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80" w:type="dxa"/>
        <w:jc w:val="center"/>
        <w:tblLayout w:type="fixed"/>
        <w:tblLook w:val="04A0" w:firstRow="1" w:lastRow="0" w:firstColumn="1" w:lastColumn="0" w:noHBand="0" w:noVBand="1"/>
      </w:tblPr>
      <w:tblGrid>
        <w:gridCol w:w="870"/>
        <w:gridCol w:w="1679"/>
        <w:gridCol w:w="438"/>
        <w:gridCol w:w="1830"/>
        <w:gridCol w:w="850"/>
        <w:gridCol w:w="336"/>
        <w:gridCol w:w="4441"/>
        <w:gridCol w:w="236"/>
      </w:tblGrid>
      <w:tr w:rsidR="00FB1624" w14:paraId="33BFAF77" w14:textId="77777777">
        <w:trPr>
          <w:trHeight w:val="20"/>
          <w:jc w:val="center"/>
        </w:trPr>
        <w:tc>
          <w:tcPr>
            <w:tcW w:w="4820" w:type="dxa"/>
            <w:gridSpan w:val="4"/>
            <w:vMerge w:val="restart"/>
            <w:shd w:val="clear" w:color="auto" w:fill="auto"/>
          </w:tcPr>
          <w:p w14:paraId="1AEEFDEB" w14:textId="77777777" w:rsidR="00FB1624" w:rsidRDefault="00AD7EE6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946B2C" wp14:editId="22E04C54">
                  <wp:extent cx="613410" cy="72009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FCF46" w14:textId="77777777" w:rsidR="00FB1624" w:rsidRDefault="00FB1624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  <w:p w14:paraId="710FA564" w14:textId="77777777" w:rsidR="00FB1624" w:rsidRDefault="00FB1624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4"/>
                <w:szCs w:val="4"/>
              </w:rPr>
            </w:pPr>
          </w:p>
          <w:p w14:paraId="0048DBED" w14:textId="77777777" w:rsidR="00FB1624" w:rsidRDefault="00AD7EE6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4E9E"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629CA79" w14:textId="77777777" w:rsidR="00FB1624" w:rsidRDefault="00FB1624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</w:p>
          <w:p w14:paraId="0C49405B" w14:textId="77777777" w:rsidR="00FB1624" w:rsidRDefault="00AD7EE6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4E9E"/>
                <w:sz w:val="18"/>
                <w:szCs w:val="18"/>
              </w:rPr>
              <w:t xml:space="preserve">МГТУ им. Н.Э. Баумана </w:t>
            </w:r>
          </w:p>
          <w:p w14:paraId="71368DFA" w14:textId="77777777" w:rsidR="00FB1624" w:rsidRDefault="00FB1624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</w:p>
          <w:p w14:paraId="4D2D02E5" w14:textId="77777777" w:rsidR="00F11220" w:rsidRDefault="00F11220">
            <w:pPr>
              <w:widowControl w:val="0"/>
              <w:spacing w:before="20" w:after="20"/>
              <w:ind w:left="0" w:firstLine="0"/>
              <w:jc w:val="center"/>
            </w:pPr>
          </w:p>
          <w:p w14:paraId="54025A2B" w14:textId="2BB4ABBC" w:rsidR="00FB1624" w:rsidRDefault="00AD7EE6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ascii="Arial" w:hAnsi="Arial" w:cs="Arial"/>
                <w:color w:val="004E9E"/>
                <w:sz w:val="16"/>
                <w:szCs w:val="18"/>
              </w:rPr>
              <w:t xml:space="preserve">105005, г. Москва, </w:t>
            </w:r>
            <w:proofErr w:type="spellStart"/>
            <w:r>
              <w:rPr>
                <w:rFonts w:ascii="Arial" w:hAnsi="Arial" w:cs="Arial"/>
                <w:color w:val="004E9E"/>
                <w:sz w:val="16"/>
                <w:szCs w:val="18"/>
              </w:rPr>
              <w:t>вн</w:t>
            </w:r>
            <w:proofErr w:type="spellEnd"/>
            <w:r>
              <w:rPr>
                <w:rFonts w:ascii="Arial" w:hAnsi="Arial" w:cs="Arial"/>
                <w:color w:val="004E9E"/>
                <w:sz w:val="16"/>
                <w:szCs w:val="18"/>
              </w:rPr>
              <w:t xml:space="preserve">. тер. г. муниципальный округ Басманный, ул. 2-я Бауманская, д. 5, с. 1 </w:t>
            </w:r>
          </w:p>
          <w:p w14:paraId="64C054BA" w14:textId="77777777" w:rsidR="00FB1624" w:rsidRDefault="00FB1624" w:rsidP="00F11220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417F5E3A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0" w:type="dxa"/>
            <w:gridSpan w:val="2"/>
            <w:shd w:val="clear" w:color="auto" w:fill="auto"/>
          </w:tcPr>
          <w:p w14:paraId="4E4EBE2C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</w:tcPr>
          <w:p w14:paraId="3DE2756D" w14:textId="77777777" w:rsidR="00FB1624" w:rsidRDefault="00FB1624">
            <w:pPr>
              <w:widowControl w:val="0"/>
            </w:pPr>
          </w:p>
        </w:tc>
      </w:tr>
      <w:tr w:rsidR="00FB1624" w14:paraId="647572D4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5BBB2C0A" w14:textId="77777777" w:rsidR="00FB1624" w:rsidRDefault="00FB1624">
            <w:pPr>
              <w:widowControl w:val="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3695643C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0" w:type="dxa"/>
            <w:gridSpan w:val="2"/>
            <w:vMerge w:val="restart"/>
            <w:shd w:val="clear" w:color="auto" w:fill="auto"/>
          </w:tcPr>
          <w:p w14:paraId="1C331B27" w14:textId="77777777" w:rsidR="00FB1624" w:rsidRDefault="00FB1624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FA57A56" w14:textId="77777777" w:rsidR="00FB1624" w:rsidRDefault="00FB1624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A5326E9" w14:textId="77777777" w:rsidR="00FB1624" w:rsidRDefault="00AD7EE6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Федеральный исследовательский центр Институт прикладной математики им. М.В. Келдыша Российской </w:t>
            </w:r>
            <w:r>
              <w:rPr>
                <w:rFonts w:ascii="Times New Roman" w:hAnsi="Times New Roman"/>
                <w:sz w:val="28"/>
                <w:szCs w:val="28"/>
              </w:rPr>
              <w:t>академии наук доктору физико-математических наук</w:t>
            </w:r>
          </w:p>
          <w:p w14:paraId="23088141" w14:textId="77777777" w:rsidR="00FB1624" w:rsidRDefault="00FB1624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8534E77" w14:textId="77777777" w:rsidR="00FB1624" w:rsidRDefault="00AD7EE6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Савенкову Е.Б.</w:t>
            </w:r>
          </w:p>
          <w:p w14:paraId="4EF5F961" w14:textId="77777777" w:rsidR="00FB1624" w:rsidRDefault="00FB1624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D6CE963" w14:textId="77777777" w:rsidR="00FB1624" w:rsidRDefault="00AD7EE6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Миусская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пл., д. 4, 125047, Россия, Москва, Институт прикладной математики имени М.В. Келдыша РАН.</w:t>
            </w:r>
          </w:p>
          <w:p w14:paraId="66424B10" w14:textId="77777777" w:rsidR="00FB1624" w:rsidRDefault="00FB1624">
            <w:pPr>
              <w:widowControl w:val="0"/>
              <w:ind w:left="0" w:firstLine="0"/>
              <w:rPr>
                <w:rFonts w:ascii="Times New Roman" w:hAnsi="Times New Roman"/>
                <w:color w:val="BFBFBF"/>
                <w:sz w:val="28"/>
                <w:szCs w:val="28"/>
              </w:rPr>
            </w:pPr>
          </w:p>
        </w:tc>
        <w:tc>
          <w:tcPr>
            <w:tcW w:w="229" w:type="dxa"/>
          </w:tcPr>
          <w:p w14:paraId="18468553" w14:textId="77777777" w:rsidR="00FB1624" w:rsidRDefault="00FB1624">
            <w:pPr>
              <w:widowControl w:val="0"/>
            </w:pPr>
          </w:p>
        </w:tc>
      </w:tr>
      <w:tr w:rsidR="00FB1624" w14:paraId="7C96E45F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08C31945" w14:textId="77777777" w:rsidR="00FB1624" w:rsidRDefault="00FB1624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3FAD0EE9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0" w:type="dxa"/>
            <w:gridSpan w:val="2"/>
            <w:vMerge/>
            <w:shd w:val="clear" w:color="auto" w:fill="auto"/>
          </w:tcPr>
          <w:p w14:paraId="6D21C5E0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</w:tcPr>
          <w:p w14:paraId="43B11C49" w14:textId="77777777" w:rsidR="00FB1624" w:rsidRDefault="00FB1624">
            <w:pPr>
              <w:widowControl w:val="0"/>
            </w:pPr>
          </w:p>
        </w:tc>
      </w:tr>
      <w:tr w:rsidR="00FB1624" w14:paraId="074B7F1D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43C41822" w14:textId="77777777" w:rsidR="00FB1624" w:rsidRDefault="00FB1624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54DEA17F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0" w:type="dxa"/>
            <w:gridSpan w:val="2"/>
            <w:vMerge/>
            <w:shd w:val="clear" w:color="auto" w:fill="auto"/>
          </w:tcPr>
          <w:p w14:paraId="7BE67A79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</w:tcPr>
          <w:p w14:paraId="53F55F07" w14:textId="77777777" w:rsidR="00FB1624" w:rsidRDefault="00FB1624">
            <w:pPr>
              <w:widowControl w:val="0"/>
            </w:pPr>
          </w:p>
        </w:tc>
      </w:tr>
      <w:tr w:rsidR="00FB1624" w14:paraId="744AB17D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765840C4" w14:textId="77777777" w:rsidR="00FB1624" w:rsidRDefault="00FB1624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32B9991D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0" w:type="dxa"/>
            <w:gridSpan w:val="2"/>
            <w:vMerge/>
            <w:shd w:val="clear" w:color="auto" w:fill="auto"/>
          </w:tcPr>
          <w:p w14:paraId="1533B565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</w:tcPr>
          <w:p w14:paraId="7BC29E95" w14:textId="77777777" w:rsidR="00FB1624" w:rsidRDefault="00FB1624">
            <w:pPr>
              <w:widowControl w:val="0"/>
            </w:pPr>
          </w:p>
        </w:tc>
      </w:tr>
      <w:tr w:rsidR="00FB1624" w14:paraId="3B379C33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7087EFE2" w14:textId="77777777" w:rsidR="00FB1624" w:rsidRDefault="00FB1624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2A0AAB76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0" w:type="dxa"/>
            <w:gridSpan w:val="2"/>
            <w:vMerge/>
            <w:shd w:val="clear" w:color="auto" w:fill="auto"/>
          </w:tcPr>
          <w:p w14:paraId="7660992B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</w:tcPr>
          <w:p w14:paraId="72E0F583" w14:textId="77777777" w:rsidR="00FB1624" w:rsidRDefault="00FB1624">
            <w:pPr>
              <w:widowControl w:val="0"/>
            </w:pPr>
          </w:p>
        </w:tc>
      </w:tr>
      <w:tr w:rsidR="00FB1624" w14:paraId="5FE1767C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5F7022DF" w14:textId="77777777" w:rsidR="00FB1624" w:rsidRDefault="00FB1624">
            <w:pPr>
              <w:widowControl w:val="0"/>
              <w:ind w:left="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6BF6B6C0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0" w:type="dxa"/>
            <w:gridSpan w:val="2"/>
            <w:vMerge/>
            <w:shd w:val="clear" w:color="auto" w:fill="auto"/>
          </w:tcPr>
          <w:p w14:paraId="72CDD99C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</w:tcPr>
          <w:p w14:paraId="5E222B3C" w14:textId="77777777" w:rsidR="00FB1624" w:rsidRDefault="00FB1624">
            <w:pPr>
              <w:widowControl w:val="0"/>
            </w:pPr>
          </w:p>
        </w:tc>
      </w:tr>
      <w:tr w:rsidR="00FB1624" w14:paraId="2933F819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678B5D25" w14:textId="77777777" w:rsidR="00FB1624" w:rsidRDefault="00FB1624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68813612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0" w:type="dxa"/>
            <w:gridSpan w:val="2"/>
            <w:vMerge/>
            <w:shd w:val="clear" w:color="auto" w:fill="auto"/>
          </w:tcPr>
          <w:p w14:paraId="40044461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</w:tcPr>
          <w:p w14:paraId="7EC01008" w14:textId="77777777" w:rsidR="00FB1624" w:rsidRDefault="00FB1624">
            <w:pPr>
              <w:widowControl w:val="0"/>
            </w:pPr>
          </w:p>
        </w:tc>
      </w:tr>
      <w:tr w:rsidR="00FB1624" w14:paraId="5B1AFAAE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49C18DDB" w14:textId="77777777" w:rsidR="00FB1624" w:rsidRDefault="00FB1624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216BDBEF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0" w:type="dxa"/>
            <w:gridSpan w:val="2"/>
            <w:vMerge/>
            <w:shd w:val="clear" w:color="auto" w:fill="auto"/>
          </w:tcPr>
          <w:p w14:paraId="41E11D57" w14:textId="77777777" w:rsidR="00FB1624" w:rsidRDefault="00FB1624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</w:tcPr>
          <w:p w14:paraId="742F7150" w14:textId="77777777" w:rsidR="00FB1624" w:rsidRDefault="00FB1624">
            <w:pPr>
              <w:widowControl w:val="0"/>
            </w:pPr>
          </w:p>
        </w:tc>
      </w:tr>
      <w:tr w:rsidR="00FB1624" w14:paraId="57EEA72B" w14:textId="77777777">
        <w:trPr>
          <w:trHeight w:val="20"/>
          <w:jc w:val="center"/>
        </w:trPr>
        <w:tc>
          <w:tcPr>
            <w:tcW w:w="871" w:type="dxa"/>
            <w:shd w:val="clear" w:color="auto" w:fill="auto"/>
            <w:vAlign w:val="bottom"/>
          </w:tcPr>
          <w:p w14:paraId="350FBF5A" w14:textId="77777777" w:rsidR="00FB1624" w:rsidRDefault="00FB1624">
            <w:pPr>
              <w:widowControl w:val="0"/>
              <w:spacing w:before="18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82CA6E1" w14:textId="4B1B8452" w:rsidR="00FB1624" w:rsidRDefault="00FB1624">
            <w:pPr>
              <w:widowControl w:val="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bottom"/>
          </w:tcPr>
          <w:p w14:paraId="240ACEA5" w14:textId="77777777" w:rsidR="00FB1624" w:rsidRDefault="00AD7EE6">
            <w:pPr>
              <w:widowControl w:val="0"/>
              <w:spacing w:before="180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№</w:t>
            </w:r>
          </w:p>
        </w:tc>
        <w:tc>
          <w:tcPr>
            <w:tcW w:w="18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DA65FAA" w14:textId="79B0209E" w:rsidR="00FB1624" w:rsidRDefault="00FB1624">
            <w:pPr>
              <w:widowControl w:val="0"/>
              <w:ind w:left="0" w:right="-26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02B0E0CB" w14:textId="77777777" w:rsidR="00FB1624" w:rsidRDefault="00FB1624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6AC6BAA" w14:textId="77777777" w:rsidR="00FB1624" w:rsidRDefault="00FB1624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  <w:shd w:val="clear" w:color="auto" w:fill="auto"/>
            <w:vAlign w:val="bottom"/>
          </w:tcPr>
          <w:p w14:paraId="2FAB4123" w14:textId="77777777" w:rsidR="00FB1624" w:rsidRDefault="00FB1624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98FF316" w14:textId="77777777" w:rsidR="00FB1624" w:rsidRDefault="00FB1624">
      <w:pPr>
        <w:ind w:left="0" w:firstLine="0"/>
        <w:jc w:val="left"/>
        <w:rPr>
          <w:rFonts w:ascii="Times New Roman" w:hAnsi="Times New Roman"/>
          <w:sz w:val="24"/>
          <w:szCs w:val="24"/>
        </w:rPr>
      </w:pPr>
    </w:p>
    <w:p w14:paraId="226D845C" w14:textId="77777777" w:rsidR="00FB1624" w:rsidRDefault="00FB1624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5E7B9084" w14:textId="77777777" w:rsidR="00FB1624" w:rsidRDefault="00FB1624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456402A7" w14:textId="77777777" w:rsidR="00FB1624" w:rsidRDefault="00AD7EE6">
      <w:pPr>
        <w:tabs>
          <w:tab w:val="left" w:pos="3857"/>
        </w:tabs>
        <w:spacing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Уважаемый Евгений Борисович! </w:t>
      </w:r>
    </w:p>
    <w:p w14:paraId="28C68D52" w14:textId="77777777" w:rsidR="00FB1624" w:rsidRDefault="00FB1624">
      <w:pPr>
        <w:widowControl w:val="0"/>
        <w:spacing w:before="20" w:after="20"/>
        <w:ind w:left="0" w:firstLine="0"/>
        <w:jc w:val="center"/>
        <w:rPr>
          <w:rFonts w:ascii="Arial" w:hAnsi="Arial" w:cs="Arial"/>
          <w:color w:val="004E9E"/>
          <w:sz w:val="16"/>
          <w:szCs w:val="18"/>
        </w:rPr>
      </w:pPr>
    </w:p>
    <w:p w14:paraId="642855A8" w14:textId="77777777" w:rsidR="00FB1624" w:rsidRDefault="00AD7EE6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Диссертационный совет 24.2.331.05 (далее – </w:t>
      </w: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Совет) при Московском государственном техническом университете имени Н.Э. Баумана просит Вас выступить в качестве официального оппонента по диссертации Соколова Андрея Александровича «Математические модели нелокальной </w:t>
      </w:r>
      <w:proofErr w:type="spellStart"/>
      <w:r>
        <w:rPr>
          <w:rStyle w:val="ad"/>
          <w:rFonts w:ascii="Times New Roman" w:hAnsi="Times New Roman"/>
          <w:color w:val="auto"/>
          <w:sz w:val="28"/>
          <w:szCs w:val="28"/>
        </w:rPr>
        <w:t>термоупругости</w:t>
      </w:r>
      <w:proofErr w:type="spellEnd"/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 и их численная реализац</w:t>
      </w:r>
      <w:r>
        <w:rPr>
          <w:rStyle w:val="ad"/>
          <w:rFonts w:ascii="Times New Roman" w:hAnsi="Times New Roman"/>
          <w:color w:val="auto"/>
          <w:sz w:val="28"/>
          <w:szCs w:val="28"/>
        </w:rPr>
        <w:t>ия», представленной на соискание ученой степени кандидата физико-математических наук по специальности 1.2.2 – Математическое моделирование, численные методы и комплексы программ, и направить в адрес Совета два экземпляра отзыва, заверенного в установленном</w:t>
      </w: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 порядке и скрепленного гербовой печатью.</w:t>
      </w:r>
    </w:p>
    <w:p w14:paraId="7A6B0A2F" w14:textId="77777777" w:rsidR="00FB1624" w:rsidRDefault="00AD7EE6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Диссертационная работа Соколова А.А., размещена на сайте МГТУ им. Н.Э. Баумана и доступна по ссылке </w:t>
      </w:r>
      <w:hyperlink r:id="rId9">
        <w:r>
          <w:rPr>
            <w:rStyle w:val="aa"/>
            <w:rFonts w:ascii="Times New Roman" w:hAnsi="Times New Roman"/>
            <w:sz w:val="28"/>
            <w:szCs w:val="28"/>
          </w:rPr>
          <w:t>www.bmstu.ru</w:t>
        </w:r>
      </w:hyperlink>
    </w:p>
    <w:p w14:paraId="7772AC73" w14:textId="77777777" w:rsidR="00FB1624" w:rsidRDefault="00AD7EE6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Защита состоится 17 декабря 2024 года. Отзыв должен поступить</w:t>
      </w: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 не позднее 2 декабря 2024 года. </w:t>
      </w:r>
    </w:p>
    <w:p w14:paraId="054EAFE4" w14:textId="77777777" w:rsidR="00FB1624" w:rsidRDefault="00AD7EE6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lastRenderedPageBreak/>
        <w:t>Согласно Положению о присуждении ученых степеней, утвержденному постановлением Правительства Российской Федерации от 24.09.2013 № 842              (в действующей редакции), в отзыве необходимо отразить:</w:t>
      </w:r>
    </w:p>
    <w:p w14:paraId="36BE77E6" w14:textId="77777777" w:rsidR="00FB1624" w:rsidRDefault="00AD7EE6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- актуальность темы</w:t>
      </w: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 диссертации;</w:t>
      </w:r>
    </w:p>
    <w:p w14:paraId="440A83A1" w14:textId="77777777" w:rsidR="00FB1624" w:rsidRDefault="00AD7EE6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- степень обоснованности научных положений, выводов и рекомендаций, сформулированных в диссертации;</w:t>
      </w:r>
    </w:p>
    <w:p w14:paraId="62687F7E" w14:textId="77777777" w:rsidR="00FB1624" w:rsidRDefault="00AD7EE6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- достоверность и новизну научных положений и выводов;</w:t>
      </w:r>
    </w:p>
    <w:p w14:paraId="5DEFF3F7" w14:textId="77777777" w:rsidR="00FB1624" w:rsidRDefault="00AD7EE6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- соответствие диссертации и автореферата критериям, установленным Положением, а также </w:t>
      </w:r>
      <w:r>
        <w:rPr>
          <w:rStyle w:val="ad"/>
          <w:rFonts w:ascii="Times New Roman" w:hAnsi="Times New Roman"/>
          <w:color w:val="auto"/>
          <w:sz w:val="28"/>
          <w:szCs w:val="28"/>
        </w:rPr>
        <w:t>оценить содержание диссертации и ее завершенность.</w:t>
      </w:r>
    </w:p>
    <w:p w14:paraId="596F39D9" w14:textId="77777777" w:rsidR="00FB1624" w:rsidRDefault="00AD7EE6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В отзыве прошу указать Ваши сведения: Ф.И.О. (полностью), ученую степень, ученое звание, специальность, по которой защищена диссертация, номер телефона и адрес электронной почты, а также должность и назван</w:t>
      </w:r>
      <w:r>
        <w:rPr>
          <w:rStyle w:val="ad"/>
          <w:rFonts w:ascii="Times New Roman" w:hAnsi="Times New Roman"/>
          <w:color w:val="auto"/>
          <w:sz w:val="28"/>
          <w:szCs w:val="28"/>
        </w:rPr>
        <w:t>ие структурного подразделения организации, штатным сотрудником которой Вы являетесь, ее полное официальное название и почтовый адрес.</w:t>
      </w:r>
    </w:p>
    <w:p w14:paraId="1B0B21FC" w14:textId="77777777" w:rsidR="00FB1624" w:rsidRDefault="00AD7EE6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Прошу Вас заполнить «Сведения об официальном оппоненте» и дать согласие на обработку персональных данных.       </w:t>
      </w:r>
    </w:p>
    <w:p w14:paraId="15238675" w14:textId="77777777" w:rsidR="00FB1624" w:rsidRDefault="00FB1624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</w:p>
    <w:p w14:paraId="0EE9FC0A" w14:textId="77777777" w:rsidR="00FB1624" w:rsidRDefault="00FB1624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8748" w:type="dxa"/>
        <w:tblLayout w:type="fixed"/>
        <w:tblLook w:val="04A0" w:firstRow="1" w:lastRow="0" w:firstColumn="1" w:lastColumn="0" w:noHBand="0" w:noVBand="1"/>
      </w:tblPr>
      <w:tblGrid>
        <w:gridCol w:w="1808"/>
        <w:gridCol w:w="6940"/>
      </w:tblGrid>
      <w:tr w:rsidR="00FB1624" w14:paraId="5F9CE2D4" w14:textId="77777777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4176D4B0" w14:textId="77777777" w:rsidR="00FB1624" w:rsidRDefault="00AD7EE6">
            <w:pPr>
              <w:widowControl w:val="0"/>
              <w:ind w:left="0" w:firstLine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Приложе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ние:</w:t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</w:tcPr>
          <w:p w14:paraId="06CA419A" w14:textId="77777777" w:rsidR="00FB1624" w:rsidRDefault="00AD7EE6">
            <w:pPr>
              <w:widowControl w:val="0"/>
              <w:ind w:left="0"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1. Автореферат – 1 шт.  </w:t>
            </w:r>
          </w:p>
          <w:p w14:paraId="1843665F" w14:textId="77777777" w:rsidR="00FB1624" w:rsidRDefault="00AD7EE6">
            <w:pPr>
              <w:widowControl w:val="0"/>
              <w:ind w:left="0"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2. Сведения об официальном оппоненте на 1л. </w:t>
            </w:r>
          </w:p>
          <w:p w14:paraId="6CBB118B" w14:textId="77777777" w:rsidR="00FB1624" w:rsidRDefault="00AD7EE6">
            <w:pPr>
              <w:widowControl w:val="0"/>
              <w:ind w:left="0"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3. Согласие на обработку персональных данных на 1л.</w:t>
            </w:r>
          </w:p>
        </w:tc>
      </w:tr>
    </w:tbl>
    <w:p w14:paraId="20B6B70F" w14:textId="77777777" w:rsidR="00FB1624" w:rsidRDefault="00FB1624">
      <w:pPr>
        <w:spacing w:line="288" w:lineRule="auto"/>
        <w:ind w:left="0" w:firstLine="709"/>
        <w:rPr>
          <w:rFonts w:ascii="Times New Roman" w:hAnsi="Times New Roman"/>
          <w:spacing w:val="-8"/>
          <w:sz w:val="26"/>
          <w:szCs w:val="26"/>
        </w:rPr>
      </w:pPr>
    </w:p>
    <w:p w14:paraId="1C997E56" w14:textId="77777777" w:rsidR="00FB1624" w:rsidRDefault="00FB1624">
      <w:pPr>
        <w:spacing w:line="288" w:lineRule="auto"/>
        <w:ind w:left="0" w:firstLine="0"/>
        <w:jc w:val="left"/>
        <w:rPr>
          <w:rFonts w:ascii="Times New Roman" w:hAnsi="Times New Roman"/>
          <w:spacing w:val="-8"/>
          <w:sz w:val="26"/>
          <w:szCs w:val="26"/>
        </w:rPr>
      </w:pPr>
    </w:p>
    <w:tbl>
      <w:tblPr>
        <w:tblStyle w:val="af9"/>
        <w:tblW w:w="9923" w:type="dxa"/>
        <w:tblLayout w:type="fixed"/>
        <w:tblLook w:val="04A0" w:firstRow="1" w:lastRow="0" w:firstColumn="1" w:lastColumn="0" w:noHBand="0" w:noVBand="1"/>
      </w:tblPr>
      <w:tblGrid>
        <w:gridCol w:w="4531"/>
        <w:gridCol w:w="2977"/>
        <w:gridCol w:w="2415"/>
      </w:tblGrid>
      <w:tr w:rsidR="00FB1624" w14:paraId="3C46CE16" w14:textId="77777777">
        <w:trPr>
          <w:trHeight w:val="1763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07272" w14:textId="77777777" w:rsidR="00FB1624" w:rsidRDefault="00AD7EE6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С уважением,</w:t>
            </w:r>
          </w:p>
          <w:p w14:paraId="0B836B04" w14:textId="1D0B4936" w:rsidR="00FB1624" w:rsidRDefault="00AD7EE6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зам</w:t>
            </w:r>
            <w:r w:rsidR="00F11220">
              <w:rPr>
                <w:rFonts w:ascii="Times New Roman" w:hAnsi="Times New Roman"/>
                <w:spacing w:val="-8"/>
                <w:sz w:val="28"/>
                <w:szCs w:val="28"/>
              </w:rPr>
              <w:t>еститель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председателя</w:t>
            </w:r>
          </w:p>
          <w:p w14:paraId="4BAD25A2" w14:textId="77777777" w:rsidR="00FB1624" w:rsidRDefault="00AD7EE6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диссертационного совета 24.2.331.05</w:t>
            </w:r>
          </w:p>
          <w:p w14:paraId="4C89A5FF" w14:textId="77777777" w:rsidR="00FB1624" w:rsidRDefault="00AD7EE6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Доктор физико-математических наук, профессор</w:t>
            </w:r>
          </w:p>
          <w:p w14:paraId="57B201ED" w14:textId="77777777" w:rsidR="00FB1624" w:rsidRDefault="00AD7EE6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0B637" w14:textId="77777777" w:rsidR="00FB1624" w:rsidRDefault="00FB1624">
            <w:pPr>
              <w:widowControl w:val="0"/>
              <w:spacing w:line="288" w:lineRule="auto"/>
              <w:ind w:left="0" w:firstLine="0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B4302" w14:textId="77777777" w:rsidR="00FB1624" w:rsidRDefault="00FB1624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21267434" w14:textId="77777777" w:rsidR="00FB1624" w:rsidRDefault="00FB1624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5B44A583" w14:textId="77777777" w:rsidR="00FB1624" w:rsidRDefault="00FB1624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738E7C63" w14:textId="77777777" w:rsidR="00FB1624" w:rsidRDefault="00AD7EE6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А.Н. Канатников</w:t>
            </w:r>
          </w:p>
        </w:tc>
      </w:tr>
    </w:tbl>
    <w:p w14:paraId="035D0008" w14:textId="77777777" w:rsidR="00FB1624" w:rsidRDefault="00FB1624">
      <w:pPr>
        <w:spacing w:line="288" w:lineRule="auto"/>
        <w:ind w:left="0" w:firstLine="709"/>
        <w:rPr>
          <w:rFonts w:ascii="Times New Roman" w:hAnsi="Times New Roman"/>
          <w:spacing w:val="-8"/>
          <w:sz w:val="24"/>
          <w:szCs w:val="24"/>
        </w:rPr>
      </w:pPr>
    </w:p>
    <w:p w14:paraId="21D6E4D0" w14:textId="77777777" w:rsidR="00FB1624" w:rsidRDefault="00FB1624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4C14B1FD" w14:textId="77777777" w:rsidR="00FB1624" w:rsidRDefault="00FB1624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50FD1A1D" w14:textId="77777777" w:rsidR="00FB1624" w:rsidRDefault="00FB1624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</w:rPr>
      </w:pPr>
    </w:p>
    <w:p w14:paraId="18DFB742" w14:textId="77777777" w:rsidR="00FB1624" w:rsidRDefault="00AD7EE6">
      <w:pPr>
        <w:tabs>
          <w:tab w:val="left" w:pos="3870"/>
        </w:tabs>
        <w:ind w:left="0" w:firstLine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Савельева Инга Юрьевна</w:t>
      </w:r>
    </w:p>
    <w:p w14:paraId="598627F5" w14:textId="77777777" w:rsidR="00FB1624" w:rsidRDefault="00AD7EE6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0"/>
          <w:szCs w:val="20"/>
        </w:rPr>
        <w:sectPr w:rsidR="00FB1624">
          <w:headerReference w:type="default" r:id="rId10"/>
          <w:footerReference w:type="even" r:id="rId11"/>
          <w:footerReference w:type="default" r:id="rId12"/>
          <w:pgSz w:w="11906" w:h="16838"/>
          <w:pgMar w:top="1134" w:right="851" w:bottom="1134" w:left="1134" w:header="709" w:footer="709" w:gutter="0"/>
          <w:cols w:space="720"/>
          <w:formProt w:val="0"/>
          <w:titlePg/>
          <w:docGrid w:linePitch="360"/>
        </w:sectPr>
      </w:pPr>
      <w:r>
        <w:rPr>
          <w:rFonts w:ascii="Times New Roman" w:hAnsi="Times New Roman"/>
          <w:color w:val="000000" w:themeColor="text1"/>
          <w:sz w:val="28"/>
          <w:szCs w:val="28"/>
        </w:rPr>
        <w:t>inga.savelyeva@bmstu.ru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AB7B8B3" w14:textId="77777777" w:rsidR="00FB1624" w:rsidRDefault="00AD7EE6">
      <w:pPr>
        <w:widowControl w:val="0"/>
        <w:spacing w:before="20" w:after="20"/>
        <w:ind w:left="0" w:firstLine="0"/>
        <w:jc w:val="center"/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  <w:lastRenderedPageBreak/>
        <w:t xml:space="preserve">Сведения об официальном оппоненте </w:t>
      </w:r>
    </w:p>
    <w:p w14:paraId="45356493" w14:textId="77777777" w:rsidR="00FB1624" w:rsidRDefault="00AD7EE6">
      <w:pPr>
        <w:widowControl w:val="0"/>
        <w:spacing w:before="20" w:after="20"/>
        <w:ind w:left="0" w:firstLine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по диссертации</w:t>
      </w:r>
    </w:p>
    <w:p w14:paraId="2C602210" w14:textId="77777777" w:rsidR="00FB1624" w:rsidRDefault="00AD7EE6">
      <w:pPr>
        <w:widowControl w:val="0"/>
        <w:spacing w:before="20" w:after="20"/>
        <w:ind w:left="0" w:firstLine="0"/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Соколова Андрея </w:t>
      </w:r>
      <w:r>
        <w:rPr>
          <w:rFonts w:ascii="Times New Roman" w:hAnsi="Times New Roman"/>
          <w:color w:val="000000" w:themeColor="text1"/>
          <w:sz w:val="28"/>
          <w:szCs w:val="28"/>
        </w:rPr>
        <w:t>Александровича</w:t>
      </w:r>
    </w:p>
    <w:p w14:paraId="7F077E4D" w14:textId="77777777" w:rsidR="00FB1624" w:rsidRDefault="00AD7EE6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тему: «Математические модели нелокальной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термоупругости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и их численная реализация»</w:t>
      </w:r>
    </w:p>
    <w:p w14:paraId="5D853C8B" w14:textId="77777777" w:rsidR="00FB1624" w:rsidRDefault="00AD7EE6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Специальность: 1.2.2 – Математическое моделирование, численные методы и комплексы программ</w:t>
      </w:r>
    </w:p>
    <w:p w14:paraId="5B7081FA" w14:textId="77777777" w:rsidR="00FB1624" w:rsidRDefault="00FB1624">
      <w:pPr>
        <w:rPr>
          <w:color w:val="000000"/>
        </w:rPr>
      </w:pPr>
    </w:p>
    <w:tbl>
      <w:tblPr>
        <w:tblW w:w="9571" w:type="dxa"/>
        <w:tblLayout w:type="fixed"/>
        <w:tblLook w:val="01E0" w:firstRow="1" w:lastRow="1" w:firstColumn="1" w:lastColumn="1" w:noHBand="0" w:noVBand="0"/>
      </w:tblPr>
      <w:tblGrid>
        <w:gridCol w:w="4785"/>
        <w:gridCol w:w="4786"/>
      </w:tblGrid>
      <w:tr w:rsidR="00FB1624" w14:paraId="2C3CC3F7" w14:textId="77777777" w:rsidTr="00373228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739BA" w14:textId="77777777" w:rsidR="00FB1624" w:rsidRDefault="00AD7EE6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E4940" w14:textId="77777777" w:rsidR="00FB1624" w:rsidRDefault="00AD7EE6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Савенков Евгений Борисович </w:t>
            </w:r>
          </w:p>
        </w:tc>
      </w:tr>
      <w:tr w:rsidR="00FB1624" w14:paraId="1E276A67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6988C" w14:textId="77777777" w:rsidR="00FB1624" w:rsidRDefault="00AD7EE6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Гражданство</w:t>
            </w:r>
            <w:proofErr w:type="spellEnd"/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70713" w14:textId="77777777" w:rsidR="00FB1624" w:rsidRDefault="00AD7EE6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Российская Федерац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ия</w:t>
            </w:r>
          </w:p>
        </w:tc>
      </w:tr>
      <w:tr w:rsidR="00373228" w14:paraId="1D7C2324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0771A" w14:textId="01929FB3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Ученая степень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учёное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звание</w:t>
            </w:r>
            <w:proofErr w:type="spellEnd"/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5DF16" w14:textId="710535CB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Доктор физико-математических наук</w:t>
            </w:r>
          </w:p>
        </w:tc>
      </w:tr>
      <w:tr w:rsidR="00373228" w14:paraId="2EB4514F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7A05A" w14:textId="1A6632DF" w:rsidR="00373228" w:rsidRP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Специальность, по которой защищена диссертация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F678D" w14:textId="5DBA42CB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01.02.04.: Механика деформируемого твёрдого тела</w:t>
            </w:r>
          </w:p>
        </w:tc>
      </w:tr>
      <w:tr w:rsidR="00373228" w14:paraId="2D8BCCE2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CF1BE" w14:textId="2642A779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Полное наименование организации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3088C" w14:textId="661F9C57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Федеральный исследовательский центр Институт прикладной математики им. М.В. Келдыша Российской академии наук</w:t>
            </w:r>
          </w:p>
        </w:tc>
      </w:tr>
      <w:tr w:rsidR="00373228" w14:paraId="77E065E0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6D8CA" w14:textId="21A1D06E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Сокращенное наименование 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769BD" w14:textId="57C5CB0D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ИПМ РАН</w:t>
            </w:r>
          </w:p>
        </w:tc>
      </w:tr>
      <w:tr w:rsidR="00373228" w14:paraId="5A67895A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CA12" w14:textId="25AD187D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Ведомственная принадлежность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5E038" w14:textId="7C9131F9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373228" w14:paraId="1515A9EB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EA940" w14:textId="407DAA73" w:rsidR="00373228" w:rsidRP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FD184" w14:textId="3000E328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Ведущий научный сотрудник</w:t>
            </w:r>
          </w:p>
        </w:tc>
      </w:tr>
      <w:tr w:rsidR="00373228" w14:paraId="6DB2B7D9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8C31E" w14:textId="69DCF3D9" w:rsidR="00373228" w:rsidRP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22F6F" w14:textId="5C83BFE5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Отдел №11</w:t>
            </w:r>
          </w:p>
        </w:tc>
      </w:tr>
      <w:tr w:rsidR="00373228" w14:paraId="7B594E06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5F227" w14:textId="431FC58D" w:rsidR="00373228" w:rsidRP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Почтовый адрес организации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77B7E" w14:textId="34EA81F3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Миусская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пл., д. 4, 125047, Россия, Москва</w:t>
            </w:r>
          </w:p>
        </w:tc>
      </w:tr>
      <w:tr w:rsidR="00373228" w14:paraId="739E1E7E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77EEE" w14:textId="7F95644E" w:rsidR="00373228" w:rsidRP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официального сайта в сети «Интернет»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3744" w14:textId="2135FD92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https://keldysh.ru/</w:t>
            </w:r>
          </w:p>
        </w:tc>
      </w:tr>
      <w:tr w:rsidR="00373228" w14:paraId="328482D0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022B4" w14:textId="7B5B4B89" w:rsidR="00373228" w:rsidRP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051F2" w14:textId="77777777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73228" w14:paraId="4DD23157" w14:textId="77777777" w:rsidTr="00373228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483E0" w14:textId="786DB211" w:rsidR="00373228" w:rsidRP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4104D" w14:textId="0AF0C03A" w:rsidR="00373228" w:rsidRDefault="00373228" w:rsidP="00373228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228">
              <w:rPr>
                <w:rFonts w:ascii="Times New Roman" w:hAnsi="Times New Roman"/>
                <w:color w:val="000000"/>
                <w:sz w:val="28"/>
                <w:szCs w:val="28"/>
              </w:rPr>
              <w:t>savenkov@keldysh.ru</w:t>
            </w:r>
          </w:p>
        </w:tc>
      </w:tr>
    </w:tbl>
    <w:p w14:paraId="13358426" w14:textId="77777777" w:rsidR="00FB1624" w:rsidRDefault="00FB1624">
      <w:pPr>
        <w:ind w:left="0" w:firstLine="0"/>
        <w:jc w:val="lef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071B505E" w14:textId="77777777" w:rsidR="00FB1624" w:rsidRDefault="00FB1624">
      <w:pPr>
        <w:ind w:left="0" w:firstLine="0"/>
        <w:jc w:val="left"/>
        <w:rPr>
          <w:rFonts w:ascii="Times New Roman" w:hAnsi="Times New Roman"/>
          <w:sz w:val="28"/>
          <w:szCs w:val="28"/>
        </w:rPr>
      </w:pPr>
    </w:p>
    <w:p w14:paraId="3DE6E038" w14:textId="77777777" w:rsidR="00FB1624" w:rsidRDefault="00AD7EE6">
      <w:pPr>
        <w:ind w:left="0" w:firstLine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Список основных публикаций официального </w:t>
      </w:r>
      <w:r>
        <w:rPr>
          <w:rFonts w:ascii="Times New Roman" w:hAnsi="Times New Roman"/>
          <w:b/>
          <w:bCs/>
          <w:sz w:val="28"/>
          <w:szCs w:val="28"/>
        </w:rPr>
        <w:t>оппонента</w:t>
      </w:r>
    </w:p>
    <w:p w14:paraId="5D34956A" w14:textId="77777777" w:rsidR="00FB1624" w:rsidRDefault="00AD7EE6">
      <w:pPr>
        <w:ind w:left="0" w:firstLine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доктора физико-математических наук</w:t>
      </w:r>
    </w:p>
    <w:p w14:paraId="4554F1E1" w14:textId="77777777" w:rsidR="00FB1624" w:rsidRDefault="00AD7EE6">
      <w:pPr>
        <w:ind w:left="0" w:firstLine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Савенкова Евгения Борисовича за последние 5 лет</w:t>
      </w:r>
    </w:p>
    <w:p w14:paraId="66D00D91" w14:textId="77777777" w:rsidR="00FB1624" w:rsidRDefault="00FB1624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56A562CB" w14:textId="77777777" w:rsidR="00FB1624" w:rsidRDefault="00FB1624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21CBEDE6" w14:textId="77777777" w:rsidR="00FB1624" w:rsidRDefault="00FB1624">
      <w:pPr>
        <w:ind w:left="0" w:firstLine="0"/>
        <w:jc w:val="left"/>
      </w:pPr>
    </w:p>
    <w:p w14:paraId="27725677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</w:rPr>
        <w:t xml:space="preserve">Садовничий Д.Н., Ю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М.Милехин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 xml:space="preserve">, К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Ю.Шереметьев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 xml:space="preserve">, Казаков Е.Д., Марков М.Б., Савенков Е.Б. Фазовые превращения и образование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нановолокон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 xml:space="preserve"> при воздействии наносекундн</w:t>
      </w:r>
      <w:r>
        <w:rPr>
          <w:rFonts w:ascii="Times New Roman" w:hAnsi="Times New Roman"/>
          <w:color w:val="212529"/>
          <w:sz w:val="28"/>
          <w:szCs w:val="28"/>
        </w:rPr>
        <w:t xml:space="preserve">ого пучка релятивистских электронов на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синтактные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 xml:space="preserve"> пены с полимерным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силоксановым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 xml:space="preserve"> связующим // Журнал прикладной химии. 2022. том 95, № 1, с. 87-99. DOI: 10.31857/S004446182201011X</w:t>
      </w:r>
    </w:p>
    <w:p w14:paraId="686BD8C3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Borisov V.E., Ivanov A.V.,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Kritsky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B.V.,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Savenkov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E.B. Numerical </w:t>
      </w:r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Algorithms for Simulation of a Fluid-Filed Fracture Evolution in a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Poroelastic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Medium // PNRPU Mechanics Bulletin. </w:t>
      </w:r>
      <w:r>
        <w:rPr>
          <w:rFonts w:ascii="Times New Roman" w:hAnsi="Times New Roman"/>
          <w:color w:val="212529"/>
          <w:sz w:val="28"/>
          <w:szCs w:val="28"/>
        </w:rPr>
        <w:t xml:space="preserve">2021.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No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>. 2. P. 24-35. DOI: 10.15593/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perm.mech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>/2021.2.03</w:t>
      </w:r>
    </w:p>
    <w:p w14:paraId="0C67A043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212529"/>
          <w:sz w:val="28"/>
          <w:szCs w:val="28"/>
        </w:rPr>
        <w:lastRenderedPageBreak/>
        <w:t>Тухватуллина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 xml:space="preserve"> Р.Р., Алексеев М.В., Савенков Е.Б. Численное решение уравнений релаксац</w:t>
      </w:r>
      <w:r>
        <w:rPr>
          <w:rFonts w:ascii="Times New Roman" w:hAnsi="Times New Roman"/>
          <w:color w:val="212529"/>
          <w:sz w:val="28"/>
          <w:szCs w:val="28"/>
        </w:rPr>
        <w:t xml:space="preserve">ионной модели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Баера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 xml:space="preserve"> —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Нунциато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 xml:space="preserve"> с помощью разрывного метода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Галёркина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 xml:space="preserve"> // Дифференциальные уравнения. Том 57. № 7. с. 988-1002. DOI: 10.31857/s0374064121070116</w:t>
      </w:r>
    </w:p>
    <w:p w14:paraId="7E7BE1A2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Zipunova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E.,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Savenkov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E. On the Diffuse Interface Models for High Codimension Dispersed Inclusions</w:t>
      </w:r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// Mathematics. </w:t>
      </w:r>
      <w:r>
        <w:rPr>
          <w:rFonts w:ascii="Times New Roman" w:hAnsi="Times New Roman"/>
          <w:color w:val="212529"/>
          <w:sz w:val="28"/>
          <w:szCs w:val="28"/>
        </w:rPr>
        <w:t xml:space="preserve">2021. V. 9.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No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>. 18. P. 2206. DOI: 10.3390/math9182206</w:t>
      </w:r>
    </w:p>
    <w:p w14:paraId="718C0600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Zipunova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E.,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Savenkov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E. Phase field model for electrically induced damage using microforce theory // Mathematics and Mechanics of Solids. </w:t>
      </w:r>
      <w:r>
        <w:rPr>
          <w:rFonts w:ascii="Times New Roman" w:hAnsi="Times New Roman"/>
          <w:color w:val="212529"/>
          <w:sz w:val="28"/>
          <w:szCs w:val="28"/>
        </w:rPr>
        <w:t xml:space="preserve">2021. V. 27.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No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 xml:space="preserve">. 6. P. 1111-1128. DOI: </w:t>
      </w:r>
      <w:r>
        <w:rPr>
          <w:rFonts w:ascii="Times New Roman" w:hAnsi="Times New Roman"/>
          <w:color w:val="212529"/>
          <w:sz w:val="28"/>
          <w:szCs w:val="28"/>
        </w:rPr>
        <w:t>10.1177/10812865211052078</w:t>
      </w:r>
    </w:p>
    <w:p w14:paraId="23CF1B79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</w:rPr>
        <w:t xml:space="preserve">Краснов М.М., Балашов В.А., Савенков Е.Б. Применение сеточно-операторного подхода для эффективной реализации явных разностных схем // Математическое моделирование. 2021. V. 33.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No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>. 2. P. 20-40. DOI: 10.20948/mm-2021-02-02</w:t>
      </w:r>
    </w:p>
    <w:p w14:paraId="5B5DB2F8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</w:rPr>
        <w:t xml:space="preserve">Корнеев </w:t>
      </w:r>
      <w:r>
        <w:rPr>
          <w:rFonts w:ascii="Times New Roman" w:hAnsi="Times New Roman"/>
          <w:color w:val="212529"/>
          <w:sz w:val="28"/>
          <w:szCs w:val="28"/>
        </w:rPr>
        <w:t xml:space="preserve">Б.А.,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Тухватуллина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 xml:space="preserve"> Р.Р., Савенков Е.Б. Численное исследование двухфазных гиперболических моделей // Математическое моделирование. 2021. V. 33. </w:t>
      </w:r>
      <w:proofErr w:type="spellStart"/>
      <w:r>
        <w:rPr>
          <w:rFonts w:ascii="Times New Roman" w:hAnsi="Times New Roman"/>
          <w:color w:val="212529"/>
          <w:sz w:val="28"/>
          <w:szCs w:val="28"/>
        </w:rPr>
        <w:t>No</w:t>
      </w:r>
      <w:proofErr w:type="spellEnd"/>
      <w:r>
        <w:rPr>
          <w:rFonts w:ascii="Times New Roman" w:hAnsi="Times New Roman"/>
          <w:color w:val="212529"/>
          <w:sz w:val="28"/>
          <w:szCs w:val="28"/>
        </w:rPr>
        <w:t>. 4. P. 3-20. DOI: 10.20948/mm-2021-04-01</w:t>
      </w:r>
    </w:p>
    <w:p w14:paraId="34A7AEE8" w14:textId="77777777" w:rsidR="00FB1624" w:rsidRPr="00F11220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Orlov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D.,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Ebadi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M.,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Muravleva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E.,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Volkhonskiy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D.,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Erofeev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A.,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Savenko</w:t>
      </w:r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 E.,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Balashov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V.,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Belozerov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B.,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Krutko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V.,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Yakimchuk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I.,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>Evseev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lang w:val="en-US"/>
        </w:rPr>
        <w:t xml:space="preserve"> </w:t>
      </w:r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N.,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Koroteev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D. Different methods of permeability calculation in digital twins of tight sandstones // Journal of Natural Gas Science and Engineering. </w:t>
      </w:r>
    </w:p>
    <w:p w14:paraId="1FEDD9D1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Головченко Е.Н., Якобовский М.В., Балаш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ов В.А., Савенков Е.Б. Сравнение алгоритмов декомпозиции области в задаче прямого моделирования течения жидкости в поровом пространстве образцов горных пород // Математическое моделирование. 2020. том 32. № 4. с. 107-115. DOI: 10.20948/mm-2020-04-08</w:t>
      </w:r>
    </w:p>
    <w:p w14:paraId="02C9F11C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Balash</w:t>
      </w:r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V.A.,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Savenkov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E.B. Thermodynamically consistent spatial discretization of the one-dimensional regularized system of the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Navier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–Stokes–Cahn–Hilliard equations // Journal of Computational and Applied Mathematics. 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2020. V. 372. DOI: 10.1016/j.cam.2020.112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743</w:t>
      </w:r>
    </w:p>
    <w:p w14:paraId="18336BE8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Alekseev M.V.,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Savenkov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E.B. Runge-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Kutta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Discontinuous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Galerkin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method for hyperbolic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hyperelasticity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equations for inhomogeneous medium // Mathematica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Montisnigri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2020. V. 47. P. 52-64. DOI: 10.20948/mathmontis-2020-47-5</w:t>
      </w:r>
    </w:p>
    <w:p w14:paraId="07BF679F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Balashov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V.A.,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Savenkov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E.B. </w:t>
      </w:r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Regularized Isothermal Phase-Field Type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Modelof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a Two-Phase Compressible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Fluidand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Its One-Dimensional Spatial Discretization // Differential Equations. 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2020. V. 56. </w:t>
      </w:r>
      <w:proofErr w:type="spellStart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No</w:t>
      </w:r>
      <w:proofErr w:type="spellEnd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. 7. P. 857-871. DOI: 10.1134/S0012266120070058</w:t>
      </w:r>
    </w:p>
    <w:p w14:paraId="54F6FC0D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Алексеев М.В., </w:t>
      </w:r>
      <w:proofErr w:type="spellStart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Судобин</w:t>
      </w:r>
      <w:proofErr w:type="spellEnd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Н.Г., Кулешов А.А.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, Савенков Е.Б. Математическое моделирование термомеханического поведения непроницаемой пористой среды // Вестник МГТУ им. Н.Э. Баумана. Серия «Естественные науки». 2020. том 91, № 4, с. 10-18. DOI: 10.18698/1812-3368-2020-4-4-23</w:t>
      </w:r>
    </w:p>
    <w:p w14:paraId="22306EE4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Балашов В.А., Савенков Е.Б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., </w:t>
      </w:r>
      <w:proofErr w:type="spellStart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Четверушкин</w:t>
      </w:r>
      <w:proofErr w:type="spellEnd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Б.Н. Вычислительные технологии программного комплекса </w:t>
      </w:r>
      <w:proofErr w:type="spellStart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DiMP-Hydro</w:t>
      </w:r>
      <w:proofErr w:type="spellEnd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для моделирования </w:t>
      </w:r>
      <w:proofErr w:type="spellStart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микротечений</w:t>
      </w:r>
      <w:proofErr w:type="spellEnd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// Математическое моделирование. 2019. Том 31. № 7. C. 21-44. DOI: 10.1134/s0234087919070025</w:t>
      </w:r>
    </w:p>
    <w:p w14:paraId="371AF772" w14:textId="77777777" w:rsidR="00FB1624" w:rsidRDefault="00AD7EE6">
      <w:pPr>
        <w:widowControl w:val="0"/>
        <w:numPr>
          <w:ilvl w:val="0"/>
          <w:numId w:val="1"/>
        </w:numPr>
        <w:spacing w:before="20" w:after="20"/>
        <w:ind w:left="0" w:firstLine="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lastRenderedPageBreak/>
        <w:t>Blonskii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A.V.,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Savenkov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E.B. Two-Phase Modeling with</w:t>
      </w:r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in Fractured </w:t>
      </w:r>
      <w:proofErr w:type="spellStart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Vuggy</w:t>
      </w:r>
      <w:proofErr w:type="spellEnd"/>
      <w:r w:rsidRPr="00F11220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Reservoir // Mathematical Models and Computer Simulations. 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2019. V. 11. </w:t>
      </w:r>
      <w:proofErr w:type="spellStart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No</w:t>
      </w:r>
      <w:proofErr w:type="spellEnd"/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. 5. P. 778-788. DOI: 10.1134/S2070048219050041</w:t>
      </w:r>
    </w:p>
    <w:p w14:paraId="2093A95B" w14:textId="77777777" w:rsidR="00FB1624" w:rsidRDefault="00FB1624">
      <w:pPr>
        <w:widowControl w:val="0"/>
        <w:spacing w:before="20" w:after="20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5BD4D2D6" w14:textId="77777777" w:rsidR="00FB1624" w:rsidRDefault="00FB1624">
      <w:pPr>
        <w:widowControl w:val="0"/>
        <w:spacing w:before="20" w:after="20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0EA94039" w14:textId="77777777" w:rsidR="00FB1624" w:rsidRDefault="00AD7EE6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>Официальный оппонент</w:t>
      </w:r>
    </w:p>
    <w:p w14:paraId="0E119471" w14:textId="77777777" w:rsidR="00FB1624" w:rsidRDefault="00AD7EE6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>Доктор физико-математических наук,</w:t>
      </w:r>
    </w:p>
    <w:p w14:paraId="53785C56" w14:textId="77777777" w:rsidR="00FB1624" w:rsidRDefault="00AD7EE6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>Ведущий научный сотрудник,</w:t>
      </w:r>
    </w:p>
    <w:p w14:paraId="4B7B2C4E" w14:textId="77777777" w:rsidR="00FB1624" w:rsidRDefault="00AD7EE6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>ФИЦ Институт прикладной матема</w:t>
      </w:r>
      <w:r>
        <w:rPr>
          <w:rFonts w:ascii="Times New Roman" w:hAnsi="Times New Roman"/>
          <w:color w:val="000000" w:themeColor="text1"/>
          <w:sz w:val="28"/>
          <w:szCs w:val="28"/>
        </w:rPr>
        <w:t>тики</w:t>
      </w:r>
    </w:p>
    <w:p w14:paraId="4F5F76BD" w14:textId="77777777" w:rsidR="00FB1624" w:rsidRDefault="00AD7EE6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>имени М.В. Келдыша РАН</w:t>
      </w:r>
    </w:p>
    <w:p w14:paraId="1C5B18AA" w14:textId="77777777" w:rsidR="00FB1624" w:rsidRDefault="00AD7EE6">
      <w:pPr>
        <w:widowControl w:val="0"/>
        <w:spacing w:before="20" w:after="20"/>
        <w:ind w:left="0" w:firstLine="0"/>
        <w:jc w:val="right"/>
        <w:rPr>
          <w:rFonts w:ascii="Times New Roman" w:hAnsi="Times New Roman"/>
          <w:sz w:val="28"/>
          <w:szCs w:val="28"/>
        </w:rPr>
        <w:sectPr w:rsidR="00FB1624">
          <w:headerReference w:type="default" r:id="rId13"/>
          <w:footerReference w:type="default" r:id="rId14"/>
          <w:pgSz w:w="11906" w:h="16838"/>
          <w:pgMar w:top="1134" w:right="851" w:bottom="1134" w:left="1134" w:header="709" w:footer="709" w:gutter="0"/>
          <w:cols w:space="720"/>
          <w:formProt w:val="0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Савенков Евгений Борисович</w:t>
      </w:r>
    </w:p>
    <w:tbl>
      <w:tblPr>
        <w:tblStyle w:val="af9"/>
        <w:tblW w:w="9911" w:type="dxa"/>
        <w:tblLayout w:type="fixed"/>
        <w:tblLook w:val="04A0" w:firstRow="1" w:lastRow="0" w:firstColumn="1" w:lastColumn="0" w:noHBand="0" w:noVBand="1"/>
      </w:tblPr>
      <w:tblGrid>
        <w:gridCol w:w="4247"/>
        <w:gridCol w:w="5664"/>
      </w:tblGrid>
      <w:tr w:rsidR="00FB1624" w14:paraId="6C66E69A" w14:textId="77777777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DCDE9BA" w14:textId="77777777" w:rsidR="00FB1624" w:rsidRDefault="00FB1624">
            <w:pPr>
              <w:widowControl w:val="0"/>
              <w:spacing w:before="20" w:after="20"/>
              <w:ind w:left="0"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14:paraId="0F8C78B6" w14:textId="77777777" w:rsidR="00FB1624" w:rsidRDefault="00AD7EE6">
            <w:pPr>
              <w:widowControl w:val="0"/>
              <w:ind w:hanging="714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 диссертационный совет 24.2.331.05 при</w:t>
            </w:r>
          </w:p>
          <w:p w14:paraId="1AFFA693" w14:textId="77777777" w:rsidR="00FB1624" w:rsidRDefault="00AD7EE6">
            <w:pPr>
              <w:widowControl w:val="0"/>
              <w:ind w:left="34" w:hanging="6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Московском государственном техническом университете имени Н.Э. Баумана</w:t>
            </w:r>
          </w:p>
          <w:p w14:paraId="5CA621AE" w14:textId="77777777" w:rsidR="00FB1624" w:rsidRDefault="00FB1624">
            <w:pPr>
              <w:widowControl w:val="0"/>
              <w:spacing w:before="20" w:after="20"/>
              <w:ind w:left="0"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42A98C58" w14:textId="77777777" w:rsidR="00FB1624" w:rsidRDefault="00FB1624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7D79E31B" w14:textId="77777777" w:rsidR="00FB1624" w:rsidRDefault="00AD7EE6">
      <w:pPr>
        <w:widowControl w:val="0"/>
        <w:spacing w:before="20" w:after="20"/>
        <w:ind w:left="0" w:firstLine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СОГЛАСИЕ ОФИЦИАЛЬНОГО ОППОНЕНТА</w:t>
      </w:r>
    </w:p>
    <w:p w14:paraId="480A8C87" w14:textId="77777777" w:rsidR="00FB1624" w:rsidRDefault="00FB1624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57BDEB7C" w14:textId="77777777" w:rsidR="00FB1624" w:rsidRDefault="00AD7EE6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Я, Савенков </w:t>
      </w:r>
      <w:r>
        <w:rPr>
          <w:rFonts w:ascii="Times New Roman" w:hAnsi="Times New Roman"/>
          <w:color w:val="000000" w:themeColor="text1"/>
          <w:sz w:val="28"/>
          <w:szCs w:val="28"/>
        </w:rPr>
        <w:t>Евгений Борисович, доктор физико-математических наук, ведущий научный сотрудник Института прикладной математики имени М.В. Келдыша РАН, выражаю свое согласие выступить в качестве официального оппонента по диссертации Соколова Андрея Александровича «Математ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ические модели нелокальной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термоупругости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и их численная реализация», представленной на соискание ученой степени кандидата физико-математических наук по специальности 1.2.2 – Математическое моделирование, численные методы и комплексы программ» и предостави</w:t>
      </w:r>
      <w:r>
        <w:rPr>
          <w:rFonts w:ascii="Times New Roman" w:hAnsi="Times New Roman"/>
          <w:color w:val="000000" w:themeColor="text1"/>
          <w:sz w:val="28"/>
          <w:szCs w:val="28"/>
        </w:rPr>
        <w:t>ть отзыв в диссертационный совет в установленном порядке.</w:t>
      </w:r>
    </w:p>
    <w:p w14:paraId="2BFFE916" w14:textId="77777777" w:rsidR="00FB1624" w:rsidRDefault="00AD7EE6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соответствии с Федеральным законом от 27.07.2006 № 152-ФЗ «О персональных данных» (ред. от 02.07.2021) настоящим даю согласие на обработку моих персональных данных в целях включения в аттестационн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ое дело для защиты диссертации соискателя. Согласие распространяется на следующие персональные данные: фамилия, имя, отчество, ученая степень; ученое звание; шифр специальности, по которой защищена диссертация; место основной работы, должность; контактный </w:t>
      </w:r>
      <w:r>
        <w:rPr>
          <w:rFonts w:ascii="Times New Roman" w:hAnsi="Times New Roman"/>
          <w:color w:val="000000" w:themeColor="text1"/>
          <w:sz w:val="28"/>
          <w:szCs w:val="28"/>
        </w:rPr>
        <w:t>телефон, e-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mail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; научные публикации. </w:t>
      </w:r>
    </w:p>
    <w:p w14:paraId="139DC032" w14:textId="77777777" w:rsidR="00FB1624" w:rsidRDefault="00AD7EE6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Подтверждаю, что даю согласие на размещение полного текста отзыва на диссертацию и сведений об официальном оппоненте на официальном сайте Московского государственного технического университета имени Н.Э. Баумана </w:t>
      </w:r>
      <w:hyperlink r:id="rId15">
        <w:r>
          <w:rPr>
            <w:rStyle w:val="aa"/>
            <w:rFonts w:ascii="Times New Roman" w:hAnsi="Times New Roman"/>
            <w:sz w:val="28"/>
            <w:szCs w:val="28"/>
          </w:rPr>
          <w:t>www.bmstu.ru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.  </w:t>
      </w:r>
    </w:p>
    <w:p w14:paraId="25E2F16B" w14:textId="77777777" w:rsidR="00FB1624" w:rsidRDefault="00AD7EE6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Также сообщаю, что я не являюсь членом экспертного совета ВАК Минобрнауки России, не имею общих научных трудов по теме диссертации с соискателем учёной степени и/или его научным руководителем/консультантом,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не являюсь работником (в том числе работающим по совместительству) организаций, где выполнялась диссертация или работает соискатель ученой степени, его научный руководитель или научный консультант, а также где ведутся научно-исследовательские работы, по к</w:t>
      </w:r>
      <w:r>
        <w:rPr>
          <w:rFonts w:ascii="Times New Roman" w:hAnsi="Times New Roman"/>
          <w:color w:val="000000" w:themeColor="text1"/>
          <w:sz w:val="28"/>
          <w:szCs w:val="28"/>
        </w:rPr>
        <w:t>оторым соискатель ученой степени является руководителем или работником организации-заказчика или исполнителем (соисполнителем).</w:t>
      </w:r>
    </w:p>
    <w:p w14:paraId="0E5452A4" w14:textId="77777777" w:rsidR="00FB1624" w:rsidRDefault="00FB1624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53F31CF7" w14:textId="77777777" w:rsidR="00FB1624" w:rsidRDefault="00AD7EE6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30AB2332" w14:textId="77777777" w:rsidR="00FB1624" w:rsidRDefault="00AD7EE6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Савенков Е. Б.                                                                   _____________________________________</w:t>
      </w:r>
    </w:p>
    <w:p w14:paraId="30720B7C" w14:textId="77777777" w:rsidR="00FB1624" w:rsidRDefault="00AD7EE6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Число, подпись </w:t>
      </w:r>
    </w:p>
    <w:p w14:paraId="222F511E" w14:textId="77777777" w:rsidR="00FB1624" w:rsidRDefault="00FB1624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0C47A0CD" w14:textId="77777777" w:rsidR="00FB1624" w:rsidRDefault="00FB1624">
      <w:pPr>
        <w:widowControl w:val="0"/>
        <w:spacing w:before="20" w:after="20"/>
        <w:ind w:left="0" w:firstLine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2F09517" w14:textId="77777777" w:rsidR="00FB1624" w:rsidRDefault="00FB1624">
      <w:pPr>
        <w:widowControl w:val="0"/>
        <w:spacing w:before="20" w:after="20"/>
        <w:ind w:left="0"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sectPr w:rsidR="00FB1624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0F3B5" w14:textId="77777777" w:rsidR="00AD7EE6" w:rsidRDefault="00AD7EE6">
      <w:r>
        <w:separator/>
      </w:r>
    </w:p>
  </w:endnote>
  <w:endnote w:type="continuationSeparator" w:id="0">
    <w:p w14:paraId="0D2AC88C" w14:textId="77777777" w:rsidR="00AD7EE6" w:rsidRDefault="00AD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DE54D" w14:textId="77777777" w:rsidR="00FB1624" w:rsidRDefault="00AD7EE6">
    <w:pPr>
      <w:pStyle w:val="a7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Исп. М.Ю. </w:t>
    </w:r>
    <w:proofErr w:type="spellStart"/>
    <w:r>
      <w:rPr>
        <w:rFonts w:ascii="Times New Roman" w:hAnsi="Times New Roman"/>
        <w:sz w:val="20"/>
        <w:szCs w:val="20"/>
      </w:rPr>
      <w:t>Шуховцев</w:t>
    </w:r>
    <w:proofErr w:type="spellEnd"/>
  </w:p>
  <w:p w14:paraId="5C529CC1" w14:textId="77777777" w:rsidR="00FB1624" w:rsidRDefault="00AD7EE6">
    <w:pPr>
      <w:pStyle w:val="a7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Тел: (499)263-77-77  доп. 19-79</w:t>
    </w:r>
  </w:p>
  <w:p w14:paraId="68547386" w14:textId="77777777" w:rsidR="00FB1624" w:rsidRDefault="00FB16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5D927" w14:textId="77777777" w:rsidR="00FB1624" w:rsidRDefault="00FB1624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69BC6" w14:textId="77777777" w:rsidR="00FB1624" w:rsidRDefault="00FB1624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09AF2" w14:textId="77777777" w:rsidR="00FB1624" w:rsidRDefault="00FB1624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8E740" w14:textId="77777777" w:rsidR="00AD7EE6" w:rsidRDefault="00AD7EE6">
      <w:r>
        <w:separator/>
      </w:r>
    </w:p>
  </w:footnote>
  <w:footnote w:type="continuationSeparator" w:id="0">
    <w:p w14:paraId="39B5D576" w14:textId="77777777" w:rsidR="00AD7EE6" w:rsidRDefault="00AD7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DD27A" w14:textId="77777777" w:rsidR="00FB1624" w:rsidRDefault="00AD7EE6">
    <w:pPr>
      <w:pStyle w:val="a5"/>
      <w:ind w:left="0" w:firstLine="0"/>
      <w:jc w:val="center"/>
      <w:rPr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  <w:p w14:paraId="08A08111" w14:textId="77777777" w:rsidR="00FB1624" w:rsidRDefault="00FB16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02DB9" w14:textId="77777777" w:rsidR="00FB1624" w:rsidRDefault="00AD7EE6">
    <w:pPr>
      <w:pStyle w:val="a5"/>
      <w:ind w:left="0" w:firstLine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5</w:t>
    </w:r>
    <w:r>
      <w:rPr>
        <w:rFonts w:ascii="Times New Roman" w:hAnsi="Times New Roman"/>
        <w:sz w:val="24"/>
        <w:szCs w:val="24"/>
      </w:rPr>
      <w:fldChar w:fldCharType="end"/>
    </w:r>
  </w:p>
  <w:p w14:paraId="4F7700E0" w14:textId="77777777" w:rsidR="00FB1624" w:rsidRDefault="00FB162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A0947" w14:textId="77777777" w:rsidR="00FB1624" w:rsidRDefault="00AD7EE6">
    <w:pPr>
      <w:pStyle w:val="a5"/>
      <w:ind w:left="0" w:firstLine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0</w:t>
    </w:r>
    <w:r>
      <w:rPr>
        <w:rFonts w:ascii="Times New Roman" w:hAnsi="Times New Roman"/>
        <w:sz w:val="24"/>
        <w:szCs w:val="24"/>
      </w:rPr>
      <w:fldChar w:fldCharType="end"/>
    </w:r>
  </w:p>
  <w:p w14:paraId="65A2CB9F" w14:textId="77777777" w:rsidR="00FB1624" w:rsidRDefault="00FB162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B2244"/>
    <w:multiLevelType w:val="multilevel"/>
    <w:tmpl w:val="8D74F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0A770A"/>
    <w:multiLevelType w:val="multilevel"/>
    <w:tmpl w:val="24C8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624"/>
    <w:rsid w:val="00373228"/>
    <w:rsid w:val="00AD7EE6"/>
    <w:rsid w:val="00F11220"/>
    <w:rsid w:val="00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BC9A"/>
  <w15:docId w15:val="{98750DAA-CFE7-4C97-828F-3932FA68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1AE8"/>
    <w:pPr>
      <w:ind w:left="714" w:hanging="357"/>
      <w:jc w:val="both"/>
    </w:pPr>
    <w:rPr>
      <w:sz w:val="22"/>
      <w:szCs w:val="22"/>
      <w:lang w:eastAsia="en-US"/>
    </w:r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DejaVu Sans" w:hAnsi="Liberation Serif" w:cs="Noto Sans Arabic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link w:val="a5"/>
    <w:uiPriority w:val="99"/>
    <w:qFormat/>
    <w:rsid w:val="008022AB"/>
    <w:rPr>
      <w:sz w:val="22"/>
      <w:szCs w:val="22"/>
      <w:lang w:eastAsia="en-US"/>
    </w:rPr>
  </w:style>
  <w:style w:type="character" w:customStyle="1" w:styleId="a6">
    <w:name w:val="Нижний колонтитул Знак"/>
    <w:link w:val="a7"/>
    <w:uiPriority w:val="99"/>
    <w:qFormat/>
    <w:rsid w:val="008022AB"/>
    <w:rPr>
      <w:sz w:val="22"/>
      <w:szCs w:val="22"/>
      <w:lang w:eastAsia="en-US"/>
    </w:rPr>
  </w:style>
  <w:style w:type="character" w:customStyle="1" w:styleId="a8">
    <w:name w:val="Текст выноски Знак"/>
    <w:link w:val="a9"/>
    <w:uiPriority w:val="99"/>
    <w:semiHidden/>
    <w:qFormat/>
    <w:rsid w:val="00967B94"/>
    <w:rPr>
      <w:rFonts w:ascii="Tahoma" w:hAnsi="Tahoma" w:cs="Tahoma"/>
      <w:sz w:val="16"/>
      <w:szCs w:val="16"/>
      <w:lang w:eastAsia="en-US"/>
    </w:rPr>
  </w:style>
  <w:style w:type="character" w:customStyle="1" w:styleId="defaultlabelstyle3">
    <w:name w:val="defaultlabelstyle3"/>
    <w:qFormat/>
    <w:rsid w:val="00AE6E09"/>
    <w:rPr>
      <w:rFonts w:ascii="Trebuchet MS" w:hAnsi="Trebuchet MS"/>
      <w:color w:val="333333"/>
    </w:rPr>
  </w:style>
  <w:style w:type="character" w:styleId="aa">
    <w:name w:val="Hyperlink"/>
    <w:uiPriority w:val="99"/>
    <w:unhideWhenUsed/>
    <w:rsid w:val="00173224"/>
    <w:rPr>
      <w:color w:val="0000FF"/>
      <w:u w:val="single"/>
    </w:rPr>
  </w:style>
  <w:style w:type="character" w:customStyle="1" w:styleId="ab">
    <w:name w:val="Текст Знак"/>
    <w:link w:val="ac"/>
    <w:uiPriority w:val="99"/>
    <w:qFormat/>
    <w:rsid w:val="00975D6B"/>
    <w:rPr>
      <w:rFonts w:ascii="Consolas" w:hAnsi="Consolas"/>
      <w:sz w:val="21"/>
      <w:szCs w:val="21"/>
      <w:lang w:eastAsia="en-US"/>
    </w:rPr>
  </w:style>
  <w:style w:type="character" w:customStyle="1" w:styleId="tupolevtext">
    <w:name w:val="tupolev_text Знак"/>
    <w:link w:val="tupolevtext0"/>
    <w:qFormat/>
    <w:rsid w:val="0064054C"/>
    <w:rPr>
      <w:rFonts w:ascii="Times New Roman" w:hAnsi="Times New Roman"/>
      <w:sz w:val="28"/>
      <w:szCs w:val="28"/>
      <w:lang w:eastAsia="en-US"/>
    </w:rPr>
  </w:style>
  <w:style w:type="character" w:styleId="ad">
    <w:name w:val="Placeholder Text"/>
    <w:basedOn w:val="a1"/>
    <w:uiPriority w:val="99"/>
    <w:semiHidden/>
    <w:qFormat/>
    <w:rsid w:val="008917E0"/>
    <w:rPr>
      <w:color w:val="808080"/>
    </w:rPr>
  </w:style>
  <w:style w:type="character" w:customStyle="1" w:styleId="ae">
    <w:name w:val="Текст сноски Знак"/>
    <w:basedOn w:val="a1"/>
    <w:link w:val="af"/>
    <w:uiPriority w:val="99"/>
    <w:qFormat/>
    <w:rsid w:val="00EF5D3C"/>
    <w:rPr>
      <w:lang w:eastAsia="en-US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EF5D3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ntStyle15">
    <w:name w:val="Font Style15"/>
    <w:basedOn w:val="a1"/>
    <w:uiPriority w:val="99"/>
    <w:qFormat/>
    <w:rsid w:val="00036E84"/>
    <w:rPr>
      <w:rFonts w:ascii="Times New Roman" w:hAnsi="Times New Roman" w:cs="Times New Roman"/>
      <w:color w:val="000000"/>
      <w:sz w:val="18"/>
      <w:szCs w:val="18"/>
    </w:rPr>
  </w:style>
  <w:style w:type="character" w:styleId="af0">
    <w:name w:val="Unresolved Mention"/>
    <w:basedOn w:val="a1"/>
    <w:uiPriority w:val="99"/>
    <w:semiHidden/>
    <w:unhideWhenUsed/>
    <w:qFormat/>
    <w:rsid w:val="00BB1E13"/>
    <w:rPr>
      <w:color w:val="605E5C"/>
      <w:shd w:val="clear" w:color="auto" w:fill="E1DFDD"/>
    </w:rPr>
  </w:style>
  <w:style w:type="character" w:styleId="af1">
    <w:name w:val="annotation reference"/>
    <w:basedOn w:val="a1"/>
    <w:uiPriority w:val="99"/>
    <w:semiHidden/>
    <w:unhideWhenUsed/>
    <w:qFormat/>
    <w:rsid w:val="004409FC"/>
    <w:rPr>
      <w:sz w:val="16"/>
      <w:szCs w:val="16"/>
    </w:rPr>
  </w:style>
  <w:style w:type="character" w:customStyle="1" w:styleId="af2">
    <w:name w:val="Текст примечания Знак"/>
    <w:basedOn w:val="a1"/>
    <w:link w:val="af3"/>
    <w:uiPriority w:val="99"/>
    <w:semiHidden/>
    <w:qFormat/>
    <w:rsid w:val="004409FC"/>
    <w:rPr>
      <w:lang w:eastAsia="en-US"/>
    </w:rPr>
  </w:style>
  <w:style w:type="character" w:customStyle="1" w:styleId="af4">
    <w:name w:val="Тема примечания Знак"/>
    <w:basedOn w:val="af2"/>
    <w:link w:val="af5"/>
    <w:uiPriority w:val="99"/>
    <w:semiHidden/>
    <w:qFormat/>
    <w:rsid w:val="004409FC"/>
    <w:rPr>
      <w:b/>
      <w:bCs/>
      <w:lang w:eastAsia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f6">
    <w:name w:val="List"/>
    <w:basedOn w:val="a0"/>
    <w:rPr>
      <w:rFonts w:cs="Noto Sans Devanagari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f8">
    <w:name w:val="No Spacing"/>
    <w:uiPriority w:val="1"/>
    <w:qFormat/>
    <w:rsid w:val="00BA1AE8"/>
    <w:rPr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8022AB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8022AB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8"/>
    <w:uiPriority w:val="99"/>
    <w:semiHidden/>
    <w:unhideWhenUsed/>
    <w:qFormat/>
    <w:rsid w:val="00967B94"/>
    <w:rPr>
      <w:rFonts w:ascii="Tahoma" w:hAnsi="Tahoma"/>
      <w:sz w:val="16"/>
      <w:szCs w:val="16"/>
    </w:rPr>
  </w:style>
  <w:style w:type="paragraph" w:customStyle="1" w:styleId="10">
    <w:name w:val="Обычный1"/>
    <w:qFormat/>
    <w:rsid w:val="00975D6B"/>
    <w:rPr>
      <w:rFonts w:ascii="Times New Roman" w:eastAsia="Times New Roman" w:hAnsi="Times New Roman"/>
    </w:rPr>
  </w:style>
  <w:style w:type="paragraph" w:styleId="ac">
    <w:name w:val="Plain Text"/>
    <w:basedOn w:val="a"/>
    <w:link w:val="ab"/>
    <w:uiPriority w:val="99"/>
    <w:unhideWhenUsed/>
    <w:qFormat/>
    <w:rsid w:val="00975D6B"/>
    <w:pPr>
      <w:ind w:left="0" w:firstLine="0"/>
      <w:jc w:val="left"/>
    </w:pPr>
    <w:rPr>
      <w:rFonts w:ascii="Consolas" w:hAnsi="Consolas"/>
      <w:sz w:val="21"/>
      <w:szCs w:val="21"/>
    </w:rPr>
  </w:style>
  <w:style w:type="paragraph" w:customStyle="1" w:styleId="tupolevtext0">
    <w:name w:val="tupolev_text"/>
    <w:basedOn w:val="a"/>
    <w:link w:val="tupolevtext"/>
    <w:qFormat/>
    <w:rsid w:val="0064054C"/>
    <w:pPr>
      <w:spacing w:line="360" w:lineRule="auto"/>
      <w:ind w:left="0" w:firstLine="709"/>
      <w:jc w:val="left"/>
    </w:pPr>
    <w:rPr>
      <w:rFonts w:ascii="Times New Roman" w:hAnsi="Times New Roman"/>
      <w:sz w:val="28"/>
      <w:szCs w:val="28"/>
    </w:rPr>
  </w:style>
  <w:style w:type="paragraph" w:styleId="af">
    <w:name w:val="footnote text"/>
    <w:basedOn w:val="a"/>
    <w:link w:val="ae"/>
    <w:uiPriority w:val="99"/>
    <w:unhideWhenUsed/>
    <w:rsid w:val="00EF5D3C"/>
    <w:rPr>
      <w:sz w:val="20"/>
      <w:szCs w:val="20"/>
    </w:rPr>
  </w:style>
  <w:style w:type="paragraph" w:styleId="af3">
    <w:name w:val="annotation text"/>
    <w:basedOn w:val="a"/>
    <w:link w:val="af2"/>
    <w:uiPriority w:val="99"/>
    <w:semiHidden/>
    <w:unhideWhenUsed/>
    <w:qFormat/>
    <w:rsid w:val="004409FC"/>
    <w:rPr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qFormat/>
    <w:rsid w:val="004409FC"/>
    <w:rPr>
      <w:b/>
      <w:bCs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table" w:styleId="af9">
    <w:name w:val="Table Grid"/>
    <w:basedOn w:val="a2"/>
    <w:uiPriority w:val="59"/>
    <w:rsid w:val="00BA1A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bmstu.ru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mstu.ru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C1FB2-980F-4F75-935D-5DA22AC4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1507</Words>
  <Characters>8595</Characters>
  <Application>Microsoft Office Word</Application>
  <DocSecurity>0</DocSecurity>
  <Lines>71</Lines>
  <Paragraphs>20</Paragraphs>
  <ScaleCrop>false</ScaleCrop>
  <Company>Hewlett-Packard Company</Company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Андрей Соколов</cp:lastModifiedBy>
  <cp:revision>2</cp:revision>
  <cp:lastPrinted>2022-05-17T16:33:00Z</cp:lastPrinted>
  <dcterms:created xsi:type="dcterms:W3CDTF">2024-10-26T11:51:00Z</dcterms:created>
  <dcterms:modified xsi:type="dcterms:W3CDTF">2024-11-06T18:32:00Z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0x010100872B48ECF53D364F90247D2F4B4D7C76</vt:lpwstr>
  </property>
</Properties>
</file>