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hAnsi="Calibri"/>
        </w:rPr>
        <w:id w:val="-1698145365"/>
        <w:docPartObj>
          <w:docPartGallery w:val="Cover Pages"/>
          <w:docPartUnique/>
        </w:docPartObj>
      </w:sdtPr>
      <w:sdtContent>
        <w:p w14:paraId="6818715B" w14:textId="7E1381BA" w:rsidR="00EC010D" w:rsidRPr="00FA1135" w:rsidRDefault="00EC010D">
          <w:pPr>
            <w:rPr>
              <w:rFonts w:ascii="Calibri" w:hAnsi="Calibri"/>
            </w:rPr>
          </w:pPr>
        </w:p>
        <w:p w14:paraId="574169B0" w14:textId="638801EA" w:rsidR="00EC010D" w:rsidRPr="00FA1135" w:rsidRDefault="00EC010D">
          <w:pPr>
            <w:rPr>
              <w:rFonts w:ascii="Calibri" w:hAnsi="Calibri"/>
            </w:rPr>
          </w:pPr>
          <w:r w:rsidRPr="00FA1135">
            <w:rPr>
              <w:rFonts w:ascii="Calibri" w:hAnsi="Calibri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960BC60" wp14:editId="778260FA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5034008</wp:posOffset>
                    </wp:positionV>
                    <wp:extent cx="5362575" cy="1524000"/>
                    <wp:effectExtent l="0" t="0" r="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62575" cy="152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49FE6D" w14:textId="277765AB" w:rsidR="00EC010D" w:rsidRPr="00EC010D" w:rsidRDefault="00EC010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u w:val="single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C010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u w:val="single"/>
                                      </w:rPr>
                                      <w:t>Research Review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4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/w:sdtPr>
                                <w:sdtContent>
                                  <w:p w14:paraId="0BB26016" w14:textId="179155E6" w:rsidR="00EC010D" w:rsidRPr="00EC010D" w:rsidRDefault="00EC010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4"/>
                                        <w:szCs w:val="28"/>
                                      </w:rPr>
                                    </w:pPr>
                                    <w:r w:rsidRPr="00EC010D">
                                      <w:rPr>
                                        <w:caps/>
                                        <w:color w:val="1F4E79" w:themeColor="accent5" w:themeShade="80"/>
                                        <w:sz w:val="24"/>
                                        <w:szCs w:val="28"/>
                                      </w:rPr>
                                      <w:t>Deep Blue by the IBM Watson Team (Fun fact, Deep Blue beat Gary Kasparov in Chess in one of the most famous AI spectacles of the 20th century).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51CE037" w14:textId="4FE40527" w:rsidR="00EC010D" w:rsidRDefault="0019319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960BC60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4.75pt;margin-top:396.4pt;width:422.25pt;height:120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" filled="f" stroked="f" strokeweight=".5pt">
                    <v:textbox style="mso-fit-shape-to-text:t" inset="0,0,0,0">
                      <w:txbxContent>
                        <w:p w14:paraId="2249FE6D" w14:textId="277765AB" w:rsidR="00EC010D" w:rsidRPr="00EC010D" w:rsidRDefault="00EC010D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u w:val="single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u w:val="single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C010D">
                                <w:rPr>
                                  <w:color w:val="4472C4" w:themeColor="accent1"/>
                                  <w:sz w:val="72"/>
                                  <w:szCs w:val="72"/>
                                  <w:u w:val="single"/>
                                </w:rPr>
                                <w:t>Research Review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4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/w:sdtPr>
                          <w:sdtContent>
                            <w:p w14:paraId="0BB26016" w14:textId="179155E6" w:rsidR="00EC010D" w:rsidRPr="00EC010D" w:rsidRDefault="00EC010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4"/>
                                  <w:szCs w:val="28"/>
                                </w:rPr>
                              </w:pPr>
                              <w:r w:rsidRPr="00EC010D">
                                <w:rPr>
                                  <w:caps/>
                                  <w:color w:val="1F4E79" w:themeColor="accent5" w:themeShade="80"/>
                                  <w:sz w:val="24"/>
                                  <w:szCs w:val="28"/>
                                </w:rPr>
                                <w:t>Deep Blue by the IBM Watson Team (Fun fact, Deep Blue beat Gary Kasparov in Chess in one of the most famous AI spectacles of the 20th century).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51CE037" w14:textId="4FE40527" w:rsidR="00EC010D" w:rsidRDefault="0019319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FA1135">
            <w:rPr>
              <w:rFonts w:ascii="Calibri" w:hAnsi="Calibr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65D927" wp14:editId="3B48664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BC3BCFF" w14:textId="04E6C3CE" w:rsidR="00EC010D" w:rsidRDefault="00EC010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165D927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BC3BCFF" w14:textId="04E6C3CE" w:rsidR="00EC010D" w:rsidRDefault="00EC010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FA1135">
            <w:rPr>
              <w:rFonts w:ascii="Calibri" w:hAnsi="Calibri"/>
            </w:rPr>
            <w:br w:type="page"/>
          </w:r>
        </w:p>
      </w:sdtContent>
    </w:sdt>
    <w:p w14:paraId="5734100F" w14:textId="04714D27" w:rsidR="00303D0B" w:rsidRPr="00FA1135" w:rsidRDefault="00F53313" w:rsidP="00303D0B">
      <w:pPr>
        <w:rPr>
          <w:rFonts w:ascii="Calibri" w:eastAsia="Times New Roman" w:hAnsi="Calibri" w:cs="Times New Roman"/>
        </w:rPr>
      </w:pPr>
      <w:r w:rsidRPr="00FA1135">
        <w:rPr>
          <w:rFonts w:ascii="Calibri" w:eastAsia="Times New Roman" w:hAnsi="Calibri" w:cs="Times New Roman"/>
        </w:rPr>
        <w:lastRenderedPageBreak/>
        <w:t xml:space="preserve">This </w:t>
      </w:r>
      <w:hyperlink r:id="rId6" w:history="1">
        <w:r w:rsidRPr="00FA1135">
          <w:rPr>
            <w:rStyle w:val="Hyperlink"/>
            <w:rFonts w:ascii="Calibri" w:eastAsia="Times New Roman" w:hAnsi="Calibri" w:cs="Times New Roman"/>
          </w:rPr>
          <w:t>paper</w:t>
        </w:r>
      </w:hyperlink>
      <w:r w:rsidRPr="00FA1135">
        <w:rPr>
          <w:rFonts w:ascii="Calibri" w:eastAsia="Times New Roman" w:hAnsi="Calibri" w:cs="Times New Roman"/>
        </w:rPr>
        <w:t>, describes</w:t>
      </w:r>
      <w:r w:rsidR="0053726B">
        <w:rPr>
          <w:rFonts w:ascii="Calibri" w:eastAsia="Times New Roman" w:hAnsi="Calibri" w:cs="Times New Roman"/>
        </w:rPr>
        <w:t xml:space="preserve"> some key parts of</w:t>
      </w:r>
      <w:r w:rsidRPr="00FA1135">
        <w:rPr>
          <w:rFonts w:ascii="Calibri" w:eastAsia="Times New Roman" w:hAnsi="Calibri" w:cs="Times New Roman"/>
        </w:rPr>
        <w:t xml:space="preserve"> the Deep Blue® compu</w:t>
      </w:r>
      <w:r w:rsidR="00627C1A" w:rsidRPr="00FA1135">
        <w:rPr>
          <w:rFonts w:ascii="Calibri" w:eastAsia="Times New Roman" w:hAnsi="Calibri" w:cs="Times New Roman"/>
        </w:rPr>
        <w:t xml:space="preserve">ter chess system that was </w:t>
      </w:r>
      <w:proofErr w:type="gramStart"/>
      <w:r w:rsidR="00627C1A" w:rsidRPr="00FA1135">
        <w:rPr>
          <w:rFonts w:ascii="Calibri" w:eastAsia="Times New Roman" w:hAnsi="Calibri" w:cs="Times New Roman"/>
        </w:rPr>
        <w:t>actua</w:t>
      </w:r>
      <w:r w:rsidRPr="00FA1135">
        <w:rPr>
          <w:rFonts w:ascii="Calibri" w:eastAsia="Times New Roman" w:hAnsi="Calibri" w:cs="Times New Roman"/>
        </w:rPr>
        <w:t>l</w:t>
      </w:r>
      <w:r w:rsidR="00627C1A" w:rsidRPr="00FA1135">
        <w:rPr>
          <w:rFonts w:ascii="Calibri" w:eastAsia="Times New Roman" w:hAnsi="Calibri" w:cs="Times New Roman"/>
        </w:rPr>
        <w:t>l</w:t>
      </w:r>
      <w:r w:rsidRPr="00FA1135">
        <w:rPr>
          <w:rFonts w:ascii="Calibri" w:eastAsia="Times New Roman" w:hAnsi="Calibri" w:cs="Times New Roman"/>
        </w:rPr>
        <w:t>y able</w:t>
      </w:r>
      <w:proofErr w:type="gramEnd"/>
      <w:r w:rsidRPr="00FA1135">
        <w:rPr>
          <w:rFonts w:ascii="Calibri" w:eastAsia="Times New Roman" w:hAnsi="Calibri" w:cs="Times New Roman"/>
        </w:rPr>
        <w:t xml:space="preserve"> to defeat the then-reigning World Chess Champion, Garry Kasparov. The following parts, played a</w:t>
      </w:r>
      <w:r w:rsidR="00563B37" w:rsidRPr="00FA1135">
        <w:rPr>
          <w:rFonts w:ascii="Calibri" w:eastAsia="Times New Roman" w:hAnsi="Calibri" w:cs="Times New Roman"/>
        </w:rPr>
        <w:t xml:space="preserve"> maj</w:t>
      </w:r>
      <w:r w:rsidRPr="00FA1135">
        <w:rPr>
          <w:rFonts w:ascii="Calibri" w:eastAsia="Times New Roman" w:hAnsi="Calibri" w:cs="Times New Roman"/>
        </w:rPr>
        <w:t>or role in the victory fro</w:t>
      </w:r>
      <w:r w:rsidR="0053726B">
        <w:rPr>
          <w:rFonts w:ascii="Calibri" w:eastAsia="Times New Roman" w:hAnsi="Calibri" w:cs="Times New Roman"/>
        </w:rPr>
        <w:t>m the side of Deep Blue in 1997:</w:t>
      </w:r>
    </w:p>
    <w:p w14:paraId="3DD3461C" w14:textId="118284F9" w:rsidR="00211022" w:rsidRPr="00FA1135" w:rsidRDefault="00303D0B" w:rsidP="00747965">
      <w:pPr>
        <w:pStyle w:val="Heading1"/>
        <w:rPr>
          <w:rFonts w:ascii="Calibri" w:eastAsia="Times New Roman" w:hAnsi="Calibri"/>
        </w:rPr>
      </w:pPr>
      <w:r w:rsidRPr="00FA1135">
        <w:rPr>
          <w:rFonts w:ascii="Calibri" w:eastAsia="Times New Roman" w:hAnsi="Calibri"/>
        </w:rPr>
        <w:t>A massively parallel system with multiple levels of parallelism</w:t>
      </w:r>
    </w:p>
    <w:p w14:paraId="75A09AB1" w14:textId="77777777" w:rsidR="00747965" w:rsidRPr="00FA1135" w:rsidRDefault="00747965">
      <w:pPr>
        <w:rPr>
          <w:rFonts w:ascii="Calibri" w:eastAsia="Times New Roman" w:hAnsi="Calibri" w:cs="Times New Roman"/>
          <w:b/>
          <w:sz w:val="28"/>
          <w:u w:val="single"/>
        </w:rPr>
      </w:pPr>
    </w:p>
    <w:p w14:paraId="57782041" w14:textId="1D8AA9ED" w:rsidR="008D7E1A" w:rsidRPr="00FA1135" w:rsidRDefault="00303D0B" w:rsidP="008D7E1A">
      <w:pPr>
        <w:ind w:firstLine="284"/>
        <w:rPr>
          <w:rFonts w:ascii="Calibri" w:eastAsia="Times New Roman" w:hAnsi="Calibri" w:cs="Times New Roman"/>
        </w:rPr>
      </w:pPr>
      <w:r w:rsidRPr="00FA1135">
        <w:rPr>
          <w:rFonts w:ascii="Calibri" w:eastAsia="Times New Roman" w:hAnsi="Calibri" w:cs="Times New Roman"/>
        </w:rPr>
        <w:t xml:space="preserve">The </w:t>
      </w:r>
      <w:r w:rsidR="00E9398D" w:rsidRPr="00E9398D">
        <w:rPr>
          <w:rFonts w:ascii="Calibri" w:eastAsia="Times New Roman" w:hAnsi="Calibri" w:cs="Times New Roman"/>
        </w:rPr>
        <w:t xml:space="preserve">Deep Blue’s 3-layer parallel system </w:t>
      </w:r>
      <w:r w:rsidRPr="00FA1135">
        <w:rPr>
          <w:rFonts w:ascii="Calibri" w:eastAsia="Times New Roman" w:hAnsi="Calibri" w:cs="Times New Roman"/>
        </w:rPr>
        <w:t xml:space="preserve">allows having </w:t>
      </w:r>
      <w:r w:rsidR="00E9398D" w:rsidRPr="00E9398D">
        <w:rPr>
          <w:rFonts w:ascii="Calibri" w:eastAsia="Times New Roman" w:hAnsi="Calibri" w:cs="Times New Roman"/>
        </w:rPr>
        <w:t>a large search capacity.</w:t>
      </w:r>
      <w:r w:rsidRPr="00FA1135">
        <w:rPr>
          <w:rFonts w:ascii="Calibri" w:eastAsia="Times New Roman" w:hAnsi="Calibri" w:cs="Times New Roman"/>
        </w:rPr>
        <w:t xml:space="preserve"> It is composed of 30 nodes (30 processor)</w:t>
      </w:r>
      <w:r w:rsidRPr="00FA1135">
        <w:rPr>
          <w:rFonts w:ascii="Calibri" w:eastAsia="Times New Roman" w:hAnsi="Calibri"/>
        </w:rPr>
        <w:t xml:space="preserve"> </w:t>
      </w:r>
      <w:r w:rsidRPr="00FA1135">
        <w:rPr>
          <w:rFonts w:ascii="Calibri" w:eastAsia="Times New Roman" w:hAnsi="Calibri" w:cs="Times New Roman"/>
        </w:rPr>
        <w:t>IBM RS/6000 SP,</w:t>
      </w:r>
      <w:r w:rsidR="00E9398D" w:rsidRPr="00E9398D">
        <w:rPr>
          <w:rFonts w:ascii="Calibri" w:eastAsia="Times New Roman" w:hAnsi="Calibri" w:cs="Times New Roman"/>
        </w:rPr>
        <w:t xml:space="preserve"> 1 master node searches top levels of the </w:t>
      </w:r>
      <w:r w:rsidRPr="00FA1135">
        <w:rPr>
          <w:rFonts w:ascii="Calibri" w:eastAsia="Times New Roman" w:hAnsi="Calibri" w:cs="Times New Roman"/>
        </w:rPr>
        <w:t>chess game tree</w:t>
      </w:r>
      <w:r w:rsidR="00E9398D" w:rsidRPr="00E9398D">
        <w:rPr>
          <w:rFonts w:ascii="Calibri" w:eastAsia="Times New Roman" w:hAnsi="Calibri" w:cs="Times New Roman"/>
        </w:rPr>
        <w:t xml:space="preserve">, while the </w:t>
      </w:r>
      <w:r w:rsidRPr="00FA1135">
        <w:rPr>
          <w:rFonts w:ascii="Calibri" w:eastAsia="Times New Roman" w:hAnsi="Calibri" w:cs="Times New Roman"/>
        </w:rPr>
        <w:t xml:space="preserve">rest of the </w:t>
      </w:r>
      <w:r w:rsidR="00E9398D" w:rsidRPr="00E9398D">
        <w:rPr>
          <w:rFonts w:ascii="Calibri" w:eastAsia="Times New Roman" w:hAnsi="Calibri" w:cs="Times New Roman"/>
        </w:rPr>
        <w:t>nodes examine a few more levels in parallel</w:t>
      </w:r>
      <w:r w:rsidRPr="00FA1135">
        <w:rPr>
          <w:rFonts w:ascii="Calibri" w:eastAsia="Times New Roman" w:hAnsi="Calibri" w:cs="Times New Roman"/>
        </w:rPr>
        <w:t xml:space="preserve"> of additional search, and then distribute their leaf positions to the chess chips, which search the last few levels of the tree</w:t>
      </w:r>
      <w:r w:rsidR="00E9398D" w:rsidRPr="00E9398D">
        <w:rPr>
          <w:rFonts w:ascii="Calibri" w:eastAsia="Times New Roman" w:hAnsi="Calibri" w:cs="Times New Roman"/>
        </w:rPr>
        <w:t>. Each processor controls 16 chess c</w:t>
      </w:r>
      <w:r w:rsidR="008D7E1A" w:rsidRPr="00FA1135">
        <w:rPr>
          <w:rFonts w:ascii="Calibri" w:eastAsia="Times New Roman" w:hAnsi="Calibri" w:cs="Times New Roman"/>
        </w:rPr>
        <w:t>hips to search the last levels.</w:t>
      </w:r>
    </w:p>
    <w:p w14:paraId="6BA5B23A" w14:textId="77777777" w:rsidR="008D7E1A" w:rsidRPr="00FA1135" w:rsidRDefault="008D7E1A" w:rsidP="008D7E1A">
      <w:pPr>
        <w:ind w:firstLine="284"/>
        <w:rPr>
          <w:rFonts w:ascii="Calibri" w:eastAsia="Times New Roman" w:hAnsi="Calibri" w:cs="Times New Roman"/>
        </w:rPr>
      </w:pPr>
    </w:p>
    <w:p w14:paraId="4ED7F65D" w14:textId="367A3342" w:rsidR="00E9398D" w:rsidRPr="00FA1135" w:rsidRDefault="00303D0B" w:rsidP="008D7E1A">
      <w:pPr>
        <w:ind w:firstLine="284"/>
        <w:rPr>
          <w:rFonts w:ascii="Calibri" w:eastAsia="Times New Roman" w:hAnsi="Calibri" w:cs="Times New Roman"/>
        </w:rPr>
      </w:pPr>
      <w:r w:rsidRPr="00FA1135">
        <w:rPr>
          <w:rFonts w:ascii="Calibri" w:eastAsia="Times New Roman" w:hAnsi="Calibri" w:cs="Times New Roman"/>
        </w:rPr>
        <w:t xml:space="preserve">The type of search being used by </w:t>
      </w:r>
      <w:r w:rsidR="00E9398D" w:rsidRPr="00E9398D">
        <w:rPr>
          <w:rFonts w:ascii="Calibri" w:eastAsia="Times New Roman" w:hAnsi="Calibri" w:cs="Times New Roman"/>
        </w:rPr>
        <w:t xml:space="preserve">Deep Blue </w:t>
      </w:r>
      <w:r w:rsidRPr="00FA1135">
        <w:rPr>
          <w:rFonts w:ascii="Calibri" w:eastAsia="Times New Roman" w:hAnsi="Calibri" w:cs="Times New Roman"/>
        </w:rPr>
        <w:t>is “</w:t>
      </w:r>
      <w:r w:rsidR="00E9398D" w:rsidRPr="00E9398D">
        <w:rPr>
          <w:rFonts w:ascii="Calibri" w:eastAsia="Times New Roman" w:hAnsi="Calibri" w:cs="Times New Roman"/>
        </w:rPr>
        <w:t>Principal V</w:t>
      </w:r>
      <w:r w:rsidRPr="00FA1135">
        <w:rPr>
          <w:rFonts w:ascii="Calibri" w:eastAsia="Times New Roman" w:hAnsi="Calibri" w:cs="Times New Roman"/>
        </w:rPr>
        <w:t xml:space="preserve">ariation” which </w:t>
      </w:r>
      <w:r w:rsidR="00E9398D" w:rsidRPr="00E9398D">
        <w:rPr>
          <w:rFonts w:ascii="Calibri" w:eastAsia="Times New Roman" w:hAnsi="Calibri" w:cs="Times New Roman"/>
        </w:rPr>
        <w:t xml:space="preserve">customizes the parallelization to each node type. </w:t>
      </w:r>
    </w:p>
    <w:p w14:paraId="32DDAC72" w14:textId="77777777" w:rsidR="00E9398D" w:rsidRPr="00FA1135" w:rsidRDefault="00E9398D" w:rsidP="00E9398D">
      <w:pPr>
        <w:rPr>
          <w:rFonts w:ascii="Calibri" w:eastAsia="Times New Roman" w:hAnsi="Calibri" w:cs="Times New Roman"/>
        </w:rPr>
      </w:pPr>
    </w:p>
    <w:p w14:paraId="7D2D724B" w14:textId="54E2F4A1" w:rsidR="00E9398D" w:rsidRPr="00FA1135" w:rsidRDefault="00417DEA" w:rsidP="00747965">
      <w:pPr>
        <w:pStyle w:val="Heading1"/>
        <w:rPr>
          <w:rFonts w:ascii="Calibri" w:eastAsia="Times New Roman" w:hAnsi="Calibri"/>
        </w:rPr>
      </w:pPr>
      <w:r w:rsidRPr="00FA1135">
        <w:rPr>
          <w:rFonts w:ascii="Calibri" w:eastAsia="Times New Roman" w:hAnsi="Calibri"/>
        </w:rPr>
        <w:t>Hybrid hardware/s</w:t>
      </w:r>
      <w:r w:rsidR="00D965A1" w:rsidRPr="00FA1135">
        <w:rPr>
          <w:rFonts w:ascii="Calibri" w:eastAsia="Times New Roman" w:hAnsi="Calibri"/>
        </w:rPr>
        <w:t>oftware search</w:t>
      </w:r>
    </w:p>
    <w:p w14:paraId="6F06A1A1" w14:textId="77777777" w:rsidR="00E9398D" w:rsidRPr="00FA1135" w:rsidRDefault="00E9398D" w:rsidP="00E9398D">
      <w:pPr>
        <w:rPr>
          <w:rFonts w:ascii="Calibri" w:eastAsia="Times New Roman" w:hAnsi="Calibri" w:cs="Times New Roman"/>
        </w:rPr>
      </w:pPr>
    </w:p>
    <w:p w14:paraId="7029E71E" w14:textId="77777777" w:rsidR="008D7E1A" w:rsidRPr="00FA1135" w:rsidRDefault="00417DEA" w:rsidP="008D7E1A">
      <w:pPr>
        <w:ind w:firstLine="284"/>
        <w:rPr>
          <w:rFonts w:ascii="Calibri" w:eastAsia="Times New Roman" w:hAnsi="Calibri" w:cs="Times New Roman"/>
        </w:rPr>
      </w:pPr>
      <w:r w:rsidRPr="00417DEA">
        <w:rPr>
          <w:rFonts w:ascii="Calibri" w:eastAsia="Times New Roman" w:hAnsi="Calibri" w:cs="Times New Roman"/>
        </w:rPr>
        <w:t xml:space="preserve">The Deep Blue search combines a software search, implemented in compiled C code on a </w:t>
      </w:r>
      <w:proofErr w:type="gramStart"/>
      <w:r w:rsidRPr="00417DEA">
        <w:rPr>
          <w:rFonts w:ascii="Calibri" w:eastAsia="Times New Roman" w:hAnsi="Calibri" w:cs="Times New Roman"/>
        </w:rPr>
        <w:t>general purpose</w:t>
      </w:r>
      <w:proofErr w:type="gramEnd"/>
      <w:r w:rsidRPr="00417DEA">
        <w:rPr>
          <w:rFonts w:ascii="Calibri" w:eastAsia="Times New Roman" w:hAnsi="Calibri" w:cs="Times New Roman"/>
        </w:rPr>
        <w:t xml:space="preserve"> CPU, with a hardware search, encoded in silicon on the chess chip.</w:t>
      </w:r>
      <w:r w:rsidRPr="00FA1135">
        <w:rPr>
          <w:rFonts w:ascii="Calibri" w:eastAsia="Times New Roman" w:hAnsi="Calibri" w:cs="Times New Roman"/>
        </w:rPr>
        <w:t xml:space="preserve"> </w:t>
      </w:r>
      <w:r w:rsidR="00E9398D" w:rsidRPr="00E9398D">
        <w:rPr>
          <w:rFonts w:ascii="Calibri" w:eastAsia="Times New Roman" w:hAnsi="Calibri" w:cs="Times New Roman"/>
        </w:rPr>
        <w:t>The chess chip search is controlled by a processor and is li</w:t>
      </w:r>
      <w:r w:rsidRPr="00FA1135">
        <w:rPr>
          <w:rFonts w:ascii="Calibri" w:eastAsia="Times New Roman" w:hAnsi="Calibri" w:cs="Times New Roman"/>
        </w:rPr>
        <w:t>mited to shallow depth, while the h</w:t>
      </w:r>
      <w:r w:rsidR="00E9398D" w:rsidRPr="00E9398D">
        <w:rPr>
          <w:rFonts w:ascii="Calibri" w:eastAsia="Times New Roman" w:hAnsi="Calibri" w:cs="Times New Roman"/>
        </w:rPr>
        <w:t xml:space="preserve">ardware search </w:t>
      </w:r>
      <w:r w:rsidRPr="00FA1135">
        <w:rPr>
          <w:rFonts w:ascii="Calibri" w:eastAsia="Times New Roman" w:hAnsi="Calibri" w:cs="Times New Roman"/>
        </w:rPr>
        <w:t xml:space="preserve">is carried </w:t>
      </w:r>
      <w:r w:rsidR="00E9398D" w:rsidRPr="00E9398D">
        <w:rPr>
          <w:rFonts w:ascii="Calibri" w:eastAsia="Times New Roman" w:hAnsi="Calibri" w:cs="Times New Roman"/>
        </w:rPr>
        <w:t xml:space="preserve">out </w:t>
      </w:r>
      <w:r w:rsidRPr="00FA1135">
        <w:rPr>
          <w:rFonts w:ascii="Calibri" w:eastAsia="Times New Roman" w:hAnsi="Calibri" w:cs="Times New Roman"/>
        </w:rPr>
        <w:t>with a</w:t>
      </w:r>
      <w:r w:rsidR="00E9398D" w:rsidRPr="00E9398D">
        <w:rPr>
          <w:rFonts w:ascii="Calibri" w:eastAsia="Times New Roman" w:hAnsi="Calibri" w:cs="Times New Roman"/>
        </w:rPr>
        <w:t xml:space="preserve"> fixed-depth null-window search, wh</w:t>
      </w:r>
      <w:r w:rsidR="00770789" w:rsidRPr="00FA1135">
        <w:rPr>
          <w:rFonts w:ascii="Calibri" w:eastAsia="Times New Roman" w:hAnsi="Calibri" w:cs="Times New Roman"/>
        </w:rPr>
        <w:t>ich includes a quiescence search</w:t>
      </w:r>
      <w:r w:rsidR="00E9398D" w:rsidRPr="00E9398D">
        <w:rPr>
          <w:rFonts w:ascii="Calibri" w:eastAsia="Times New Roman" w:hAnsi="Calibri" w:cs="Times New Roman"/>
        </w:rPr>
        <w:t xml:space="preserve">. </w:t>
      </w:r>
    </w:p>
    <w:p w14:paraId="43566A24" w14:textId="77777777" w:rsidR="008D7E1A" w:rsidRPr="00FA1135" w:rsidRDefault="008D7E1A" w:rsidP="008D7E1A">
      <w:pPr>
        <w:ind w:firstLine="284"/>
        <w:rPr>
          <w:rFonts w:ascii="Calibri" w:eastAsia="Times New Roman" w:hAnsi="Calibri" w:cs="Times New Roman"/>
        </w:rPr>
      </w:pPr>
    </w:p>
    <w:p w14:paraId="1EBF406F" w14:textId="774CC6EB" w:rsidR="00761BDF" w:rsidRPr="00FA1135" w:rsidRDefault="00E9398D" w:rsidP="008D7E1A">
      <w:pPr>
        <w:ind w:firstLine="284"/>
        <w:rPr>
          <w:rFonts w:ascii="Calibri" w:eastAsia="Times New Roman" w:hAnsi="Calibri" w:cs="Times New Roman"/>
        </w:rPr>
      </w:pPr>
      <w:r w:rsidRPr="00E9398D">
        <w:rPr>
          <w:rFonts w:ascii="Calibri" w:eastAsia="Times New Roman" w:hAnsi="Calibri" w:cs="Times New Roman"/>
        </w:rPr>
        <w:t xml:space="preserve">Null-window alpha-beta search speeds up the process to find cut-offs but does not return an exact value. </w:t>
      </w:r>
      <w:r w:rsidR="00627C1A" w:rsidRPr="00FA1135">
        <w:rPr>
          <w:rFonts w:ascii="Calibri" w:eastAsia="Times New Roman" w:hAnsi="Calibri" w:cs="Times New Roman"/>
        </w:rPr>
        <w:t>So, when a</w:t>
      </w:r>
      <w:r w:rsidRPr="00E9398D">
        <w:rPr>
          <w:rFonts w:ascii="Calibri" w:eastAsia="Times New Roman" w:hAnsi="Calibri" w:cs="Times New Roman"/>
        </w:rPr>
        <w:t xml:space="preserve"> </w:t>
      </w:r>
      <w:r w:rsidR="00627C1A" w:rsidRPr="00FA1135">
        <w:rPr>
          <w:rFonts w:ascii="Calibri" w:eastAsia="Times New Roman" w:hAnsi="Calibri" w:cs="Times New Roman"/>
        </w:rPr>
        <w:t xml:space="preserve">precise </w:t>
      </w:r>
      <w:r w:rsidRPr="00E9398D">
        <w:rPr>
          <w:rFonts w:ascii="Calibri" w:eastAsia="Times New Roman" w:hAnsi="Calibri" w:cs="Times New Roman"/>
        </w:rPr>
        <w:t xml:space="preserve">score is </w:t>
      </w:r>
      <w:r w:rsidR="00627C1A" w:rsidRPr="00FA1135">
        <w:rPr>
          <w:rFonts w:ascii="Calibri" w:eastAsia="Times New Roman" w:hAnsi="Calibri" w:cs="Times New Roman"/>
        </w:rPr>
        <w:t>required</w:t>
      </w:r>
      <w:r w:rsidRPr="00E9398D">
        <w:rPr>
          <w:rFonts w:ascii="Calibri" w:eastAsia="Times New Roman" w:hAnsi="Calibri" w:cs="Times New Roman"/>
        </w:rPr>
        <w:t xml:space="preserve">, the controlling processor </w:t>
      </w:r>
      <w:r w:rsidR="00627C1A" w:rsidRPr="00FA1135">
        <w:rPr>
          <w:rFonts w:ascii="Calibri" w:eastAsia="Times New Roman" w:hAnsi="Calibri" w:cs="Times New Roman"/>
        </w:rPr>
        <w:t xml:space="preserve">carries </w:t>
      </w:r>
      <w:r w:rsidRPr="00E9398D">
        <w:rPr>
          <w:rFonts w:ascii="Calibri" w:eastAsia="Times New Roman" w:hAnsi="Calibri" w:cs="Times New Roman"/>
        </w:rPr>
        <w:t xml:space="preserve">out a binary search. </w:t>
      </w:r>
      <w:r w:rsidR="00627C1A" w:rsidRPr="00FA1135">
        <w:rPr>
          <w:rFonts w:ascii="Calibri" w:eastAsia="Times New Roman" w:hAnsi="Calibri" w:cs="Times New Roman"/>
        </w:rPr>
        <w:t xml:space="preserve">Also, </w:t>
      </w:r>
      <w:r w:rsidRPr="00E9398D">
        <w:rPr>
          <w:rFonts w:ascii="Calibri" w:eastAsia="Times New Roman" w:hAnsi="Calibri" w:cs="Times New Roman"/>
        </w:rPr>
        <w:t>the lack of transposition tables</w:t>
      </w:r>
      <w:r w:rsidR="00627C1A" w:rsidRPr="00FA1135">
        <w:rPr>
          <w:rFonts w:ascii="Calibri" w:eastAsia="Times New Roman" w:hAnsi="Calibri" w:cs="Times New Roman"/>
        </w:rPr>
        <w:t xml:space="preserve"> limits the hardware search, while on the other hand it is</w:t>
      </w:r>
      <w:r w:rsidRPr="00E9398D">
        <w:rPr>
          <w:rFonts w:ascii="Calibri" w:eastAsia="Times New Roman" w:hAnsi="Calibri" w:cs="Times New Roman"/>
        </w:rPr>
        <w:t xml:space="preserve"> available to the software search, although chess chips support them</w:t>
      </w:r>
      <w:r w:rsidR="00627C1A" w:rsidRPr="00FA1135">
        <w:rPr>
          <w:rFonts w:ascii="Calibri" w:eastAsia="Times New Roman" w:hAnsi="Calibri" w:cs="Times New Roman"/>
        </w:rPr>
        <w:t xml:space="preserve"> </w:t>
      </w:r>
      <w:r w:rsidR="00627C1A" w:rsidRPr="00E9398D">
        <w:rPr>
          <w:rFonts w:ascii="Calibri" w:eastAsia="Times New Roman" w:hAnsi="Calibri" w:cs="Times New Roman"/>
        </w:rPr>
        <w:t>optionally</w:t>
      </w:r>
      <w:r w:rsidR="008D7E1A" w:rsidRPr="00FA1135">
        <w:rPr>
          <w:rFonts w:ascii="Calibri" w:eastAsia="Times New Roman" w:hAnsi="Calibri" w:cs="Times New Roman"/>
        </w:rPr>
        <w:t>.</w:t>
      </w:r>
    </w:p>
    <w:p w14:paraId="6532AF9B" w14:textId="77777777" w:rsidR="008D7E1A" w:rsidRPr="00FA1135" w:rsidRDefault="008D7E1A" w:rsidP="008D7E1A">
      <w:pPr>
        <w:ind w:firstLine="284"/>
        <w:rPr>
          <w:rFonts w:ascii="Calibri" w:eastAsia="Times New Roman" w:hAnsi="Calibri" w:cs="Times New Roman"/>
        </w:rPr>
      </w:pPr>
    </w:p>
    <w:p w14:paraId="7EDB1C21" w14:textId="19A489C9" w:rsidR="00A3211D" w:rsidRPr="00FA1135" w:rsidRDefault="00F20ED3" w:rsidP="00A3211D">
      <w:pPr>
        <w:pStyle w:val="Heading1"/>
        <w:rPr>
          <w:rFonts w:ascii="Calibri" w:eastAsia="Times New Roman" w:hAnsi="Calibri"/>
        </w:rPr>
      </w:pPr>
      <w:r w:rsidRPr="00FA1135">
        <w:rPr>
          <w:rFonts w:ascii="Calibri" w:eastAsia="Times New Roman" w:hAnsi="Calibri"/>
        </w:rPr>
        <w:t>Complex e</w:t>
      </w:r>
      <w:r w:rsidR="00A3211D" w:rsidRPr="00FA1135">
        <w:rPr>
          <w:rFonts w:ascii="Calibri" w:eastAsia="Times New Roman" w:hAnsi="Calibri"/>
        </w:rPr>
        <w:t xml:space="preserve">valuation function </w:t>
      </w:r>
    </w:p>
    <w:p w14:paraId="36D31C9E" w14:textId="77777777" w:rsidR="00A3211D" w:rsidRPr="00FA1135" w:rsidRDefault="00A3211D" w:rsidP="00A3211D">
      <w:pPr>
        <w:rPr>
          <w:rFonts w:ascii="Calibri" w:eastAsia="Times New Roman" w:hAnsi="Calibri" w:cs="Times New Roman"/>
        </w:rPr>
      </w:pPr>
    </w:p>
    <w:p w14:paraId="70F4B832" w14:textId="77777777" w:rsidR="00F20ED3" w:rsidRPr="00FA1135" w:rsidRDefault="00F20ED3" w:rsidP="00F20ED3">
      <w:pPr>
        <w:ind w:firstLine="284"/>
        <w:rPr>
          <w:rFonts w:ascii="Calibri" w:eastAsia="Times New Roman" w:hAnsi="Calibri" w:cs="Times New Roman"/>
        </w:rPr>
      </w:pPr>
      <w:r w:rsidRPr="00FA1135">
        <w:rPr>
          <w:rFonts w:ascii="Calibri" w:eastAsia="Times New Roman" w:hAnsi="Calibri" w:cs="Times New Roman"/>
        </w:rPr>
        <w:t>The evaluation function is</w:t>
      </w:r>
      <w:r w:rsidRPr="00E9398D">
        <w:rPr>
          <w:rFonts w:ascii="Calibri" w:eastAsia="Times New Roman" w:hAnsi="Calibri" w:cs="Times New Roman"/>
        </w:rPr>
        <w:t xml:space="preserve"> implemented in </w:t>
      </w:r>
      <w:r w:rsidRPr="00FA1135">
        <w:rPr>
          <w:rFonts w:ascii="Calibri" w:eastAsia="Times New Roman" w:hAnsi="Calibri" w:cs="Times New Roman"/>
        </w:rPr>
        <w:t xml:space="preserve">the hardware side, </w:t>
      </w:r>
      <w:r w:rsidRPr="00E9398D">
        <w:rPr>
          <w:rFonts w:ascii="Calibri" w:eastAsia="Times New Roman" w:hAnsi="Calibri" w:cs="Times New Roman"/>
        </w:rPr>
        <w:t xml:space="preserve">so the time to execute </w:t>
      </w:r>
      <w:r w:rsidRPr="00FA1135">
        <w:rPr>
          <w:rFonts w:ascii="Calibri" w:eastAsia="Times New Roman" w:hAnsi="Calibri" w:cs="Times New Roman"/>
        </w:rPr>
        <w:t xml:space="preserve">it is </w:t>
      </w:r>
      <w:r w:rsidRPr="00E9398D">
        <w:rPr>
          <w:rFonts w:ascii="Calibri" w:eastAsia="Times New Roman" w:hAnsi="Calibri" w:cs="Times New Roman"/>
        </w:rPr>
        <w:t xml:space="preserve">fixed. The </w:t>
      </w:r>
      <w:r w:rsidRPr="00FA1135">
        <w:rPr>
          <w:rFonts w:ascii="Calibri" w:eastAsia="Times New Roman" w:hAnsi="Calibri" w:cs="Times New Roman"/>
        </w:rPr>
        <w:t>negative part</w:t>
      </w:r>
      <w:r w:rsidRPr="00E9398D">
        <w:rPr>
          <w:rFonts w:ascii="Calibri" w:eastAsia="Times New Roman" w:hAnsi="Calibri" w:cs="Times New Roman"/>
        </w:rPr>
        <w:t xml:space="preserve"> is that new features cannot be added to hardware evaluation and software patches can </w:t>
      </w:r>
      <w:r w:rsidRPr="00FA1135">
        <w:rPr>
          <w:rFonts w:ascii="Calibri" w:eastAsia="Times New Roman" w:hAnsi="Calibri" w:cs="Times New Roman"/>
        </w:rPr>
        <w:t>create issues</w:t>
      </w:r>
      <w:r w:rsidRPr="00E9398D">
        <w:rPr>
          <w:rFonts w:ascii="Calibri" w:eastAsia="Times New Roman" w:hAnsi="Calibri" w:cs="Times New Roman"/>
        </w:rPr>
        <w:t>.</w:t>
      </w:r>
      <w:r w:rsidRPr="00FA1135">
        <w:rPr>
          <w:rFonts w:ascii="Calibri" w:eastAsia="Times New Roman" w:hAnsi="Calibri" w:cs="Times New Roman"/>
        </w:rPr>
        <w:t xml:space="preserve"> It </w:t>
      </w:r>
      <w:r w:rsidR="00A3211D" w:rsidRPr="00E9398D">
        <w:rPr>
          <w:rFonts w:ascii="Calibri" w:eastAsia="Times New Roman" w:hAnsi="Calibri" w:cs="Times New Roman"/>
        </w:rPr>
        <w:t>sums the values of over 8,000 features</w:t>
      </w:r>
      <w:r w:rsidRPr="00FA1135">
        <w:rPr>
          <w:rFonts w:ascii="Calibri" w:eastAsia="Times New Roman" w:hAnsi="Calibri" w:cs="Times New Roman"/>
        </w:rPr>
        <w:t xml:space="preserve"> (in the Deep Blue II model)</w:t>
      </w:r>
      <w:r w:rsidR="00A3211D" w:rsidRPr="00E9398D">
        <w:rPr>
          <w:rFonts w:ascii="Calibri" w:eastAsia="Times New Roman" w:hAnsi="Calibri" w:cs="Times New Roman"/>
        </w:rPr>
        <w:t xml:space="preserve">. Some features as simple as assigning a value to a piece on a square and others </w:t>
      </w:r>
      <w:r w:rsidRPr="00FA1135">
        <w:rPr>
          <w:rFonts w:ascii="Calibri" w:eastAsia="Times New Roman" w:hAnsi="Calibri" w:cs="Times New Roman"/>
        </w:rPr>
        <w:t xml:space="preserve">far more </w:t>
      </w:r>
      <w:r w:rsidR="00A3211D" w:rsidRPr="00E9398D">
        <w:rPr>
          <w:rFonts w:ascii="Calibri" w:eastAsia="Times New Roman" w:hAnsi="Calibri" w:cs="Times New Roman"/>
        </w:rPr>
        <w:t>complex.</w:t>
      </w:r>
    </w:p>
    <w:p w14:paraId="0288C3D9" w14:textId="774B42BB" w:rsidR="00F20ED3" w:rsidRPr="00FA1135" w:rsidRDefault="00A3211D" w:rsidP="00F20ED3">
      <w:pPr>
        <w:ind w:firstLine="284"/>
        <w:rPr>
          <w:rFonts w:ascii="Calibri" w:eastAsia="Times New Roman" w:hAnsi="Calibri" w:cs="Times New Roman"/>
        </w:rPr>
      </w:pPr>
      <w:r w:rsidRPr="00E9398D">
        <w:rPr>
          <w:rFonts w:ascii="Calibri" w:eastAsia="Times New Roman" w:hAnsi="Calibri" w:cs="Times New Roman"/>
        </w:rPr>
        <w:t xml:space="preserve"> </w:t>
      </w:r>
    </w:p>
    <w:p w14:paraId="5BFDB256" w14:textId="399EBF04" w:rsidR="00A3211D" w:rsidRPr="00FA1135" w:rsidRDefault="00A3211D" w:rsidP="00F20ED3">
      <w:pPr>
        <w:ind w:firstLine="284"/>
        <w:rPr>
          <w:rFonts w:ascii="Calibri" w:eastAsia="Times New Roman" w:hAnsi="Calibri" w:cs="Times New Roman"/>
        </w:rPr>
      </w:pPr>
      <w:r w:rsidRPr="00E9398D">
        <w:rPr>
          <w:rFonts w:ascii="Calibri" w:eastAsia="Times New Roman" w:hAnsi="Calibri" w:cs="Times New Roman"/>
        </w:rPr>
        <w:t xml:space="preserve">Static features are set once at the beginning of a search. Dynamic values are initialized at the beginning of a search and they are adjusted at evaluation time based on the board situation. </w:t>
      </w:r>
      <w:r w:rsidR="00F20ED3" w:rsidRPr="00FA1135">
        <w:rPr>
          <w:rFonts w:ascii="Calibri" w:eastAsia="Times New Roman" w:hAnsi="Calibri" w:cs="Times New Roman"/>
        </w:rPr>
        <w:t xml:space="preserve">Much of the </w:t>
      </w:r>
      <w:r w:rsidRPr="00E9398D">
        <w:rPr>
          <w:rFonts w:ascii="Calibri" w:eastAsia="Times New Roman" w:hAnsi="Calibri" w:cs="Times New Roman"/>
        </w:rPr>
        <w:t xml:space="preserve">time was spent </w:t>
      </w:r>
      <w:r w:rsidR="00F20ED3" w:rsidRPr="00FA1135">
        <w:rPr>
          <w:rFonts w:ascii="Calibri" w:eastAsia="Times New Roman" w:hAnsi="Calibri" w:cs="Times New Roman"/>
        </w:rPr>
        <w:t xml:space="preserve">on the creation of </w:t>
      </w:r>
      <w:r w:rsidRPr="00E9398D">
        <w:rPr>
          <w:rFonts w:ascii="Calibri" w:eastAsia="Times New Roman" w:hAnsi="Calibri" w:cs="Times New Roman"/>
        </w:rPr>
        <w:t xml:space="preserve">features and </w:t>
      </w:r>
      <w:r w:rsidR="00F20ED3" w:rsidRPr="00FA1135">
        <w:rPr>
          <w:rFonts w:ascii="Calibri" w:eastAsia="Times New Roman" w:hAnsi="Calibri" w:cs="Times New Roman"/>
        </w:rPr>
        <w:t xml:space="preserve">adjusting their </w:t>
      </w:r>
      <w:r w:rsidRPr="00E9398D">
        <w:rPr>
          <w:rFonts w:ascii="Calibri" w:eastAsia="Times New Roman" w:hAnsi="Calibri" w:cs="Times New Roman"/>
        </w:rPr>
        <w:t xml:space="preserve">weights. </w:t>
      </w:r>
    </w:p>
    <w:p w14:paraId="3EF602ED" w14:textId="77777777" w:rsidR="00A3211D" w:rsidRPr="00FA1135" w:rsidRDefault="00A3211D" w:rsidP="008D7E1A">
      <w:pPr>
        <w:ind w:firstLine="284"/>
        <w:rPr>
          <w:rFonts w:ascii="Calibri" w:eastAsia="Times New Roman" w:hAnsi="Calibri" w:cs="Times New Roman"/>
        </w:rPr>
      </w:pPr>
    </w:p>
    <w:p w14:paraId="57DDAC8F" w14:textId="77777777" w:rsidR="00303D0B" w:rsidRPr="00FA1135" w:rsidRDefault="00303D0B" w:rsidP="00E9398D">
      <w:pPr>
        <w:rPr>
          <w:rFonts w:ascii="Calibri" w:eastAsia="Times New Roman" w:hAnsi="Calibri" w:cs="Times New Roman"/>
        </w:rPr>
      </w:pPr>
    </w:p>
    <w:p w14:paraId="1A12D4F2" w14:textId="77777777" w:rsidR="00F20ED3" w:rsidRPr="00FA1135" w:rsidRDefault="00F20ED3" w:rsidP="00E9398D">
      <w:pPr>
        <w:rPr>
          <w:rFonts w:ascii="Calibri" w:eastAsia="Times New Roman" w:hAnsi="Calibri" w:cs="Times New Roman"/>
        </w:rPr>
      </w:pPr>
    </w:p>
    <w:p w14:paraId="201C25E8" w14:textId="77777777" w:rsidR="00E9398D" w:rsidRPr="00FA1135" w:rsidRDefault="00E9398D" w:rsidP="00747965">
      <w:pPr>
        <w:pStyle w:val="Heading1"/>
        <w:rPr>
          <w:rFonts w:ascii="Calibri" w:eastAsia="Times New Roman" w:hAnsi="Calibri"/>
        </w:rPr>
      </w:pPr>
      <w:r w:rsidRPr="00FA1135">
        <w:rPr>
          <w:rFonts w:ascii="Calibri" w:eastAsia="Times New Roman" w:hAnsi="Calibri"/>
        </w:rPr>
        <w:t xml:space="preserve">Non-uniform search </w:t>
      </w:r>
    </w:p>
    <w:p w14:paraId="0F5E7598" w14:textId="77777777" w:rsidR="00747965" w:rsidRPr="00FA1135" w:rsidRDefault="00747965" w:rsidP="00E9398D">
      <w:pPr>
        <w:rPr>
          <w:rFonts w:ascii="Calibri" w:eastAsia="Times New Roman" w:hAnsi="Calibri" w:cs="Times New Roman"/>
        </w:rPr>
      </w:pPr>
    </w:p>
    <w:p w14:paraId="1F8EEADE" w14:textId="77777777" w:rsidR="008D44A2" w:rsidRDefault="00E9398D" w:rsidP="008D7E1A">
      <w:pPr>
        <w:ind w:firstLine="284"/>
        <w:rPr>
          <w:rFonts w:ascii="Calibri" w:eastAsia="Times New Roman" w:hAnsi="Calibri" w:cs="Times New Roman"/>
        </w:rPr>
      </w:pPr>
      <w:r w:rsidRPr="00E9398D">
        <w:rPr>
          <w:rFonts w:ascii="Calibri" w:eastAsia="Times New Roman" w:hAnsi="Calibri" w:cs="Times New Roman"/>
        </w:rPr>
        <w:t xml:space="preserve">On top of quiescent search and </w:t>
      </w:r>
      <w:proofErr w:type="spellStart"/>
      <w:r w:rsidRPr="00E9398D">
        <w:rPr>
          <w:rFonts w:ascii="Calibri" w:eastAsia="Times New Roman" w:hAnsi="Calibri" w:cs="Times New Roman"/>
        </w:rPr>
        <w:t>negascout</w:t>
      </w:r>
      <w:proofErr w:type="spellEnd"/>
      <w:r w:rsidRPr="00E9398D">
        <w:rPr>
          <w:rFonts w:ascii="Calibri" w:eastAsia="Times New Roman" w:hAnsi="Calibri" w:cs="Times New Roman"/>
        </w:rPr>
        <w:t>, Deep Blue introduced a “dual credit with delayed extensions” technique in its softwar</w:t>
      </w:r>
      <w:r w:rsidR="00216733">
        <w:rPr>
          <w:rFonts w:ascii="Calibri" w:eastAsia="Times New Roman" w:hAnsi="Calibri" w:cs="Times New Roman"/>
        </w:rPr>
        <w:t>e search</w:t>
      </w:r>
      <w:r w:rsidR="008D44A2">
        <w:rPr>
          <w:rFonts w:ascii="Calibri" w:eastAsia="Times New Roman" w:hAnsi="Calibri" w:cs="Times New Roman"/>
        </w:rPr>
        <w:t xml:space="preserve"> based on </w:t>
      </w:r>
      <w:proofErr w:type="gramStart"/>
      <w:r w:rsidR="008D44A2">
        <w:rPr>
          <w:rFonts w:ascii="Calibri" w:eastAsia="Times New Roman" w:hAnsi="Calibri" w:cs="Times New Roman"/>
        </w:rPr>
        <w:t>a number of</w:t>
      </w:r>
      <w:proofErr w:type="gramEnd"/>
      <w:r w:rsidR="008D44A2">
        <w:rPr>
          <w:rFonts w:ascii="Calibri" w:eastAsia="Times New Roman" w:hAnsi="Calibri" w:cs="Times New Roman"/>
        </w:rPr>
        <w:t xml:space="preserve"> principles such as the following</w:t>
      </w:r>
      <w:r w:rsidR="00216733">
        <w:rPr>
          <w:rFonts w:ascii="Calibri" w:eastAsia="Times New Roman" w:hAnsi="Calibri" w:cs="Times New Roman"/>
        </w:rPr>
        <w:t xml:space="preserve">: </w:t>
      </w:r>
    </w:p>
    <w:p w14:paraId="6F9E5F1F" w14:textId="77777777" w:rsidR="007D5B54" w:rsidRDefault="007D5B54" w:rsidP="008D7E1A">
      <w:pPr>
        <w:ind w:firstLine="284"/>
        <w:rPr>
          <w:rFonts w:ascii="Calibri" w:eastAsia="Times New Roman" w:hAnsi="Calibri" w:cs="Times New Roman"/>
        </w:rPr>
      </w:pPr>
    </w:p>
    <w:p w14:paraId="16F9F508" w14:textId="059DBEAD" w:rsidR="00862B49" w:rsidRDefault="00862B49" w:rsidP="008D44A2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Extend forcing</w:t>
      </w:r>
      <w:r w:rsidR="00E9398D" w:rsidRPr="008D44A2">
        <w:rPr>
          <w:rFonts w:ascii="Calibri" w:eastAsia="Times New Roman" w:hAnsi="Calibri" w:cs="Times New Roman"/>
        </w:rPr>
        <w:t>/forced pairs of moves (</w:t>
      </w:r>
      <w:proofErr w:type="spellStart"/>
      <w:r w:rsidR="00E9398D" w:rsidRPr="008D44A2">
        <w:rPr>
          <w:rFonts w:ascii="Calibri" w:eastAsia="Times New Roman" w:hAnsi="Calibri" w:cs="Times New Roman"/>
        </w:rPr>
        <w:t>ffp</w:t>
      </w:r>
      <w:proofErr w:type="spellEnd"/>
      <w:r w:rsidR="00E9398D" w:rsidRPr="008D44A2">
        <w:rPr>
          <w:rFonts w:ascii="Calibri" w:eastAsia="Times New Roman" w:hAnsi="Calibri" w:cs="Times New Roman"/>
        </w:rPr>
        <w:t xml:space="preserve">) </w:t>
      </w:r>
      <w:r w:rsidR="00216733" w:rsidRPr="008D44A2">
        <w:rPr>
          <w:rFonts w:ascii="Calibri" w:eastAsia="Times New Roman" w:hAnsi="Calibri" w:cs="Times New Roman"/>
        </w:rPr>
        <w:t xml:space="preserve">which played </w:t>
      </w:r>
      <w:r w:rsidR="00E9398D" w:rsidRPr="008D44A2">
        <w:rPr>
          <w:rFonts w:ascii="Calibri" w:eastAsia="Times New Roman" w:hAnsi="Calibri" w:cs="Times New Roman"/>
        </w:rPr>
        <w:t>a critical role in chess.</w:t>
      </w:r>
    </w:p>
    <w:p w14:paraId="54DD1A45" w14:textId="7D2547FD" w:rsidR="000C20F9" w:rsidRDefault="00862B49" w:rsidP="008D44A2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Forced moves are expectation dependent.</w:t>
      </w:r>
    </w:p>
    <w:p w14:paraId="60E99C7D" w14:textId="5375B419" w:rsidR="00862B49" w:rsidRDefault="00862B49" w:rsidP="008D44A2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Fractional extensions</w:t>
      </w:r>
    </w:p>
    <w:p w14:paraId="4CC24248" w14:textId="5505F565" w:rsidR="00862B49" w:rsidRDefault="00862B49" w:rsidP="008D44A2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Delayed extensions</w:t>
      </w:r>
    </w:p>
    <w:p w14:paraId="2237E2D6" w14:textId="60A412BC" w:rsidR="00862B49" w:rsidRDefault="00862B49" w:rsidP="008D44A2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Dual credit</w:t>
      </w:r>
    </w:p>
    <w:p w14:paraId="116F977B" w14:textId="53E818A3" w:rsidR="00862B49" w:rsidRPr="008D44A2" w:rsidRDefault="00862B49" w:rsidP="008D44A2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Preserve the search envelope</w:t>
      </w:r>
    </w:p>
    <w:p w14:paraId="27D7EC55" w14:textId="77777777" w:rsidR="000C20F9" w:rsidRPr="00FA1135" w:rsidRDefault="000C20F9" w:rsidP="008D7E1A">
      <w:pPr>
        <w:ind w:firstLine="284"/>
        <w:rPr>
          <w:rFonts w:ascii="Calibri" w:eastAsia="Times New Roman" w:hAnsi="Calibri" w:cs="Times New Roman"/>
        </w:rPr>
      </w:pPr>
    </w:p>
    <w:p w14:paraId="7466FBF8" w14:textId="2A29300F" w:rsidR="00E9398D" w:rsidRPr="00FA1135" w:rsidRDefault="00E9398D" w:rsidP="00E57DE4">
      <w:pPr>
        <w:ind w:firstLine="284"/>
        <w:rPr>
          <w:rFonts w:ascii="Calibri" w:eastAsia="Times New Roman" w:hAnsi="Calibri" w:cs="Times New Roman"/>
        </w:rPr>
      </w:pPr>
      <w:r w:rsidRPr="00E9398D">
        <w:rPr>
          <w:rFonts w:ascii="Calibri" w:eastAsia="Times New Roman" w:hAnsi="Calibri" w:cs="Times New Roman"/>
        </w:rPr>
        <w:t xml:space="preserve">Deep Blue keeps track of an “extension credit” for each player and path. For each </w:t>
      </w:r>
      <w:proofErr w:type="spellStart"/>
      <w:r w:rsidRPr="00E9398D">
        <w:rPr>
          <w:rFonts w:ascii="Calibri" w:eastAsia="Times New Roman" w:hAnsi="Calibri" w:cs="Times New Roman"/>
        </w:rPr>
        <w:t>ffp</w:t>
      </w:r>
      <w:proofErr w:type="spellEnd"/>
      <w:r w:rsidRPr="00E9398D">
        <w:rPr>
          <w:rFonts w:ascii="Calibri" w:eastAsia="Times New Roman" w:hAnsi="Calibri" w:cs="Times New Roman"/>
        </w:rPr>
        <w:t xml:space="preserve"> along the path, a player </w:t>
      </w:r>
      <w:r w:rsidR="00216733">
        <w:rPr>
          <w:rFonts w:ascii="Calibri" w:eastAsia="Times New Roman" w:hAnsi="Calibri" w:cs="Times New Roman"/>
        </w:rPr>
        <w:t xml:space="preserve">sums </w:t>
      </w:r>
      <w:r w:rsidR="00FE3720">
        <w:rPr>
          <w:rFonts w:ascii="Calibri" w:eastAsia="Times New Roman" w:hAnsi="Calibri" w:cs="Times New Roman"/>
        </w:rPr>
        <w:t>a credit, t</w:t>
      </w:r>
      <w:r w:rsidRPr="00E9398D">
        <w:rPr>
          <w:rFonts w:ascii="Calibri" w:eastAsia="Times New Roman" w:hAnsi="Calibri" w:cs="Times New Roman"/>
        </w:rPr>
        <w:t>he</w:t>
      </w:r>
      <w:r w:rsidR="00216733">
        <w:rPr>
          <w:rFonts w:ascii="Calibri" w:eastAsia="Times New Roman" w:hAnsi="Calibri" w:cs="Times New Roman"/>
        </w:rPr>
        <w:t>n the</w:t>
      </w:r>
      <w:r w:rsidRPr="00E9398D">
        <w:rPr>
          <w:rFonts w:ascii="Calibri" w:eastAsia="Times New Roman" w:hAnsi="Calibri" w:cs="Times New Roman"/>
        </w:rPr>
        <w:t xml:space="preserve"> search is extended only if a player has </w:t>
      </w:r>
      <w:r w:rsidR="00216733">
        <w:rPr>
          <w:rFonts w:ascii="Calibri" w:eastAsia="Times New Roman" w:hAnsi="Calibri" w:cs="Times New Roman"/>
        </w:rPr>
        <w:t xml:space="preserve">added </w:t>
      </w:r>
      <w:r w:rsidRPr="00E9398D">
        <w:rPr>
          <w:rFonts w:ascii="Calibri" w:eastAsia="Times New Roman" w:hAnsi="Calibri" w:cs="Times New Roman"/>
        </w:rPr>
        <w:t xml:space="preserve">enough credit. </w:t>
      </w:r>
      <w:bookmarkStart w:id="0" w:name="_GoBack"/>
      <w:bookmarkEnd w:id="0"/>
    </w:p>
    <w:p w14:paraId="22E324F7" w14:textId="77777777" w:rsidR="00E9398D" w:rsidRPr="00FA1135" w:rsidRDefault="00E9398D" w:rsidP="00E9398D">
      <w:pPr>
        <w:rPr>
          <w:rFonts w:ascii="Calibri" w:eastAsia="Times New Roman" w:hAnsi="Calibri" w:cs="Times New Roman"/>
        </w:rPr>
      </w:pPr>
    </w:p>
    <w:p w14:paraId="7A416975" w14:textId="77777777" w:rsidR="00E9398D" w:rsidRPr="00FA1135" w:rsidRDefault="00E9398D" w:rsidP="00E9398D">
      <w:pPr>
        <w:rPr>
          <w:rFonts w:ascii="Calibri" w:eastAsia="Times New Roman" w:hAnsi="Calibri" w:cs="Times New Roman"/>
        </w:rPr>
      </w:pPr>
    </w:p>
    <w:p w14:paraId="6F7A1582" w14:textId="77777777" w:rsidR="00211022" w:rsidRPr="00FA1135" w:rsidRDefault="00211022">
      <w:pPr>
        <w:rPr>
          <w:rFonts w:ascii="Calibri" w:hAnsi="Calibri"/>
          <w:sz w:val="40"/>
        </w:rPr>
      </w:pPr>
    </w:p>
    <w:sectPr w:rsidR="00211022" w:rsidRPr="00FA1135" w:rsidSect="00EC010D"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74BD3"/>
    <w:multiLevelType w:val="hybridMultilevel"/>
    <w:tmpl w:val="5080B16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F8C"/>
    <w:rsid w:val="000C20F9"/>
    <w:rsid w:val="0019319D"/>
    <w:rsid w:val="00211022"/>
    <w:rsid w:val="00216733"/>
    <w:rsid w:val="00303D0B"/>
    <w:rsid w:val="00417DEA"/>
    <w:rsid w:val="00535A5D"/>
    <w:rsid w:val="0053726B"/>
    <w:rsid w:val="00563B37"/>
    <w:rsid w:val="005E3A2B"/>
    <w:rsid w:val="00627C1A"/>
    <w:rsid w:val="00747965"/>
    <w:rsid w:val="00761BDF"/>
    <w:rsid w:val="00770789"/>
    <w:rsid w:val="007D5B54"/>
    <w:rsid w:val="00862B49"/>
    <w:rsid w:val="008D44A2"/>
    <w:rsid w:val="008D7E1A"/>
    <w:rsid w:val="00A3211D"/>
    <w:rsid w:val="00AD08A2"/>
    <w:rsid w:val="00B26F8C"/>
    <w:rsid w:val="00B37F07"/>
    <w:rsid w:val="00D965A1"/>
    <w:rsid w:val="00DA0882"/>
    <w:rsid w:val="00E57DE4"/>
    <w:rsid w:val="00E63A7C"/>
    <w:rsid w:val="00E9398D"/>
    <w:rsid w:val="00EC010D"/>
    <w:rsid w:val="00F20ED3"/>
    <w:rsid w:val="00F53313"/>
    <w:rsid w:val="00FA1135"/>
    <w:rsid w:val="00FE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4FD3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9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11022"/>
    <w:rPr>
      <w:rFonts w:ascii="Helvetica" w:hAnsi="Helvetica" w:cs="Times New Roman"/>
      <w:color w:val="656F78"/>
      <w:sz w:val="16"/>
      <w:szCs w:val="16"/>
    </w:rPr>
  </w:style>
  <w:style w:type="paragraph" w:styleId="NoSpacing">
    <w:name w:val="No Spacing"/>
    <w:link w:val="NoSpacingChar"/>
    <w:uiPriority w:val="1"/>
    <w:qFormat/>
    <w:rsid w:val="00EC010D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C010D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479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533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4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2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pdfs.semanticscholar.org/ad2c/1efffcd7c3b7106e507396bdaa5fe00fa597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462</Words>
  <Characters>2638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A massively parallel system with multiple levels of parallelism</vt:lpstr>
      <vt:lpstr>Hybrid hardware/software search</vt:lpstr>
      <vt:lpstr>Complex evaluation function </vt:lpstr>
      <vt:lpstr>Non-uniform search </vt:lpstr>
    </vt:vector>
  </TitlesOfParts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Review</dc:title>
  <dc:subject/>
  <dc:creator/>
  <cp:keywords/>
  <dc:description/>
  <cp:lastModifiedBy>User</cp:lastModifiedBy>
  <cp:revision>26</cp:revision>
  <dcterms:created xsi:type="dcterms:W3CDTF">2018-02-16T04:34:00Z</dcterms:created>
  <dcterms:modified xsi:type="dcterms:W3CDTF">2018-02-16T05:45:00Z</dcterms:modified>
</cp:coreProperties>
</file>