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563EB"/>
          <w:sz w:val="72"/>
          <w:szCs w:val="72"/>
        </w:rPr>
        <w:t xml:space="preserve">SecureCrypt</w:t>
      </w:r>
    </w:p>
    <w:p>
      <w:pPr>
        <w:spacing w:after="800"/>
        <w:jc w:val="center"/>
      </w:pPr>
      <w:r>
        <w:rPr>
          <w:color w:val="4B5563"/>
          <w:sz w:val="30"/>
          <w:szCs w:val="30"/>
        </w:rPr>
        <w:t xml:space="preserve">Multi-Algorithm Text Encryption &amp; Decryption System</w:t>
      </w:r>
    </w:p>
    <w:p>
      <w:pPr>
        <w:spacing w:after="1200"/>
        <w:jc w:val="center"/>
      </w:pPr>
      <w:r>
        <w:rPr>
          <w:b/>
          <w:bCs/>
          <w:sz w:val="34"/>
          <w:szCs w:val="34"/>
        </w:rPr>
        <w:t xml:space="preserve">Project Report</w:t>
      </w:r>
    </w:p>
    <w:p>
      <w:pPr>
        <w:jc w:val="center"/>
      </w:pPr>
      <w:r>
        <w:rPr>
          <w:sz w:val="22"/>
          <w:szCs w:val="22"/>
        </w:rPr>
        <w:t xml:space="preserve">Submitted in partial fulfilment of the requirements for</w:t>
      </w:r>
    </w:p>
    <w:p>
      <w:pPr>
        <w:spacing w:after="1000"/>
        <w:jc w:val="center"/>
      </w:pPr>
      <w:r>
        <w:rPr>
          <w:b/>
          <w:bCs/>
          <w:sz w:val="24"/>
          <w:szCs w:val="24"/>
        </w:rPr>
        <w:t xml:space="preserve">Fundamentals of Cyber Security</w:t>
      </w:r>
    </w:p>
    <w:p>
      <w:pPr>
        <w:jc w:val="center"/>
      </w:pPr>
      <w:r>
        <w:rPr>
          <w:sz w:val="22"/>
          <w:szCs w:val="22"/>
        </w:rPr>
        <w:t xml:space="preserve">B.Tech - Cyber Security, 2nd Year</w:t>
      </w:r>
    </w:p>
    <w:p>
      <w:pPr>
        <w:spacing w:after="1600"/>
        <w:jc w:val="center"/>
      </w:pPr>
      <w:r>
        <w:rPr>
          <w:sz w:val="22"/>
          <w:szCs w:val="22"/>
        </w:rPr>
        <w:t xml:space="preserve">Academic Year 2025 - 2026</w:t>
      </w:r>
    </w:p>
    <w:p>
      <w:pPr>
        <w:jc w:val="center"/>
      </w:pPr>
      <w:r>
        <w:rPr>
          <w:sz w:val="22"/>
          <w:szCs w:val="22"/>
        </w:rPr>
        <w:t xml:space="preserve">Submitted by: ______________________</w:t>
      </w:r>
    </w:p>
    <w:p>
      <w:pPr>
        <w:jc w:val="center"/>
      </w:pPr>
      <w:r>
        <w:rPr>
          <w:sz w:val="22"/>
          <w:szCs w:val="22"/>
        </w:rPr>
        <w:t xml:space="preserve">Roll No.: ______________________</w:t>
      </w:r>
    </w:p>
    <w:p>
      <w:pPr>
        <w:jc w:val="center"/>
      </w:pPr>
      <w:r>
        <w:rPr>
          <w:sz w:val="22"/>
          <w:szCs w:val="22"/>
        </w:rPr>
        <w:t xml:space="preserve">Guided by: ______________________</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Abstract</w:t>
      </w:r>
    </w:p>
    <w:p>
      <w:pPr>
        <w:spacing w:after="200" w:line="300"/>
      </w:pPr>
      <w:r>
        <w:rPr>
          <w:sz w:val="22"/>
          <w:szCs w:val="22"/>
        </w:rPr>
        <w:t xml:space="preserve">SecureCrypt is a web-based encryption and decryption tool developed to demonstrate the practical application of classical and modern cryptographic algorithms within a full-stack Java environment. The system allows a user to enter plain text, choose from six supported encryption algorithms - Caesar Cipher, Vigenere Cipher, XOR Cipher, AES-128, DES, and Triple DES - and instantly view the resulting cipher text, or perform the reverse operation to recover the original message.</w:t>
      </w:r>
    </w:p>
    <w:p>
      <w:pPr>
        <w:spacing w:after="200" w:line="300"/>
      </w:pPr>
      <w:r>
        <w:rPr>
          <w:sz w:val="22"/>
          <w:szCs w:val="22"/>
        </w:rPr>
        <w:t xml:space="preserve">The backend is built using Spring Boot and exposes a clean REST API (/api/encrypt and /api/decrypt) that routes each request to a dedicated service class implementing a shared EncryptionService interface, following the Strategy design pattern. Classical ciphers are implemented manually at the character/byte level to reinforce conceptual understanding, while AES, DES, and 3DES rely on the Java Cryptography Architecture (JCA) for standards-compliant, secure implementations. Passwords supplied by the user are converted into cryptographic keys using PBKDF2 key derivation rather than being used directly, and every AES/DES/3DES operation uses a freshly generated random Initialization Vector (IV) to guarantee semantic security.</w:t>
      </w:r>
    </w:p>
    <w:p>
      <w:pPr>
        <w:spacing w:after="200" w:line="300"/>
      </w:pPr>
      <w:r>
        <w:rPr>
          <w:sz w:val="22"/>
          <w:szCs w:val="22"/>
        </w:rPr>
        <w:t xml:space="preserve">The front end is a responsive single-page interface built with HTML5, CSS3, vanilla JavaScript, and Bootstrap 5, featuring a dark/light theme toggle, live character counters, a password-strength meter, one-click copy/download actions, and a client-side session history - all without persisting any user data on the server. This report documents the full design, implementation, and evaluation of the SecureCrypt system.</w:t>
      </w:r>
    </w:p>
    <w:p>
      <w:pPr>
        <w:pStyle w:val="Heading1"/>
        <w:spacing w:after="200" w:before="400"/>
      </w:pPr>
      <w:r>
        <w:t xml:space="preserve">2. Objectives</w:t>
      </w:r>
    </w:p>
    <w:p>
      <w:pPr>
        <w:spacing w:after="200" w:line="300"/>
      </w:pPr>
      <w:r>
        <w:rPr>
          <w:sz w:val="22"/>
          <w:szCs w:val="22"/>
        </w:rPr>
        <w:t xml:space="preserve">The primary objectives of the SecureCrypt project are:</w:t>
      </w:r>
    </w:p>
    <w:p>
      <w:pPr>
        <w:pStyle w:val="ListParagraph"/>
        <w:numPr>
          <w:ilvl w:val="0"/>
          <w:numId w:val="1"/>
        </w:numPr>
        <w:spacing w:after="100"/>
      </w:pPr>
      <w:r>
        <w:rPr>
          <w:sz w:val="22"/>
          <w:szCs w:val="22"/>
        </w:rPr>
        <w:t xml:space="preserve">To design and implement a working demonstration of at least three classical substitution/transposition ciphers without relying on external cryptography libraries.</w:t>
      </w:r>
    </w:p>
    <w:p>
      <w:pPr>
        <w:pStyle w:val="ListParagraph"/>
        <w:numPr>
          <w:ilvl w:val="0"/>
          <w:numId w:val="1"/>
        </w:numPr>
        <w:spacing w:after="100"/>
      </w:pPr>
      <w:r>
        <w:rPr>
          <w:sz w:val="22"/>
          <w:szCs w:val="22"/>
        </w:rPr>
        <w:t xml:space="preserve">To correctly apply the Java Cryptography Architecture (JCA) to implement modern symmetric encryption algorithms (AES-128, DES, and Triple DES).</w:t>
      </w:r>
    </w:p>
    <w:p>
      <w:pPr>
        <w:pStyle w:val="ListParagraph"/>
        <w:numPr>
          <w:ilvl w:val="0"/>
          <w:numId w:val="1"/>
        </w:numPr>
        <w:spacing w:after="100"/>
      </w:pPr>
      <w:r>
        <w:rPr>
          <w:sz w:val="22"/>
          <w:szCs w:val="22"/>
        </w:rPr>
        <w:t xml:space="preserve">To build a secure, layered Spring Boot backend following the MVC (Model-View-Controller) architecture with clear separation between controllers, services, models, and utilities.</w:t>
      </w:r>
    </w:p>
    <w:p>
      <w:pPr>
        <w:pStyle w:val="ListParagraph"/>
        <w:numPr>
          <w:ilvl w:val="0"/>
          <w:numId w:val="1"/>
        </w:numPr>
        <w:spacing w:after="100"/>
      </w:pPr>
      <w:r>
        <w:rPr>
          <w:sz w:val="22"/>
          <w:szCs w:val="22"/>
        </w:rPr>
        <w:t xml:space="preserve">To provide a modern, responsive, and accessible user interface that allows non-technical users to experiment with each algorithm easily.</w:t>
      </w:r>
    </w:p>
    <w:p>
      <w:pPr>
        <w:pStyle w:val="ListParagraph"/>
        <w:numPr>
          <w:ilvl w:val="0"/>
          <w:numId w:val="1"/>
        </w:numPr>
        <w:spacing w:after="100"/>
      </w:pPr>
      <w:r>
        <w:rPr>
          <w:sz w:val="22"/>
          <w:szCs w:val="22"/>
        </w:rPr>
        <w:t xml:space="preserve">To reinforce core cyber security principles such as input validation, password-based key derivation, use of random IVs, and avoidance of server-side data persistence.</w:t>
      </w:r>
    </w:p>
    <w:p>
      <w:pPr>
        <w:pStyle w:val="ListParagraph"/>
        <w:numPr>
          <w:ilvl w:val="0"/>
          <w:numId w:val="1"/>
        </w:numPr>
        <w:spacing w:after="100"/>
      </w:pPr>
      <w:r>
        <w:rPr>
          <w:sz w:val="22"/>
          <w:szCs w:val="22"/>
        </w:rPr>
        <w:t xml:space="preserve">To document the complete system - architecture, modules, diagrams, and viva preparation material - to a professional, submission-ready standard.</w:t>
      </w:r>
    </w:p>
    <w:p>
      <w:pPr>
        <w:pStyle w:val="Heading1"/>
        <w:spacing w:after="200" w:before="400"/>
      </w:pPr>
      <w:r>
        <w:t xml:space="preserve">3. Scope</w:t>
      </w:r>
    </w:p>
    <w:p>
      <w:pPr>
        <w:spacing w:after="200" w:line="300"/>
      </w:pPr>
      <w:r>
        <w:rPr>
          <w:sz w:val="22"/>
          <w:szCs w:val="22"/>
        </w:rPr>
        <w:t xml:space="preserve">SecureCrypt is scoped as an educational, single-user, local web application intended to demonstrate cryptographic concepts rather than serve as a production-grade security product. The application:</w:t>
      </w:r>
    </w:p>
    <w:p>
      <w:pPr>
        <w:pStyle w:val="ListParagraph"/>
        <w:numPr>
          <w:ilvl w:val="0"/>
          <w:numId w:val="1"/>
        </w:numPr>
        <w:spacing w:after="100"/>
      </w:pPr>
      <w:r>
        <w:rPr>
          <w:sz w:val="22"/>
          <w:szCs w:val="22"/>
        </w:rPr>
        <w:t xml:space="preserve">Supports text-based encryption/decryption only (no file or image encryption in the current version).</w:t>
      </w:r>
    </w:p>
    <w:p>
      <w:pPr>
        <w:pStyle w:val="ListParagraph"/>
        <w:numPr>
          <w:ilvl w:val="0"/>
          <w:numId w:val="1"/>
        </w:numPr>
        <w:spacing w:after="100"/>
      </w:pPr>
      <w:r>
        <w:rPr>
          <w:sz w:val="22"/>
          <w:szCs w:val="22"/>
        </w:rPr>
        <w:t xml:space="preserve">Operates entirely over HTTP on localhost for demonstration; it is not hardened for public internet deployment (no authentication, no rate limiting, no HTTPS configuration included).</w:t>
      </w:r>
    </w:p>
    <w:p>
      <w:pPr>
        <w:pStyle w:val="ListParagraph"/>
        <w:numPr>
          <w:ilvl w:val="0"/>
          <w:numId w:val="1"/>
        </w:numPr>
        <w:spacing w:after="100"/>
      </w:pPr>
      <w:r>
        <w:rPr>
          <w:sz w:val="22"/>
          <w:szCs w:val="22"/>
        </w:rPr>
        <w:t xml:space="preserve">Processes each request statelessly - no database or persistent storage is used, meaning history and results exist only for the lifetime of the request/browser session.</w:t>
      </w:r>
    </w:p>
    <w:p>
      <w:pPr>
        <w:pStyle w:val="ListParagraph"/>
        <w:numPr>
          <w:ilvl w:val="0"/>
          <w:numId w:val="1"/>
        </w:numPr>
        <w:spacing w:after="100"/>
      </w:pPr>
      <w:r>
        <w:rPr>
          <w:sz w:val="22"/>
          <w:szCs w:val="22"/>
        </w:rPr>
        <w:t xml:space="preserve">Includes legacy/weak algorithms (Caesar, Vigenere, XOR, DES) purely for academic comparison against the modern standard, AES.</w:t>
      </w:r>
    </w:p>
    <w:p>
      <w:pPr>
        <w:spacing w:after="200" w:line="300"/>
      </w:pPr>
      <w:r>
        <w:rPr>
          <w:sz w:val="22"/>
          <w:szCs w:val="22"/>
        </w:rPr>
        <w:t xml:space="preserve">Future extensions to increase scope - such as file encryption, RSA-based asymmetric operations, and secure salted-per-message key derivation - are discussed in the Future Scope section of this report.</w:t>
      </w:r>
    </w:p>
    <w:p>
      <w:pPr>
        <w:pStyle w:val="Heading1"/>
        <w:spacing w:after="200" w:before="400"/>
      </w:pPr>
      <w:r>
        <w:t xml:space="preserve">4.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2563EB" w:val="clear"/>
          </w:tcPr>
          <w:p>
            <w:r>
              <w:rPr>
                <w:b/>
                <w:bCs/>
                <w:color w:val="FFFFFF"/>
                <w:sz w:val="20"/>
                <w:szCs w:val="20"/>
              </w:rPr>
              <w:t xml:space="preserve">Category</w:t>
            </w:r>
          </w:p>
        </w:tc>
        <w:tc>
          <w:tcPr>
            <w:tcW w:type="dxa" w:w="3008"/>
            <w:shd w:fill="2563EB" w:val="clear"/>
          </w:tcPr>
          <w:p>
            <w:r>
              <w:rPr>
                <w:b/>
                <w:bCs/>
                <w:color w:val="FFFFFF"/>
                <w:sz w:val="20"/>
                <w:szCs w:val="20"/>
              </w:rPr>
              <w:t xml:space="preserve">Technology</w:t>
            </w:r>
          </w:p>
        </w:tc>
        <w:tc>
          <w:tcPr>
            <w:tcW w:type="dxa" w:w="3008"/>
            <w:shd w:fill="2563EB" w:val="clear"/>
          </w:tcPr>
          <w:p>
            <w:r>
              <w:rPr>
                <w:b/>
                <w:bCs/>
                <w:color w:val="FFFFFF"/>
                <w:sz w:val="20"/>
                <w:szCs w:val="20"/>
              </w:rPr>
              <w:t xml:space="preserve">Purpose</w:t>
            </w:r>
          </w:p>
        </w:tc>
      </w:tr>
      <w:tr>
        <w:tc>
          <w:tcPr>
            <w:tcW w:type="dxa" w:w="3008"/>
          </w:tcPr>
          <w:p>
            <w:r>
              <w:rPr>
                <w:b w:val="false"/>
                <w:bCs w:val="false"/>
                <w:color w:val="000000"/>
                <w:sz w:val="20"/>
                <w:szCs w:val="20"/>
              </w:rPr>
              <w:t xml:space="preserve">Programming Language</w:t>
            </w:r>
          </w:p>
        </w:tc>
        <w:tc>
          <w:tcPr>
            <w:tcW w:type="dxa" w:w="3008"/>
          </w:tcPr>
          <w:p>
            <w:r>
              <w:rPr>
                <w:b w:val="false"/>
                <w:bCs w:val="false"/>
                <w:color w:val="000000"/>
                <w:sz w:val="20"/>
                <w:szCs w:val="20"/>
              </w:rPr>
              <w:t xml:space="preserve">Java 21</w:t>
            </w:r>
          </w:p>
        </w:tc>
        <w:tc>
          <w:tcPr>
            <w:tcW w:type="dxa" w:w="3008"/>
          </w:tcPr>
          <w:p>
            <w:r>
              <w:rPr>
                <w:b w:val="false"/>
                <w:bCs w:val="false"/>
                <w:color w:val="000000"/>
                <w:sz w:val="20"/>
                <w:szCs w:val="20"/>
              </w:rPr>
              <w:t xml:space="preserve">Core application logic, cryptography (JCA)</w:t>
            </w:r>
          </w:p>
        </w:tc>
      </w:tr>
      <w:tr>
        <w:tc>
          <w:tcPr>
            <w:tcW w:type="dxa" w:w="3008"/>
          </w:tcPr>
          <w:p>
            <w:r>
              <w:rPr>
                <w:b w:val="false"/>
                <w:bCs w:val="false"/>
                <w:color w:val="000000"/>
                <w:sz w:val="20"/>
                <w:szCs w:val="20"/>
              </w:rPr>
              <w:t xml:space="preserve">Backend Framework</w:t>
            </w:r>
          </w:p>
        </w:tc>
        <w:tc>
          <w:tcPr>
            <w:tcW w:type="dxa" w:w="3008"/>
          </w:tcPr>
          <w:p>
            <w:r>
              <w:rPr>
                <w:b w:val="false"/>
                <w:bCs w:val="false"/>
                <w:color w:val="000000"/>
                <w:sz w:val="20"/>
                <w:szCs w:val="20"/>
              </w:rPr>
              <w:t xml:space="preserve">Spring Boot 3.3</w:t>
            </w:r>
          </w:p>
        </w:tc>
        <w:tc>
          <w:tcPr>
            <w:tcW w:type="dxa" w:w="3008"/>
          </w:tcPr>
          <w:p>
            <w:r>
              <w:rPr>
                <w:b w:val="false"/>
                <w:bCs w:val="false"/>
                <w:color w:val="000000"/>
                <w:sz w:val="20"/>
                <w:szCs w:val="20"/>
              </w:rPr>
              <w:t xml:space="preserve">REST API, dependency injection, MVC structure</w:t>
            </w:r>
          </w:p>
        </w:tc>
      </w:tr>
      <w:tr>
        <w:tc>
          <w:tcPr>
            <w:tcW w:type="dxa" w:w="3008"/>
          </w:tcPr>
          <w:p>
            <w:r>
              <w:rPr>
                <w:b w:val="false"/>
                <w:bCs w:val="false"/>
                <w:color w:val="000000"/>
                <w:sz w:val="20"/>
                <w:szCs w:val="20"/>
              </w:rPr>
              <w:t xml:space="preserve">Build Tool</w:t>
            </w:r>
          </w:p>
        </w:tc>
        <w:tc>
          <w:tcPr>
            <w:tcW w:type="dxa" w:w="3008"/>
          </w:tcPr>
          <w:p>
            <w:r>
              <w:rPr>
                <w:b w:val="false"/>
                <w:bCs w:val="false"/>
                <w:color w:val="000000"/>
                <w:sz w:val="20"/>
                <w:szCs w:val="20"/>
              </w:rPr>
              <w:t xml:space="preserve">Apache Maven</w:t>
            </w:r>
          </w:p>
        </w:tc>
        <w:tc>
          <w:tcPr>
            <w:tcW w:type="dxa" w:w="3008"/>
          </w:tcPr>
          <w:p>
            <w:r>
              <w:rPr>
                <w:b w:val="false"/>
                <w:bCs w:val="false"/>
                <w:color w:val="000000"/>
                <w:sz w:val="20"/>
                <w:szCs w:val="20"/>
              </w:rPr>
              <w:t xml:space="preserve">Dependency management &amp; build lifecycle</w:t>
            </w:r>
          </w:p>
        </w:tc>
      </w:tr>
      <w:tr>
        <w:tc>
          <w:tcPr>
            <w:tcW w:type="dxa" w:w="3008"/>
          </w:tcPr>
          <w:p>
            <w:r>
              <w:rPr>
                <w:b w:val="false"/>
                <w:bCs w:val="false"/>
                <w:color w:val="000000"/>
                <w:sz w:val="20"/>
                <w:szCs w:val="20"/>
              </w:rPr>
              <w:t xml:space="preserve">Frontend Markup/Style</w:t>
            </w:r>
          </w:p>
        </w:tc>
        <w:tc>
          <w:tcPr>
            <w:tcW w:type="dxa" w:w="3008"/>
          </w:tcPr>
          <w:p>
            <w:r>
              <w:rPr>
                <w:b w:val="false"/>
                <w:bCs w:val="false"/>
                <w:color w:val="000000"/>
                <w:sz w:val="20"/>
                <w:szCs w:val="20"/>
              </w:rPr>
              <w:t xml:space="preserve">HTML5, CSS3</w:t>
            </w:r>
          </w:p>
        </w:tc>
        <w:tc>
          <w:tcPr>
            <w:tcW w:type="dxa" w:w="3008"/>
          </w:tcPr>
          <w:p>
            <w:r>
              <w:rPr>
                <w:b w:val="false"/>
                <w:bCs w:val="false"/>
                <w:color w:val="000000"/>
                <w:sz w:val="20"/>
                <w:szCs w:val="20"/>
              </w:rPr>
              <w:t xml:space="preserve">Page structure and custom premium styling</w:t>
            </w:r>
          </w:p>
        </w:tc>
      </w:tr>
      <w:tr>
        <w:tc>
          <w:tcPr>
            <w:tcW w:type="dxa" w:w="3008"/>
          </w:tcPr>
          <w:p>
            <w:r>
              <w:rPr>
                <w:b w:val="false"/>
                <w:bCs w:val="false"/>
                <w:color w:val="000000"/>
                <w:sz w:val="20"/>
                <w:szCs w:val="20"/>
              </w:rPr>
              <w:t xml:space="preserve">Frontend Scripting</w:t>
            </w:r>
          </w:p>
        </w:tc>
        <w:tc>
          <w:tcPr>
            <w:tcW w:type="dxa" w:w="3008"/>
          </w:tcPr>
          <w:p>
            <w:r>
              <w:rPr>
                <w:b w:val="false"/>
                <w:bCs w:val="false"/>
                <w:color w:val="000000"/>
                <w:sz w:val="20"/>
                <w:szCs w:val="20"/>
              </w:rPr>
              <w:t xml:space="preserve">JavaScript (ES6)</w:t>
            </w:r>
          </w:p>
        </w:tc>
        <w:tc>
          <w:tcPr>
            <w:tcW w:type="dxa" w:w="3008"/>
          </w:tcPr>
          <w:p>
            <w:r>
              <w:rPr>
                <w:b w:val="false"/>
                <w:bCs w:val="false"/>
                <w:color w:val="000000"/>
                <w:sz w:val="20"/>
                <w:szCs w:val="20"/>
              </w:rPr>
              <w:t xml:space="preserve">API calls, DOM interaction, validation, animations</w:t>
            </w:r>
          </w:p>
        </w:tc>
      </w:tr>
      <w:tr>
        <w:tc>
          <w:tcPr>
            <w:tcW w:type="dxa" w:w="3008"/>
          </w:tcPr>
          <w:p>
            <w:r>
              <w:rPr>
                <w:b w:val="false"/>
                <w:bCs w:val="false"/>
                <w:color w:val="000000"/>
                <w:sz w:val="20"/>
                <w:szCs w:val="20"/>
              </w:rPr>
              <w:t xml:space="preserve">UI Framework</w:t>
            </w:r>
          </w:p>
        </w:tc>
        <w:tc>
          <w:tcPr>
            <w:tcW w:type="dxa" w:w="3008"/>
          </w:tcPr>
          <w:p>
            <w:r>
              <w:rPr>
                <w:b w:val="false"/>
                <w:bCs w:val="false"/>
                <w:color w:val="000000"/>
                <w:sz w:val="20"/>
                <w:szCs w:val="20"/>
              </w:rPr>
              <w:t xml:space="preserve">Bootstrap 5</w:t>
            </w:r>
          </w:p>
        </w:tc>
        <w:tc>
          <w:tcPr>
            <w:tcW w:type="dxa" w:w="3008"/>
          </w:tcPr>
          <w:p>
            <w:r>
              <w:rPr>
                <w:b w:val="false"/>
                <w:bCs w:val="false"/>
                <w:color w:val="000000"/>
                <w:sz w:val="20"/>
                <w:szCs w:val="20"/>
              </w:rPr>
              <w:t xml:space="preserve">Responsive grid, components, utility classes</w:t>
            </w:r>
          </w:p>
        </w:tc>
      </w:tr>
      <w:tr>
        <w:tc>
          <w:tcPr>
            <w:tcW w:type="dxa" w:w="3008"/>
          </w:tcPr>
          <w:p>
            <w:r>
              <w:rPr>
                <w:b w:val="false"/>
                <w:bCs w:val="false"/>
                <w:color w:val="000000"/>
                <w:sz w:val="20"/>
                <w:szCs w:val="20"/>
              </w:rPr>
              <w:t xml:space="preserve">Cryptography</w:t>
            </w:r>
          </w:p>
        </w:tc>
        <w:tc>
          <w:tcPr>
            <w:tcW w:type="dxa" w:w="3008"/>
          </w:tcPr>
          <w:p>
            <w:r>
              <w:rPr>
                <w:b w:val="false"/>
                <w:bCs w:val="false"/>
                <w:color w:val="000000"/>
                <w:sz w:val="20"/>
                <w:szCs w:val="20"/>
              </w:rPr>
              <w:t xml:space="preserve">Java Cryptography Architecture (JCA)</w:t>
            </w:r>
          </w:p>
        </w:tc>
        <w:tc>
          <w:tcPr>
            <w:tcW w:type="dxa" w:w="3008"/>
          </w:tcPr>
          <w:p>
            <w:r>
              <w:rPr>
                <w:b w:val="false"/>
                <w:bCs w:val="false"/>
                <w:color w:val="000000"/>
                <w:sz w:val="20"/>
                <w:szCs w:val="20"/>
              </w:rPr>
              <w:t xml:space="preserve">AES / DES / 3DES, PBKDF2 key derivation</w:t>
            </w:r>
          </w:p>
        </w:tc>
      </w:tr>
      <w:tr>
        <w:tc>
          <w:tcPr>
            <w:tcW w:type="dxa" w:w="3008"/>
          </w:tcPr>
          <w:p>
            <w:r>
              <w:rPr>
                <w:b w:val="false"/>
                <w:bCs w:val="false"/>
                <w:color w:val="000000"/>
                <w:sz w:val="20"/>
                <w:szCs w:val="20"/>
              </w:rPr>
              <w:t xml:space="preserve">IDE</w:t>
            </w:r>
          </w:p>
        </w:tc>
        <w:tc>
          <w:tcPr>
            <w:tcW w:type="dxa" w:w="3008"/>
          </w:tcPr>
          <w:p>
            <w:r>
              <w:rPr>
                <w:b w:val="false"/>
                <w:bCs w:val="false"/>
                <w:color w:val="000000"/>
                <w:sz w:val="20"/>
                <w:szCs w:val="20"/>
              </w:rPr>
              <w:t xml:space="preserve">IntelliJ IDEA</w:t>
            </w:r>
          </w:p>
        </w:tc>
        <w:tc>
          <w:tcPr>
            <w:tcW w:type="dxa" w:w="3008"/>
          </w:tcPr>
          <w:p>
            <w:r>
              <w:rPr>
                <w:b w:val="false"/>
                <w:bCs w:val="false"/>
                <w:color w:val="000000"/>
                <w:sz w:val="20"/>
                <w:szCs w:val="20"/>
              </w:rPr>
              <w:t xml:space="preserve">Development and debugging environment</w:t>
            </w:r>
          </w:p>
        </w:tc>
      </w:tr>
    </w:tbl>
    <w:p>
      <w:pPr>
        <w:spacing w:after="200"/>
      </w:pPr>
    </w:p>
    <w:p>
      <w:pPr>
        <w:pStyle w:val="Heading1"/>
        <w:spacing w:after="200" w:before="400"/>
      </w:pPr>
      <w:r>
        <w:t xml:space="preserve">5. System Architecture</w:t>
      </w:r>
    </w:p>
    <w:p>
      <w:pPr>
        <w:spacing w:after="200" w:line="300"/>
      </w:pPr>
      <w:r>
        <w:rPr>
          <w:sz w:val="22"/>
          <w:szCs w:val="22"/>
        </w:rPr>
        <w:t xml:space="preserve">SecureCrypt follows a classic three-tier web architecture: a presentation tier (browser-based UI), an application tier (Spring Boot REST API), and — notably absent by design — a data tier, since the application intentionally stores no data. The architecture below shows the request flow for a typical encryption operation.</w:t>
      </w:r>
    </w:p>
    <w:p>
      <w:pPr>
        <w:pBdr>
          <w:top w:val="single" w:color="D1D5DB" w:sz="2"/>
          <w:bottom w:val="single" w:color="D1D5DB" w:sz="2"/>
          <w:left w:val="single" w:color="D1D5DB" w:sz="2"/>
          <w:right w:val="single" w:color="D1D5DB" w:sz="2"/>
        </w:pBdr>
        <w:shd w:fill="F3F4F6" w:val="clear"/>
        <w:spacing w:after="200" w:before="150"/>
      </w:pPr>
      <w:r>
        <w:rPr>
          <w:rFonts w:ascii="Consolas" w:cs="Consolas" w:eastAsia="Consolas" w:hAnsi="Consolas"/>
          <w:sz w:val="18"/>
          <w:szCs w:val="18"/>
        </w:rPr>
        <w:t xml:space="preserve">User Browser (HTML/CSS/JS + Bootstrap 5)</w:t>
      </w:r>
      <w:r>
        <w:rPr>
          <w:rFonts w:ascii="Consolas" w:cs="Consolas" w:eastAsia="Consolas" w:hAnsi="Consolas"/>
          <w:sz w:val="18"/>
          <w:szCs w:val="18"/>
        </w:rPr>
        <w:br/>
        <w:t xml:space="preserve">        |  fetch() JSON over HTTP</w:t>
      </w:r>
      <w:r>
        <w:rPr>
          <w:rFonts w:ascii="Consolas" w:cs="Consolas" w:eastAsia="Consolas" w:hAnsi="Consolas"/>
          <w:sz w:val="18"/>
          <w:szCs w:val="18"/>
        </w:rPr>
        <w:br/>
        <w:t xml:space="preserve">        v</w:t>
      </w:r>
      <w:r>
        <w:rPr>
          <w:rFonts w:ascii="Consolas" w:cs="Consolas" w:eastAsia="Consolas" w:hAnsi="Consolas"/>
          <w:sz w:val="18"/>
          <w:szCs w:val="18"/>
        </w:rPr>
        <w:br/>
        <w:t xml:space="preserve">Spring Boot REST Controller  (CryptoController)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CryptoServiceFactory  (Strategy dispatcher)</w:t>
      </w:r>
      <w:r>
        <w:rPr>
          <w:rFonts w:ascii="Consolas" w:cs="Consolas" w:eastAsia="Consolas" w:hAnsi="Consolas"/>
          <w:sz w:val="18"/>
          <w:szCs w:val="18"/>
        </w:rPr>
        <w:br/>
        <w:t xml:space="preserve">        |</w:t>
      </w:r>
      <w:r>
        <w:rPr>
          <w:rFonts w:ascii="Consolas" w:cs="Consolas" w:eastAsia="Consolas" w:hAnsi="Consolas"/>
          <w:sz w:val="18"/>
          <w:szCs w:val="18"/>
        </w:rPr>
        <w:br/>
        <w:t xml:space="preserve">        +--&gt; CaesarCipherService</w:t>
      </w:r>
      <w:r>
        <w:rPr>
          <w:rFonts w:ascii="Consolas" w:cs="Consolas" w:eastAsia="Consolas" w:hAnsi="Consolas"/>
          <w:sz w:val="18"/>
          <w:szCs w:val="18"/>
        </w:rPr>
        <w:br/>
        <w:t xml:space="preserve">        +--&gt; VigenereCipherService</w:t>
      </w:r>
      <w:r>
        <w:rPr>
          <w:rFonts w:ascii="Consolas" w:cs="Consolas" w:eastAsia="Consolas" w:hAnsi="Consolas"/>
          <w:sz w:val="18"/>
          <w:szCs w:val="18"/>
        </w:rPr>
        <w:br/>
        <w:t xml:space="preserve">        +--&gt; XORCipherService</w:t>
      </w:r>
      <w:r>
        <w:rPr>
          <w:rFonts w:ascii="Consolas" w:cs="Consolas" w:eastAsia="Consolas" w:hAnsi="Consolas"/>
          <w:sz w:val="18"/>
          <w:szCs w:val="18"/>
        </w:rPr>
        <w:br/>
        <w:t xml:space="preserve">        +--&gt; AESService        (JCA: AES/CBC/PKCS5Padding)</w:t>
      </w:r>
      <w:r>
        <w:rPr>
          <w:rFonts w:ascii="Consolas" w:cs="Consolas" w:eastAsia="Consolas" w:hAnsi="Consolas"/>
          <w:sz w:val="18"/>
          <w:szCs w:val="18"/>
        </w:rPr>
        <w:br/>
        <w:t xml:space="preserve">        +--&gt; DESService        (JCA: DES/CBC/PKCS5Padding)</w:t>
      </w:r>
      <w:r>
        <w:rPr>
          <w:rFonts w:ascii="Consolas" w:cs="Consolas" w:eastAsia="Consolas" w:hAnsi="Consolas"/>
          <w:sz w:val="18"/>
          <w:szCs w:val="18"/>
        </w:rPr>
        <w:br/>
        <w:t xml:space="preserve">        +--&gt; TripleDESService  (JCA: DESede/CBC/PKCS5Padding)</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CryptoResponse (JSON)  --&gt;  back to Browser</w:t>
      </w:r>
    </w:p>
    <w:p>
      <w:pPr>
        <w:spacing w:after="200" w:line="300"/>
      </w:pPr>
      <w:r>
        <w:rPr>
          <w:sz w:val="22"/>
          <w:szCs w:val="22"/>
        </w:rPr>
        <w:t xml:space="preserve">A full Mermaid-formatted flowchart, class diagram, and sequence diagram are provided in docs/diagrams.md and can be rendered directly on GitHub, in the Mermaid Live Editor, or in any Markdown viewer that supports Mermaid syntax.</w:t>
      </w:r>
    </w:p>
    <w:p>
      <w:pPr>
        <w:pStyle w:val="Heading2"/>
        <w:spacing w:after="150" w:before="300"/>
      </w:pPr>
      <w:r>
        <w:t xml:space="preserve">5.1 Layered / MVC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2563EB" w:val="clear"/>
          </w:tcPr>
          <w:p>
            <w:r>
              <w:rPr>
                <w:b/>
                <w:bCs/>
                <w:color w:val="FFFFFF"/>
                <w:sz w:val="20"/>
                <w:szCs w:val="20"/>
              </w:rPr>
              <w:t xml:space="preserve">Layer</w:t>
            </w:r>
          </w:p>
        </w:tc>
        <w:tc>
          <w:tcPr>
            <w:tcW w:type="dxa" w:w="3008"/>
            <w:shd w:fill="2563EB" w:val="clear"/>
          </w:tcPr>
          <w:p>
            <w:r>
              <w:rPr>
                <w:b/>
                <w:bCs/>
                <w:color w:val="FFFFFF"/>
                <w:sz w:val="20"/>
                <w:szCs w:val="20"/>
              </w:rPr>
              <w:t xml:space="preserve">Package</w:t>
            </w:r>
          </w:p>
        </w:tc>
        <w:tc>
          <w:tcPr>
            <w:tcW w:type="dxa" w:w="3008"/>
            <w:shd w:fill="2563EB" w:val="clear"/>
          </w:tcPr>
          <w:p>
            <w:r>
              <w:rPr>
                <w:b/>
                <w:bCs/>
                <w:color w:val="FFFFFF"/>
                <w:sz w:val="20"/>
                <w:szCs w:val="20"/>
              </w:rPr>
              <w:t xml:space="preserve">Responsibility</w:t>
            </w:r>
          </w:p>
        </w:tc>
      </w:tr>
      <w:tr>
        <w:tc>
          <w:tcPr>
            <w:tcW w:type="dxa" w:w="3008"/>
          </w:tcPr>
          <w:p>
            <w:r>
              <w:rPr>
                <w:b w:val="false"/>
                <w:bCs w:val="false"/>
                <w:color w:val="000000"/>
                <w:sz w:val="20"/>
                <w:szCs w:val="20"/>
              </w:rPr>
              <w:t xml:space="preserve">Controller</w:t>
            </w:r>
          </w:p>
        </w:tc>
        <w:tc>
          <w:tcPr>
            <w:tcW w:type="dxa" w:w="3008"/>
          </w:tcPr>
          <w:p>
            <w:r>
              <w:rPr>
                <w:b w:val="false"/>
                <w:bCs w:val="false"/>
                <w:color w:val="000000"/>
                <w:sz w:val="20"/>
                <w:szCs w:val="20"/>
              </w:rPr>
              <w:t xml:space="preserve">com.securecrypt.controller</w:t>
            </w:r>
          </w:p>
        </w:tc>
        <w:tc>
          <w:tcPr>
            <w:tcW w:type="dxa" w:w="3008"/>
          </w:tcPr>
          <w:p>
            <w:r>
              <w:rPr>
                <w:b w:val="false"/>
                <w:bCs w:val="false"/>
                <w:color w:val="000000"/>
                <w:sz w:val="20"/>
                <w:szCs w:val="20"/>
              </w:rPr>
              <w:t xml:space="preserve">Exposes REST endpoints, delegates to services</w:t>
            </w:r>
          </w:p>
        </w:tc>
      </w:tr>
      <w:tr>
        <w:tc>
          <w:tcPr>
            <w:tcW w:type="dxa" w:w="3008"/>
          </w:tcPr>
          <w:p>
            <w:r>
              <w:rPr>
                <w:b w:val="false"/>
                <w:bCs w:val="false"/>
                <w:color w:val="000000"/>
                <w:sz w:val="20"/>
                <w:szCs w:val="20"/>
              </w:rPr>
              <w:t xml:space="preserve">Service</w:t>
            </w:r>
          </w:p>
        </w:tc>
        <w:tc>
          <w:tcPr>
            <w:tcW w:type="dxa" w:w="3008"/>
          </w:tcPr>
          <w:p>
            <w:r>
              <w:rPr>
                <w:b w:val="false"/>
                <w:bCs w:val="false"/>
                <w:color w:val="000000"/>
                <w:sz w:val="20"/>
                <w:szCs w:val="20"/>
              </w:rPr>
              <w:t xml:space="preserve">com.securecrypt.service</w:t>
            </w:r>
          </w:p>
        </w:tc>
        <w:tc>
          <w:tcPr>
            <w:tcW w:type="dxa" w:w="3008"/>
          </w:tcPr>
          <w:p>
            <w:r>
              <w:rPr>
                <w:b w:val="false"/>
                <w:bCs w:val="false"/>
                <w:color w:val="000000"/>
                <w:sz w:val="20"/>
                <w:szCs w:val="20"/>
              </w:rPr>
              <w:t xml:space="preserve">Implements each encryption algorithm (business logic)</w:t>
            </w:r>
          </w:p>
        </w:tc>
      </w:tr>
      <w:tr>
        <w:tc>
          <w:tcPr>
            <w:tcW w:type="dxa" w:w="3008"/>
          </w:tcPr>
          <w:p>
            <w:r>
              <w:rPr>
                <w:b w:val="false"/>
                <w:bCs w:val="false"/>
                <w:color w:val="000000"/>
                <w:sz w:val="20"/>
                <w:szCs w:val="20"/>
              </w:rPr>
              <w:t xml:space="preserve">Model</w:t>
            </w:r>
          </w:p>
        </w:tc>
        <w:tc>
          <w:tcPr>
            <w:tcW w:type="dxa" w:w="3008"/>
          </w:tcPr>
          <w:p>
            <w:r>
              <w:rPr>
                <w:b w:val="false"/>
                <w:bCs w:val="false"/>
                <w:color w:val="000000"/>
                <w:sz w:val="20"/>
                <w:szCs w:val="20"/>
              </w:rPr>
              <w:t xml:space="preserve">com.securecrypt.model</w:t>
            </w:r>
          </w:p>
        </w:tc>
        <w:tc>
          <w:tcPr>
            <w:tcW w:type="dxa" w:w="3008"/>
          </w:tcPr>
          <w:p>
            <w:r>
              <w:rPr>
                <w:b w:val="false"/>
                <w:bCs w:val="false"/>
                <w:color w:val="000000"/>
                <w:sz w:val="20"/>
                <w:szCs w:val="20"/>
              </w:rPr>
              <w:t xml:space="preserve">Request/response DTOs and the AlgorithmType enum</w:t>
            </w:r>
          </w:p>
        </w:tc>
      </w:tr>
      <w:tr>
        <w:tc>
          <w:tcPr>
            <w:tcW w:type="dxa" w:w="3008"/>
          </w:tcPr>
          <w:p>
            <w:r>
              <w:rPr>
                <w:b w:val="false"/>
                <w:bCs w:val="false"/>
                <w:color w:val="000000"/>
                <w:sz w:val="20"/>
                <w:szCs w:val="20"/>
              </w:rPr>
              <w:t xml:space="preserve">Utility</w:t>
            </w:r>
          </w:p>
        </w:tc>
        <w:tc>
          <w:tcPr>
            <w:tcW w:type="dxa" w:w="3008"/>
          </w:tcPr>
          <w:p>
            <w:r>
              <w:rPr>
                <w:b w:val="false"/>
                <w:bCs w:val="false"/>
                <w:color w:val="000000"/>
                <w:sz w:val="20"/>
                <w:szCs w:val="20"/>
              </w:rPr>
              <w:t xml:space="preserve">com.securecrypt.utility</w:t>
            </w:r>
          </w:p>
        </w:tc>
        <w:tc>
          <w:tcPr>
            <w:tcW w:type="dxa" w:w="3008"/>
          </w:tcPr>
          <w:p>
            <w:r>
              <w:rPr>
                <w:b w:val="false"/>
                <w:bCs w:val="false"/>
                <w:color w:val="000000"/>
                <w:sz w:val="20"/>
                <w:szCs w:val="20"/>
              </w:rPr>
              <w:t xml:space="preserve">Validation, key derivation, random key generation</w:t>
            </w:r>
          </w:p>
        </w:tc>
      </w:tr>
      <w:tr>
        <w:tc>
          <w:tcPr>
            <w:tcW w:type="dxa" w:w="3008"/>
          </w:tcPr>
          <w:p>
            <w:r>
              <w:rPr>
                <w:b w:val="false"/>
                <w:bCs w:val="false"/>
                <w:color w:val="000000"/>
                <w:sz w:val="20"/>
                <w:szCs w:val="20"/>
              </w:rPr>
              <w:t xml:space="preserve">Config</w:t>
            </w:r>
          </w:p>
        </w:tc>
        <w:tc>
          <w:tcPr>
            <w:tcW w:type="dxa" w:w="3008"/>
          </w:tcPr>
          <w:p>
            <w:r>
              <w:rPr>
                <w:b w:val="false"/>
                <w:bCs w:val="false"/>
                <w:color w:val="000000"/>
                <w:sz w:val="20"/>
                <w:szCs w:val="20"/>
              </w:rPr>
              <w:t xml:space="preserve">com.securecrypt.config</w:t>
            </w:r>
          </w:p>
        </w:tc>
        <w:tc>
          <w:tcPr>
            <w:tcW w:type="dxa" w:w="3008"/>
          </w:tcPr>
          <w:p>
            <w:r>
              <w:rPr>
                <w:b w:val="false"/>
                <w:bCs w:val="false"/>
                <w:color w:val="000000"/>
                <w:sz w:val="20"/>
                <w:szCs w:val="20"/>
              </w:rPr>
              <w:t xml:space="preserve">CORS and web configuration</w:t>
            </w:r>
          </w:p>
        </w:tc>
      </w:tr>
      <w:tr>
        <w:tc>
          <w:tcPr>
            <w:tcW w:type="dxa" w:w="3008"/>
          </w:tcPr>
          <w:p>
            <w:r>
              <w:rPr>
                <w:b w:val="false"/>
                <w:bCs w:val="false"/>
                <w:color w:val="000000"/>
                <w:sz w:val="20"/>
                <w:szCs w:val="20"/>
              </w:rPr>
              <w:t xml:space="preserve">Exception</w:t>
            </w:r>
          </w:p>
        </w:tc>
        <w:tc>
          <w:tcPr>
            <w:tcW w:type="dxa" w:w="3008"/>
          </w:tcPr>
          <w:p>
            <w:r>
              <w:rPr>
                <w:b w:val="false"/>
                <w:bCs w:val="false"/>
                <w:color w:val="000000"/>
                <w:sz w:val="20"/>
                <w:szCs w:val="20"/>
              </w:rPr>
              <w:t xml:space="preserve">com.securecrypt.exception</w:t>
            </w:r>
          </w:p>
        </w:tc>
        <w:tc>
          <w:tcPr>
            <w:tcW w:type="dxa" w:w="3008"/>
          </w:tcPr>
          <w:p>
            <w:r>
              <w:rPr>
                <w:b w:val="false"/>
                <w:bCs w:val="false"/>
                <w:color w:val="000000"/>
                <w:sz w:val="20"/>
                <w:szCs w:val="20"/>
              </w:rPr>
              <w:t xml:space="preserve">Custom exceptions &amp; centralised error handling</w:t>
            </w:r>
          </w:p>
        </w:tc>
      </w:tr>
    </w:tbl>
    <w:p>
      <w:pPr>
        <w:pStyle w:val="Heading1"/>
        <w:spacing w:after="200" w:before="400"/>
      </w:pPr>
      <w:r>
        <w:t xml:space="preserve">6. System Requirements</w:t>
      </w:r>
    </w:p>
    <w:p>
      <w:pPr>
        <w:pStyle w:val="Heading2"/>
        <w:spacing w:after="150" w:before="300"/>
      </w:pPr>
      <w:r>
        <w:t xml:space="preserve">6.1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2563EB" w:val="clear"/>
          </w:tcPr>
          <w:p>
            <w:r>
              <w:rPr>
                <w:b/>
                <w:bCs/>
                <w:color w:val="FFFFFF"/>
                <w:sz w:val="20"/>
                <w:szCs w:val="20"/>
              </w:rPr>
              <w:t xml:space="preserve">Component</w:t>
            </w:r>
          </w:p>
        </w:tc>
        <w:tc>
          <w:tcPr>
            <w:tcW w:type="dxa" w:w="4513"/>
            <w:shd w:fill="2563EB" w:val="clear"/>
          </w:tcPr>
          <w:p>
            <w:r>
              <w:rPr>
                <w:b/>
                <w:bCs/>
                <w:color w:val="FFFFFF"/>
                <w:sz w:val="20"/>
                <w:szCs w:val="20"/>
              </w:rPr>
              <w:t xml:space="preserve">Minimum Requirement</w:t>
            </w:r>
          </w:p>
        </w:tc>
      </w:tr>
      <w:tr>
        <w:tc>
          <w:tcPr>
            <w:tcW w:type="dxa" w:w="4513"/>
          </w:tcPr>
          <w:p>
            <w:r>
              <w:rPr>
                <w:b w:val="false"/>
                <w:bCs w:val="false"/>
                <w:color w:val="000000"/>
                <w:sz w:val="20"/>
                <w:szCs w:val="20"/>
              </w:rPr>
              <w:t xml:space="preserve">Processor</w:t>
            </w:r>
          </w:p>
        </w:tc>
        <w:tc>
          <w:tcPr>
            <w:tcW w:type="dxa" w:w="4513"/>
          </w:tcPr>
          <w:p>
            <w:r>
              <w:rPr>
                <w:b w:val="false"/>
                <w:bCs w:val="false"/>
                <w:color w:val="000000"/>
                <w:sz w:val="20"/>
                <w:szCs w:val="20"/>
              </w:rPr>
              <w:t xml:space="preserve">Dual-core 1.6 GHz or higher</w:t>
            </w:r>
          </w:p>
        </w:tc>
      </w:tr>
      <w:tr>
        <w:tc>
          <w:tcPr>
            <w:tcW w:type="dxa" w:w="4513"/>
          </w:tcPr>
          <w:p>
            <w:r>
              <w:rPr>
                <w:b w:val="false"/>
                <w:bCs w:val="false"/>
                <w:color w:val="000000"/>
                <w:sz w:val="20"/>
                <w:szCs w:val="20"/>
              </w:rPr>
              <w:t xml:space="preserve">RAM</w:t>
            </w:r>
          </w:p>
        </w:tc>
        <w:tc>
          <w:tcPr>
            <w:tcW w:type="dxa" w:w="4513"/>
          </w:tcPr>
          <w:p>
            <w:r>
              <w:rPr>
                <w:b w:val="false"/>
                <w:bCs w:val="false"/>
                <w:color w:val="000000"/>
                <w:sz w:val="20"/>
                <w:szCs w:val="20"/>
              </w:rPr>
              <w:t xml:space="preserve">4 GB (8 GB recommended)</w:t>
            </w:r>
          </w:p>
        </w:tc>
      </w:tr>
      <w:tr>
        <w:tc>
          <w:tcPr>
            <w:tcW w:type="dxa" w:w="4513"/>
          </w:tcPr>
          <w:p>
            <w:r>
              <w:rPr>
                <w:b w:val="false"/>
                <w:bCs w:val="false"/>
                <w:color w:val="000000"/>
                <w:sz w:val="20"/>
                <w:szCs w:val="20"/>
              </w:rPr>
              <w:t xml:space="preserve">Disk Space</w:t>
            </w:r>
          </w:p>
        </w:tc>
        <w:tc>
          <w:tcPr>
            <w:tcW w:type="dxa" w:w="4513"/>
          </w:tcPr>
          <w:p>
            <w:r>
              <w:rPr>
                <w:b w:val="false"/>
                <w:bCs w:val="false"/>
                <w:color w:val="000000"/>
                <w:sz w:val="20"/>
                <w:szCs w:val="20"/>
              </w:rPr>
              <w:t xml:space="preserve">500 MB free space</w:t>
            </w:r>
          </w:p>
        </w:tc>
      </w:tr>
      <w:tr>
        <w:tc>
          <w:tcPr>
            <w:tcW w:type="dxa" w:w="4513"/>
          </w:tcPr>
          <w:p>
            <w:r>
              <w:rPr>
                <w:b w:val="false"/>
                <w:bCs w:val="false"/>
                <w:color w:val="000000"/>
                <w:sz w:val="20"/>
                <w:szCs w:val="20"/>
              </w:rPr>
              <w:t xml:space="preserve">Display</w:t>
            </w:r>
          </w:p>
        </w:tc>
        <w:tc>
          <w:tcPr>
            <w:tcW w:type="dxa" w:w="4513"/>
          </w:tcPr>
          <w:p>
            <w:r>
              <w:rPr>
                <w:b w:val="false"/>
                <w:bCs w:val="false"/>
                <w:color w:val="000000"/>
                <w:sz w:val="20"/>
                <w:szCs w:val="20"/>
              </w:rPr>
              <w:t xml:space="preserve">1280 x 720 resolution or higher</w:t>
            </w:r>
          </w:p>
        </w:tc>
      </w:tr>
    </w:tbl>
    <w:p>
      <w:pPr>
        <w:spacing w:after="200"/>
      </w:pPr>
    </w:p>
    <w:p>
      <w:pPr>
        <w:pStyle w:val="Heading2"/>
        <w:spacing w:after="150" w:before="300"/>
      </w:pPr>
      <w:r>
        <w:t xml:space="preserve">6.2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2563EB" w:val="clear"/>
          </w:tcPr>
          <w:p>
            <w:r>
              <w:rPr>
                <w:b/>
                <w:bCs/>
                <w:color w:val="FFFFFF"/>
                <w:sz w:val="20"/>
                <w:szCs w:val="20"/>
              </w:rPr>
              <w:t xml:space="preserve">Component</w:t>
            </w:r>
          </w:p>
        </w:tc>
        <w:tc>
          <w:tcPr>
            <w:tcW w:type="dxa" w:w="4513"/>
            <w:shd w:fill="2563EB" w:val="clear"/>
          </w:tcPr>
          <w:p>
            <w:r>
              <w:rPr>
                <w:b/>
                <w:bCs/>
                <w:color w:val="FFFFFF"/>
                <w:sz w:val="20"/>
                <w:szCs w:val="20"/>
              </w:rPr>
              <w:t xml:space="preserve">Version / Requirement</w:t>
            </w:r>
          </w:p>
        </w:tc>
      </w:tr>
      <w:tr>
        <w:tc>
          <w:tcPr>
            <w:tcW w:type="dxa" w:w="4513"/>
          </w:tcPr>
          <w:p>
            <w:r>
              <w:rPr>
                <w:b w:val="false"/>
                <w:bCs w:val="false"/>
                <w:color w:val="000000"/>
                <w:sz w:val="20"/>
                <w:szCs w:val="20"/>
              </w:rPr>
              <w:t xml:space="preserve">Operating System</w:t>
            </w:r>
          </w:p>
        </w:tc>
        <w:tc>
          <w:tcPr>
            <w:tcW w:type="dxa" w:w="4513"/>
          </w:tcPr>
          <w:p>
            <w:r>
              <w:rPr>
                <w:b w:val="false"/>
                <w:bCs w:val="false"/>
                <w:color w:val="000000"/>
                <w:sz w:val="20"/>
                <w:szCs w:val="20"/>
              </w:rPr>
              <w:t xml:space="preserve">Windows 10/11, macOS, or Linux</w:t>
            </w:r>
          </w:p>
        </w:tc>
      </w:tr>
      <w:tr>
        <w:tc>
          <w:tcPr>
            <w:tcW w:type="dxa" w:w="4513"/>
          </w:tcPr>
          <w:p>
            <w:r>
              <w:rPr>
                <w:b w:val="false"/>
                <w:bCs w:val="false"/>
                <w:color w:val="000000"/>
                <w:sz w:val="20"/>
                <w:szCs w:val="20"/>
              </w:rPr>
              <w:t xml:space="preserve">JDK</w:t>
            </w:r>
          </w:p>
        </w:tc>
        <w:tc>
          <w:tcPr>
            <w:tcW w:type="dxa" w:w="4513"/>
          </w:tcPr>
          <w:p>
            <w:r>
              <w:rPr>
                <w:b w:val="false"/>
                <w:bCs w:val="false"/>
                <w:color w:val="000000"/>
                <w:sz w:val="20"/>
                <w:szCs w:val="20"/>
              </w:rPr>
              <w:t xml:space="preserve">Java 21 (LTS) or higher</w:t>
            </w:r>
          </w:p>
        </w:tc>
      </w:tr>
      <w:tr>
        <w:tc>
          <w:tcPr>
            <w:tcW w:type="dxa" w:w="4513"/>
          </w:tcPr>
          <w:p>
            <w:r>
              <w:rPr>
                <w:b w:val="false"/>
                <w:bCs w:val="false"/>
                <w:color w:val="000000"/>
                <w:sz w:val="20"/>
                <w:szCs w:val="20"/>
              </w:rPr>
              <w:t xml:space="preserve">Build Tool</w:t>
            </w:r>
          </w:p>
        </w:tc>
        <w:tc>
          <w:tcPr>
            <w:tcW w:type="dxa" w:w="4513"/>
          </w:tcPr>
          <w:p>
            <w:r>
              <w:rPr>
                <w:b w:val="false"/>
                <w:bCs w:val="false"/>
                <w:color w:val="000000"/>
                <w:sz w:val="20"/>
                <w:szCs w:val="20"/>
              </w:rPr>
              <w:t xml:space="preserve">Apache Maven 3.9+ (or IntelliJ's bundled Maven)</w:t>
            </w:r>
          </w:p>
        </w:tc>
      </w:tr>
      <w:tr>
        <w:tc>
          <w:tcPr>
            <w:tcW w:type="dxa" w:w="4513"/>
          </w:tcPr>
          <w:p>
            <w:r>
              <w:rPr>
                <w:b w:val="false"/>
                <w:bCs w:val="false"/>
                <w:color w:val="000000"/>
                <w:sz w:val="20"/>
                <w:szCs w:val="20"/>
              </w:rPr>
              <w:t xml:space="preserve">IDE</w:t>
            </w:r>
          </w:p>
        </w:tc>
        <w:tc>
          <w:tcPr>
            <w:tcW w:type="dxa" w:w="4513"/>
          </w:tcPr>
          <w:p>
            <w:r>
              <w:rPr>
                <w:b w:val="false"/>
                <w:bCs w:val="false"/>
                <w:color w:val="000000"/>
                <w:sz w:val="20"/>
                <w:szCs w:val="20"/>
              </w:rPr>
              <w:t xml:space="preserve">IntelliJ IDEA (Community or Ultimate)</w:t>
            </w:r>
          </w:p>
        </w:tc>
      </w:tr>
      <w:tr>
        <w:tc>
          <w:tcPr>
            <w:tcW w:type="dxa" w:w="4513"/>
          </w:tcPr>
          <w:p>
            <w:r>
              <w:rPr>
                <w:b w:val="false"/>
                <w:bCs w:val="false"/>
                <w:color w:val="000000"/>
                <w:sz w:val="20"/>
                <w:szCs w:val="20"/>
              </w:rPr>
              <w:t xml:space="preserve">Browser</w:t>
            </w:r>
          </w:p>
        </w:tc>
        <w:tc>
          <w:tcPr>
            <w:tcW w:type="dxa" w:w="4513"/>
          </w:tcPr>
          <w:p>
            <w:r>
              <w:rPr>
                <w:b w:val="false"/>
                <w:bCs w:val="false"/>
                <w:color w:val="000000"/>
                <w:sz w:val="20"/>
                <w:szCs w:val="20"/>
              </w:rPr>
              <w:t xml:space="preserve">Any modern browser - Chrome, Firefox, Edge</w:t>
            </w:r>
          </w:p>
        </w:tc>
      </w:tr>
    </w:tbl>
    <w:p>
      <w:pPr>
        <w:spacing w:after="200"/>
      </w:pPr>
    </w:p>
    <w:p>
      <w:pPr>
        <w:pStyle w:val="Heading1"/>
        <w:spacing w:after="200" w:before="400"/>
      </w:pPr>
      <w:r>
        <w:t xml:space="preserve">7. Testing &amp; Sample Results</w:t>
      </w:r>
    </w:p>
    <w:p>
      <w:pPr>
        <w:spacing w:after="200" w:line="300"/>
      </w:pPr>
      <w:r>
        <w:rPr>
          <w:sz w:val="22"/>
          <w:szCs w:val="22"/>
        </w:rPr>
        <w:t xml:space="preserve">Manual functional testing was carried out for every algorithm to confirm that data encrypted by SecureCrypt could be correctly decrypted back to the original plain text, and that invalid input was rejected gracefully rather than crashing the server.</w:t>
      </w:r>
    </w:p>
    <w:p>
      <w:pPr>
        <w:pStyle w:val="Heading2"/>
        <w:spacing w:after="150" w:before="300"/>
      </w:pPr>
      <w:r>
        <w:t xml:space="preserve">7.1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shd w:fill="2563EB" w:val="clear"/>
          </w:tcPr>
          <w:p>
            <w:r>
              <w:rPr>
                <w:b/>
                <w:bCs/>
                <w:color w:val="FFFFFF"/>
                <w:sz w:val="20"/>
                <w:szCs w:val="20"/>
              </w:rPr>
              <w:t xml:space="preserve">Test ID</w:t>
            </w:r>
          </w:p>
        </w:tc>
        <w:tc>
          <w:tcPr>
            <w:tcW w:type="dxa" w:w="2256"/>
            <w:shd w:fill="2563EB" w:val="clear"/>
          </w:tcPr>
          <w:p>
            <w:r>
              <w:rPr>
                <w:b/>
                <w:bCs/>
                <w:color w:val="FFFFFF"/>
                <w:sz w:val="20"/>
                <w:szCs w:val="20"/>
              </w:rPr>
              <w:t xml:space="preserve">Scenario</w:t>
            </w:r>
          </w:p>
        </w:tc>
        <w:tc>
          <w:tcPr>
            <w:tcW w:type="dxa" w:w="2256"/>
            <w:shd w:fill="2563EB" w:val="clear"/>
          </w:tcPr>
          <w:p>
            <w:r>
              <w:rPr>
                <w:b/>
                <w:bCs/>
                <w:color w:val="FFFFFF"/>
                <w:sz w:val="20"/>
                <w:szCs w:val="20"/>
              </w:rPr>
              <w:t xml:space="preserve">Expected Result</w:t>
            </w:r>
          </w:p>
        </w:tc>
        <w:tc>
          <w:tcPr>
            <w:tcW w:type="dxa" w:w="2256"/>
            <w:shd w:fill="2563EB" w:val="clear"/>
          </w:tcPr>
          <w:p>
            <w:r>
              <w:rPr>
                <w:b/>
                <w:bCs/>
                <w:color w:val="FFFFFF"/>
                <w:sz w:val="20"/>
                <w:szCs w:val="20"/>
              </w:rPr>
              <w:t xml:space="preserve">Status</w:t>
            </w:r>
          </w:p>
        </w:tc>
      </w:tr>
      <w:tr>
        <w:tc>
          <w:tcPr>
            <w:tcW w:type="dxa" w:w="2256"/>
          </w:tcPr>
          <w:p>
            <w:r>
              <w:rPr>
                <w:b w:val="false"/>
                <w:bCs w:val="false"/>
                <w:color w:val="000000"/>
                <w:sz w:val="20"/>
                <w:szCs w:val="20"/>
              </w:rPr>
              <w:t xml:space="preserve">TC-01</w:t>
            </w:r>
          </w:p>
        </w:tc>
        <w:tc>
          <w:tcPr>
            <w:tcW w:type="dxa" w:w="2256"/>
          </w:tcPr>
          <w:p>
            <w:r>
              <w:rPr>
                <w:b w:val="false"/>
                <w:bCs w:val="false"/>
                <w:color w:val="000000"/>
                <w:sz w:val="20"/>
                <w:szCs w:val="20"/>
              </w:rPr>
              <w:t xml:space="preserve">Encrypt with empty text field</w:t>
            </w:r>
          </w:p>
        </w:tc>
        <w:tc>
          <w:tcPr>
            <w:tcW w:type="dxa" w:w="2256"/>
          </w:tcPr>
          <w:p>
            <w:r>
              <w:rPr>
                <w:b w:val="false"/>
                <w:bCs w:val="false"/>
                <w:color w:val="000000"/>
                <w:sz w:val="20"/>
                <w:szCs w:val="20"/>
              </w:rPr>
              <w:t xml:space="preserve">Validation error toast shown, no API call</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TC-02</w:t>
            </w:r>
          </w:p>
        </w:tc>
        <w:tc>
          <w:tcPr>
            <w:tcW w:type="dxa" w:w="2256"/>
          </w:tcPr>
          <w:p>
            <w:r>
              <w:rPr>
                <w:b w:val="false"/>
                <w:bCs w:val="false"/>
                <w:color w:val="000000"/>
                <w:sz w:val="20"/>
                <w:szCs w:val="20"/>
              </w:rPr>
              <w:t xml:space="preserve">Encrypt with empty key field</w:t>
            </w:r>
          </w:p>
        </w:tc>
        <w:tc>
          <w:tcPr>
            <w:tcW w:type="dxa" w:w="2256"/>
          </w:tcPr>
          <w:p>
            <w:r>
              <w:rPr>
                <w:b w:val="false"/>
                <w:bCs w:val="false"/>
                <w:color w:val="000000"/>
                <w:sz w:val="20"/>
                <w:szCs w:val="20"/>
              </w:rPr>
              <w:t xml:space="preserve">Validation error toast shown, no API call</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TC-03</w:t>
            </w:r>
          </w:p>
        </w:tc>
        <w:tc>
          <w:tcPr>
            <w:tcW w:type="dxa" w:w="2256"/>
          </w:tcPr>
          <w:p>
            <w:r>
              <w:rPr>
                <w:b w:val="false"/>
                <w:bCs w:val="false"/>
                <w:color w:val="000000"/>
                <w:sz w:val="20"/>
                <w:szCs w:val="20"/>
              </w:rPr>
              <w:t xml:space="preserve">Caesar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TC-04</w:t>
            </w:r>
          </w:p>
        </w:tc>
        <w:tc>
          <w:tcPr>
            <w:tcW w:type="dxa" w:w="2256"/>
          </w:tcPr>
          <w:p>
            <w:r>
              <w:rPr>
                <w:b w:val="false"/>
                <w:bCs w:val="false"/>
                <w:color w:val="000000"/>
                <w:sz w:val="20"/>
                <w:szCs w:val="20"/>
              </w:rPr>
              <w:t xml:space="preserve">Vigenere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TC-05</w:t>
            </w:r>
          </w:p>
        </w:tc>
        <w:tc>
          <w:tcPr>
            <w:tcW w:type="dxa" w:w="2256"/>
          </w:tcPr>
          <w:p>
            <w:r>
              <w:rPr>
                <w:b w:val="false"/>
                <w:bCs w:val="false"/>
                <w:color w:val="000000"/>
                <w:sz w:val="20"/>
                <w:szCs w:val="20"/>
              </w:rPr>
              <w:t xml:space="preserve">XOR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TC-06</w:t>
            </w:r>
          </w:p>
        </w:tc>
        <w:tc>
          <w:tcPr>
            <w:tcW w:type="dxa" w:w="2256"/>
          </w:tcPr>
          <w:p>
            <w:r>
              <w:rPr>
                <w:b w:val="false"/>
                <w:bCs w:val="false"/>
                <w:color w:val="000000"/>
                <w:sz w:val="20"/>
                <w:szCs w:val="20"/>
              </w:rPr>
              <w:t xml:space="preserve">AES-128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TC-07</w:t>
            </w:r>
          </w:p>
        </w:tc>
        <w:tc>
          <w:tcPr>
            <w:tcW w:type="dxa" w:w="2256"/>
          </w:tcPr>
          <w:p>
            <w:r>
              <w:rPr>
                <w:b w:val="false"/>
                <w:bCs w:val="false"/>
                <w:color w:val="000000"/>
                <w:sz w:val="20"/>
                <w:szCs w:val="20"/>
              </w:rPr>
              <w:t xml:space="preserve">DES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TC-08</w:t>
            </w:r>
          </w:p>
        </w:tc>
        <w:tc>
          <w:tcPr>
            <w:tcW w:type="dxa" w:w="2256"/>
          </w:tcPr>
          <w:p>
            <w:r>
              <w:rPr>
                <w:b w:val="false"/>
                <w:bCs w:val="false"/>
                <w:color w:val="000000"/>
                <w:sz w:val="20"/>
                <w:szCs w:val="20"/>
              </w:rPr>
              <w:t xml:space="preserve">3DES encrypt/decrypt round-trip</w:t>
            </w:r>
          </w:p>
        </w:tc>
        <w:tc>
          <w:tcPr>
            <w:tcW w:type="dxa" w:w="2256"/>
          </w:tcPr>
          <w:p>
            <w:r>
              <w:rPr>
                <w:b w:val="false"/>
                <w:bCs w:val="false"/>
                <w:color w:val="000000"/>
                <w:sz w:val="20"/>
                <w:szCs w:val="20"/>
              </w:rPr>
              <w:t xml:space="preserve">Decrypted text matches original exactly</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TC-09</w:t>
            </w:r>
          </w:p>
        </w:tc>
        <w:tc>
          <w:tcPr>
            <w:tcW w:type="dxa" w:w="2256"/>
          </w:tcPr>
          <w:p>
            <w:r>
              <w:rPr>
                <w:b w:val="false"/>
                <w:bCs w:val="false"/>
                <w:color w:val="000000"/>
                <w:sz w:val="20"/>
                <w:szCs w:val="20"/>
              </w:rPr>
              <w:t xml:space="preserve">Decrypt AES cipher text with wrong password</w:t>
            </w:r>
          </w:p>
        </w:tc>
        <w:tc>
          <w:tcPr>
            <w:tcW w:type="dxa" w:w="2256"/>
          </w:tcPr>
          <w:p>
            <w:r>
              <w:rPr>
                <w:b w:val="false"/>
                <w:bCs w:val="false"/>
                <w:color w:val="000000"/>
                <w:sz w:val="20"/>
                <w:szCs w:val="20"/>
              </w:rPr>
              <w:t xml:space="preserve">Friendly 400 error - incorrect password</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TC-10</w:t>
            </w:r>
          </w:p>
        </w:tc>
        <w:tc>
          <w:tcPr>
            <w:tcW w:type="dxa" w:w="2256"/>
          </w:tcPr>
          <w:p>
            <w:r>
              <w:rPr>
                <w:b w:val="false"/>
                <w:bCs w:val="false"/>
                <w:color w:val="000000"/>
                <w:sz w:val="20"/>
                <w:szCs w:val="20"/>
              </w:rPr>
              <w:t xml:space="preserve">Decrypt with malformed Base64 cipher text</w:t>
            </w:r>
          </w:p>
        </w:tc>
        <w:tc>
          <w:tcPr>
            <w:tcW w:type="dxa" w:w="2256"/>
          </w:tcPr>
          <w:p>
            <w:r>
              <w:rPr>
                <w:b w:val="false"/>
                <w:bCs w:val="false"/>
                <w:color w:val="000000"/>
                <w:sz w:val="20"/>
                <w:szCs w:val="20"/>
              </w:rPr>
              <w:t xml:space="preserve">Friendly 400 error - invalid format</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TC-11</w:t>
            </w:r>
          </w:p>
        </w:tc>
        <w:tc>
          <w:tcPr>
            <w:tcW w:type="dxa" w:w="2256"/>
          </w:tcPr>
          <w:p>
            <w:r>
              <w:rPr>
                <w:b w:val="false"/>
                <w:bCs w:val="false"/>
                <w:color w:val="000000"/>
                <w:sz w:val="20"/>
                <w:szCs w:val="20"/>
              </w:rPr>
              <w:t xml:space="preserve">Caesar key as non-numeric string</w:t>
            </w:r>
          </w:p>
        </w:tc>
        <w:tc>
          <w:tcPr>
            <w:tcW w:type="dxa" w:w="2256"/>
          </w:tcPr>
          <w:p>
            <w:r>
              <w:rPr>
                <w:b w:val="false"/>
                <w:bCs w:val="false"/>
                <w:color w:val="000000"/>
                <w:sz w:val="20"/>
                <w:szCs w:val="20"/>
              </w:rPr>
              <w:t xml:space="preserve">Friendly 400 error - shift must be a number</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TC-12</w:t>
            </w:r>
          </w:p>
        </w:tc>
        <w:tc>
          <w:tcPr>
            <w:tcW w:type="dxa" w:w="2256"/>
          </w:tcPr>
          <w:p>
            <w:r>
              <w:rPr>
                <w:b w:val="false"/>
                <w:bCs w:val="false"/>
                <w:color w:val="000000"/>
                <w:sz w:val="20"/>
                <w:szCs w:val="20"/>
              </w:rPr>
              <w:t xml:space="preserve">Random key generator button</w:t>
            </w:r>
          </w:p>
        </w:tc>
        <w:tc>
          <w:tcPr>
            <w:tcW w:type="dxa" w:w="2256"/>
          </w:tcPr>
          <w:p>
            <w:r>
              <w:rPr>
                <w:b w:val="false"/>
                <w:bCs w:val="false"/>
                <w:color w:val="000000"/>
                <w:sz w:val="20"/>
                <w:szCs w:val="20"/>
              </w:rPr>
              <w:t xml:space="preserve">16-character strong key populated into key field</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TC-13</w:t>
            </w:r>
          </w:p>
        </w:tc>
        <w:tc>
          <w:tcPr>
            <w:tcW w:type="dxa" w:w="2256"/>
          </w:tcPr>
          <w:p>
            <w:r>
              <w:rPr>
                <w:b w:val="false"/>
                <w:bCs w:val="false"/>
                <w:color w:val="000000"/>
                <w:sz w:val="20"/>
                <w:szCs w:val="20"/>
              </w:rPr>
              <w:t xml:space="preserve">Copy to clipboard button</w:t>
            </w:r>
          </w:p>
        </w:tc>
        <w:tc>
          <w:tcPr>
            <w:tcW w:type="dxa" w:w="2256"/>
          </w:tcPr>
          <w:p>
            <w:r>
              <w:rPr>
                <w:b w:val="false"/>
                <w:bCs w:val="false"/>
                <w:color w:val="000000"/>
                <w:sz w:val="20"/>
                <w:szCs w:val="20"/>
              </w:rPr>
              <w:t xml:space="preserve">Result text copied, success toast shown</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TC-14</w:t>
            </w:r>
          </w:p>
        </w:tc>
        <w:tc>
          <w:tcPr>
            <w:tcW w:type="dxa" w:w="2256"/>
          </w:tcPr>
          <w:p>
            <w:r>
              <w:rPr>
                <w:b w:val="false"/>
                <w:bCs w:val="false"/>
                <w:color w:val="000000"/>
                <w:sz w:val="20"/>
                <w:szCs w:val="20"/>
              </w:rPr>
              <w:t xml:space="preserve">Download as .txt button</w:t>
            </w:r>
          </w:p>
        </w:tc>
        <w:tc>
          <w:tcPr>
            <w:tcW w:type="dxa" w:w="2256"/>
          </w:tcPr>
          <w:p>
            <w:r>
              <w:rPr>
                <w:b w:val="false"/>
                <w:bCs w:val="false"/>
                <w:color w:val="000000"/>
                <w:sz w:val="20"/>
                <w:szCs w:val="20"/>
              </w:rPr>
              <w:t xml:space="preserve">Browser downloads result as a plain text file</w:t>
            </w:r>
          </w:p>
        </w:tc>
        <w:tc>
          <w:tcPr>
            <w:tcW w:type="dxa" w:w="2256"/>
          </w:tcPr>
          <w:p>
            <w:r>
              <w:rPr>
                <w:b w:val="false"/>
                <w:bCs w:val="false"/>
                <w:color w:val="000000"/>
                <w:sz w:val="20"/>
                <w:szCs w:val="20"/>
              </w:rPr>
              <w:t xml:space="preserve">Pass</w:t>
            </w:r>
          </w:p>
        </w:tc>
      </w:tr>
      <w:tr>
        <w:tc>
          <w:tcPr>
            <w:tcW w:type="dxa" w:w="2256"/>
          </w:tcPr>
          <w:p>
            <w:r>
              <w:rPr>
                <w:b w:val="false"/>
                <w:bCs w:val="false"/>
                <w:color w:val="000000"/>
                <w:sz w:val="20"/>
                <w:szCs w:val="20"/>
              </w:rPr>
              <w:t xml:space="preserve">TC-15</w:t>
            </w:r>
          </w:p>
        </w:tc>
        <w:tc>
          <w:tcPr>
            <w:tcW w:type="dxa" w:w="2256"/>
          </w:tcPr>
          <w:p>
            <w:r>
              <w:rPr>
                <w:b w:val="false"/>
                <w:bCs w:val="false"/>
                <w:color w:val="000000"/>
                <w:sz w:val="20"/>
                <w:szCs w:val="20"/>
              </w:rPr>
              <w:t xml:space="preserve">Dark/Light mode toggle</w:t>
            </w:r>
          </w:p>
        </w:tc>
        <w:tc>
          <w:tcPr>
            <w:tcW w:type="dxa" w:w="2256"/>
          </w:tcPr>
          <w:p>
            <w:r>
              <w:rPr>
                <w:b w:val="false"/>
                <w:bCs w:val="false"/>
                <w:color w:val="000000"/>
                <w:sz w:val="20"/>
                <w:szCs w:val="20"/>
              </w:rPr>
              <w:t xml:space="preserve">Theme switches instantly, persists during session</w:t>
            </w:r>
          </w:p>
        </w:tc>
        <w:tc>
          <w:tcPr>
            <w:tcW w:type="dxa" w:w="2256"/>
          </w:tcPr>
          <w:p>
            <w:r>
              <w:rPr>
                <w:b w:val="false"/>
                <w:bCs w:val="false"/>
                <w:color w:val="000000"/>
                <w:sz w:val="20"/>
                <w:szCs w:val="20"/>
              </w:rPr>
              <w:t xml:space="preserve">Pass</w:t>
            </w:r>
          </w:p>
        </w:tc>
      </w:tr>
    </w:tbl>
    <w:p>
      <w:pPr>
        <w:spacing w:after="200"/>
      </w:pPr>
    </w:p>
    <w:p>
      <w:pPr>
        <w:pStyle w:val="Heading2"/>
        <w:spacing w:after="150" w:before="300"/>
      </w:pPr>
      <w:r>
        <w:t xml:space="preserve">7.2 Sample Test Output - AES-128</w:t>
      </w:r>
    </w:p>
    <w:p>
      <w:pPr>
        <w:spacing w:after="200" w:line="300"/>
      </w:pPr>
      <w:r>
        <w:rPr>
          <w:sz w:val="22"/>
          <w:szCs w:val="22"/>
        </w:rPr>
        <w:t xml:space="preserve">Input Text: "Confidential Data"   |   Password: "MyP@ssw0rd!"</w:t>
      </w:r>
    </w:p>
    <w:p>
      <w:pPr>
        <w:pBdr>
          <w:top w:val="single" w:color="D1D5DB" w:sz="2"/>
          <w:bottom w:val="single" w:color="D1D5DB" w:sz="2"/>
          <w:left w:val="single" w:color="D1D5DB" w:sz="2"/>
          <w:right w:val="single" w:color="D1D5DB" w:sz="2"/>
        </w:pBdr>
        <w:shd w:fill="F3F4F6" w:val="clear"/>
        <w:spacing w:after="200" w:before="150"/>
      </w:pPr>
      <w:r>
        <w:rPr>
          <w:rFonts w:ascii="Consolas" w:cs="Consolas" w:eastAsia="Consolas" w:hAnsi="Consolas"/>
          <w:sz w:val="18"/>
          <w:szCs w:val="18"/>
        </w:rPr>
        <w:t xml:space="preserve">Encrypted (Base64, IV prepended):</w:t>
      </w:r>
      <w:r>
        <w:rPr>
          <w:rFonts w:ascii="Consolas" w:cs="Consolas" w:eastAsia="Consolas" w:hAnsi="Consolas"/>
          <w:sz w:val="18"/>
          <w:szCs w:val="18"/>
        </w:rPr>
        <w:br/>
        <w:t xml:space="preserve">8xJ3k1Qm+9Zt2vLp0R7nBw==Yt6uP1sVh3wQdE2mNzTcAoLgKp4Xj9r0F5h8sD1v==</w:t>
      </w:r>
      <w:r>
        <w:rPr>
          <w:rFonts w:ascii="Consolas" w:cs="Consolas" w:eastAsia="Consolas" w:hAnsi="Consolas"/>
          <w:sz w:val="18"/>
          <w:szCs w:val="18"/>
        </w:rPr>
        <w:br/>
        <w:t xml:space="preserve"/>
      </w:r>
      <w:r>
        <w:rPr>
          <w:rFonts w:ascii="Consolas" w:cs="Consolas" w:eastAsia="Consolas" w:hAnsi="Consolas"/>
          <w:sz w:val="18"/>
          <w:szCs w:val="18"/>
        </w:rPr>
        <w:br/>
        <w:t xml:space="preserve">Decrypted back with same password:</w:t>
      </w:r>
      <w:r>
        <w:rPr>
          <w:rFonts w:ascii="Consolas" w:cs="Consolas" w:eastAsia="Consolas" w:hAnsi="Consolas"/>
          <w:sz w:val="18"/>
          <w:szCs w:val="18"/>
        </w:rPr>
        <w:br/>
        <w:t xml:space="preserve">Confidential Data</w:t>
      </w:r>
    </w:p>
    <w:p>
      <w:pPr>
        <w:spacing w:after="200" w:line="300"/>
      </w:pPr>
      <w:r>
        <w:rPr>
          <w:sz w:val="22"/>
          <w:szCs w:val="22"/>
        </w:rPr>
        <w:t xml:space="preserve">Note: The exact Base64 string differs on every run because a new random IV is generated per encryption call, which is expected and correct behaviour for CBC mode.</w:t>
      </w:r>
    </w:p>
    <w:p>
      <w:pPr>
        <w:pStyle w:val="Heading1"/>
        <w:spacing w:after="200" w:before="400"/>
      </w:pPr>
      <w:r>
        <w:t xml:space="preserve">8. Module Description</w:t>
      </w:r>
    </w:p>
    <w:p>
      <w:pPr>
        <w:pStyle w:val="Heading2"/>
        <w:spacing w:after="150" w:before="300"/>
      </w:pPr>
      <w:r>
        <w:t xml:space="preserve">6.1 Encryption Module</w:t>
      </w:r>
    </w:p>
    <w:p>
      <w:pPr>
        <w:spacing w:after="200" w:line="300"/>
      </w:pPr>
      <w:r>
        <w:rPr>
          <w:sz w:val="22"/>
          <w:szCs w:val="22"/>
        </w:rPr>
        <w:t xml:space="preserve">Accepts plain text, an algorithm choice, and a key/password from the UI, routes the request through CryptoServiceFactory to the correct EncryptionService implementation, and returns the resulting cipher text (Base64 encoded where the output is binary).</w:t>
      </w:r>
    </w:p>
    <w:p>
      <w:pPr>
        <w:pStyle w:val="Heading2"/>
        <w:spacing w:after="150" w:before="300"/>
      </w:pPr>
      <w:r>
        <w:t xml:space="preserve">6.2 Decryption Module</w:t>
      </w:r>
    </w:p>
    <w:p>
      <w:pPr>
        <w:spacing w:after="200" w:line="300"/>
      </w:pPr>
      <w:r>
        <w:rPr>
          <w:sz w:val="22"/>
          <w:szCs w:val="22"/>
        </w:rPr>
        <w:t xml:space="preserve">Accepts cipher text, the same algorithm used to encrypt it, and the matching key/password, and returns the recovered plain text. Gracefully reports an error if the key is incorrect or the cipher text is malformed.</w:t>
      </w:r>
    </w:p>
    <w:p>
      <w:pPr>
        <w:pStyle w:val="Heading2"/>
        <w:spacing w:after="150" w:before="300"/>
      </w:pPr>
      <w:r>
        <w:t xml:space="preserve">6.3 Classical Cipher Engine</w:t>
      </w:r>
    </w:p>
    <w:p>
      <w:pPr>
        <w:spacing w:after="200" w:line="300"/>
      </w:pPr>
      <w:r>
        <w:rPr>
          <w:sz w:val="22"/>
          <w:szCs w:val="22"/>
        </w:rPr>
        <w:t xml:space="preserve">Contains hand-written implementations of the Caesar, Vigenere, and XOR ciphers operating directly on characters/bytes, with no reliance on external cryptography libraries, as required by the assignment brief.</w:t>
      </w:r>
    </w:p>
    <w:p>
      <w:pPr>
        <w:pStyle w:val="Heading2"/>
        <w:spacing w:after="150" w:before="300"/>
      </w:pPr>
      <w:r>
        <w:t xml:space="preserve">6.4 Modern Cipher Engine (JCA)</w:t>
      </w:r>
    </w:p>
    <w:p>
      <w:pPr>
        <w:spacing w:after="200" w:line="300"/>
      </w:pPr>
      <w:r>
        <w:rPr>
          <w:sz w:val="22"/>
          <w:szCs w:val="22"/>
        </w:rPr>
        <w:t xml:space="preserve">Implements AES-128, DES, and Triple DES using javax.crypto.Cipher from the JCA, in CBC mode with PKCS5 padding. Each operation derives its key from the supplied password using PBKDF2WithHmacSHA256 and generates a fresh random IV per encryption call.</w:t>
      </w:r>
    </w:p>
    <w:p>
      <w:pPr>
        <w:pStyle w:val="Heading2"/>
        <w:spacing w:after="150" w:before="300"/>
      </w:pPr>
      <w:r>
        <w:t xml:space="preserve">6.5 Validation &amp; Exception Handling Module</w:t>
      </w:r>
    </w:p>
    <w:p>
      <w:pPr>
        <w:spacing w:after="200" w:line="300"/>
      </w:pPr>
      <w:r>
        <w:rPr>
          <w:sz w:val="22"/>
          <w:szCs w:val="22"/>
        </w:rPr>
        <w:t xml:space="preserve">ValidationUtil centralises input checks (non-empty text, valid numeric shift for Caesar, maximum input length). CryptoException and GlobalExceptionHandler ensure that any failure - bad key, malformed Base64, wrong password - is converted into a clean, descriptive JSON error rather than a raw stack trace.</w:t>
      </w:r>
    </w:p>
    <w:p>
      <w:pPr>
        <w:pStyle w:val="Heading2"/>
        <w:spacing w:after="150" w:before="300"/>
      </w:pPr>
      <w:r>
        <w:t xml:space="preserve">6.6 Utility Module</w:t>
      </w:r>
    </w:p>
    <w:p>
      <w:pPr>
        <w:spacing w:after="200" w:line="300"/>
      </w:pPr>
      <w:r>
        <w:rPr>
          <w:sz w:val="22"/>
          <w:szCs w:val="22"/>
        </w:rPr>
        <w:t xml:space="preserve">KeyGeneratorUtil produces cryptographically random keys using SecureRandom and estimates password strength for the live UI meter. KeyDerivationUtil wraps all PBKDF2 key-derivation logic for AES/DES/3DES.</w:t>
      </w:r>
    </w:p>
    <w:p>
      <w:pPr>
        <w:pStyle w:val="Heading2"/>
        <w:spacing w:after="150" w:before="300"/>
      </w:pPr>
      <w:r>
        <w:t xml:space="preserve">6.7 Front-End Module</w:t>
      </w:r>
    </w:p>
    <w:p>
      <w:pPr>
        <w:spacing w:after="200" w:line="300"/>
      </w:pPr>
      <w:r>
        <w:rPr>
          <w:sz w:val="22"/>
          <w:szCs w:val="22"/>
        </w:rPr>
        <w:t xml:space="preserve">A single responsive page (index.html + style.css + script.js) providing the Encrypt card, Decrypt card, session history table, algorithm reference section, dark/light theme toggle, and toast notification system.</w:t>
      </w:r>
    </w:p>
    <w:p>
      <w:pPr>
        <w:pStyle w:val="Heading1"/>
        <w:spacing w:after="200" w:before="400"/>
      </w:pPr>
      <w:r>
        <w:t xml:space="preserve">9. Working</w:t>
      </w:r>
    </w:p>
    <w:p>
      <w:pPr>
        <w:spacing w:after="200" w:line="300"/>
      </w:pPr>
      <w:r>
        <w:rPr>
          <w:sz w:val="22"/>
          <w:szCs w:val="22"/>
        </w:rPr>
        <w:t xml:space="preserve">1. The user opens the SecureCrypt home page in a browser, served directly by Spring Boot's embedded Tomcat server from the static resources folder.</w:t>
      </w:r>
    </w:p>
    <w:p>
      <w:pPr>
        <w:spacing w:after="200" w:line="300"/>
      </w:pPr>
      <w:r>
        <w:rPr>
          <w:sz w:val="22"/>
          <w:szCs w:val="22"/>
        </w:rPr>
        <w:t xml:space="preserve">2. To encrypt: the user types plain text into the Encrypt card, selects an algorithm from the dropdown, supplies a key/password (or generates one randomly), and clicks Encrypt.</w:t>
      </w:r>
    </w:p>
    <w:p>
      <w:pPr>
        <w:spacing w:after="200" w:line="300"/>
      </w:pPr>
      <w:r>
        <w:rPr>
          <w:sz w:val="22"/>
          <w:szCs w:val="22"/>
        </w:rPr>
        <w:t xml:space="preserve">3. The front-end JavaScript validates that both fields are filled, shows a loading spinner on the button, and sends a POST request to /api/encrypt with a JSON body.</w:t>
      </w:r>
    </w:p>
    <w:p>
      <w:pPr>
        <w:spacing w:after="200" w:line="300"/>
      </w:pPr>
      <w:r>
        <w:rPr>
          <w:sz w:val="22"/>
          <w:szCs w:val="22"/>
        </w:rPr>
        <w:t xml:space="preserve">4. The Spring Boot controller validates the request with @Valid, resolves the correct AlgorithmType, and asks CryptoServiceFactory for the matching service bean.</w:t>
      </w:r>
    </w:p>
    <w:p>
      <w:pPr>
        <w:spacing w:after="200" w:line="300"/>
      </w:pPr>
      <w:r>
        <w:rPr>
          <w:sz w:val="22"/>
          <w:szCs w:val="22"/>
        </w:rPr>
        <w:t xml:space="preserve">5. The relevant service performs the encryption (manual algorithm or JCA Cipher call) and returns the result, which the controller wraps in a CryptoResponse and sends back as JSON.</w:t>
      </w:r>
    </w:p>
    <w:p>
      <w:pPr>
        <w:spacing w:after="200" w:line="300"/>
      </w:pPr>
      <w:r>
        <w:rPr>
          <w:sz w:val="22"/>
          <w:szCs w:val="22"/>
        </w:rPr>
        <w:t xml:space="preserve">6. The front-end displays the result in the output box, adds an entry to the session history table, and shows a success toast notification. The result can be copied to the clipboard or downloaded as a .txt file.</w:t>
      </w:r>
    </w:p>
    <w:p>
      <w:pPr>
        <w:spacing w:after="200" w:line="300"/>
      </w:pPr>
      <w:r>
        <w:rPr>
          <w:sz w:val="22"/>
          <w:szCs w:val="22"/>
        </w:rPr>
        <w:t xml:space="preserve">7. Decryption follows the mirror-image flow via /api/decrypt, with the service layer catching cryptographic errors (e.g. BadPaddingException on a wrong password) and returning a friendly error message instead of crashing.</w:t>
      </w:r>
    </w:p>
    <w:p>
      <w:pPr>
        <w:pStyle w:val="Heading1"/>
        <w:spacing w:after="200" w:before="400"/>
      </w:pPr>
      <w:r>
        <w:t xml:space="preserve">10. Screenshots</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SecureCrypt Home Page - Hero Section (Dark Mode) ]</w:t>
      </w:r>
    </w:p>
    <w:p>
      <w:pPr>
        <w:spacing w:after="300"/>
        <w:jc w:val="center"/>
      </w:pPr>
      <w:r>
        <w:rPr>
          <w:i/>
          <w:iCs/>
          <w:color w:val="4B5563"/>
          <w:sz w:val="18"/>
          <w:szCs w:val="18"/>
        </w:rPr>
        <w:t xml:space="preserve">Fig: SecureCrypt Home Page - Hero Section (Dark Mode)</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Encrypt Card - AES-128 Encryption in progress ]</w:t>
      </w:r>
    </w:p>
    <w:p>
      <w:pPr>
        <w:spacing w:after="300"/>
        <w:jc w:val="center"/>
      </w:pPr>
      <w:r>
        <w:rPr>
          <w:i/>
          <w:iCs/>
          <w:color w:val="4B5563"/>
          <w:sz w:val="18"/>
          <w:szCs w:val="18"/>
        </w:rPr>
        <w:t xml:space="preserve">Fig: Encrypt Card - AES-128 Encryption in progress</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Decrypt Card - Successful decryption result ]</w:t>
      </w:r>
    </w:p>
    <w:p>
      <w:pPr>
        <w:spacing w:after="300"/>
        <w:jc w:val="center"/>
      </w:pPr>
      <w:r>
        <w:rPr>
          <w:i/>
          <w:iCs/>
          <w:color w:val="4B5563"/>
          <w:sz w:val="18"/>
          <w:szCs w:val="18"/>
        </w:rPr>
        <w:t xml:space="preserve">Fig: Decrypt Card - Successful decryption result</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Algorithm Information Section ]</w:t>
      </w:r>
    </w:p>
    <w:p>
      <w:pPr>
        <w:spacing w:after="300"/>
        <w:jc w:val="center"/>
      </w:pPr>
      <w:r>
        <w:rPr>
          <w:i/>
          <w:iCs/>
          <w:color w:val="4B5563"/>
          <w:sz w:val="18"/>
          <w:szCs w:val="18"/>
        </w:rPr>
        <w:t xml:space="preserve">Fig: Algorithm Information Section</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Session History Table ]</w:t>
      </w:r>
    </w:p>
    <w:p>
      <w:pPr>
        <w:spacing w:after="300"/>
        <w:jc w:val="center"/>
      </w:pPr>
      <w:r>
        <w:rPr>
          <w:i/>
          <w:iCs/>
          <w:color w:val="4B5563"/>
          <w:sz w:val="18"/>
          <w:szCs w:val="18"/>
        </w:rPr>
        <w:t xml:space="preserve">Fig: Session History Table</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Light Mode View ]</w:t>
      </w:r>
    </w:p>
    <w:p>
      <w:pPr>
        <w:spacing w:after="300"/>
        <w:jc w:val="center"/>
      </w:pPr>
      <w:r>
        <w:rPr>
          <w:i/>
          <w:iCs/>
          <w:color w:val="4B5563"/>
          <w:sz w:val="18"/>
          <w:szCs w:val="18"/>
        </w:rPr>
        <w:t xml:space="preserve">Fig: Light Mode View</w:t>
      </w:r>
    </w:p>
    <w:p>
      <w:pPr>
        <w:pBdr>
          <w:top w:val="dashed" w:color="9CA3AF" w:sz="4"/>
          <w:bottom w:val="dashed" w:color="9CA3AF" w:sz="4"/>
          <w:left w:val="dashed" w:color="9CA3AF" w:sz="4"/>
          <w:right w:val="dashed" w:color="9CA3AF" w:sz="4"/>
        </w:pBdr>
        <w:shd w:fill="F9FAFB" w:val="clear"/>
        <w:spacing w:after="100" w:before="200"/>
        <w:jc w:val="center"/>
      </w:pPr>
      <w:r>
        <w:rPr>
          <w:i/>
          <w:iCs/>
          <w:color w:val="9CA3AF"/>
          <w:sz w:val="22"/>
          <w:szCs w:val="22"/>
        </w:rPr>
        <w:t xml:space="preserve">[ SCREENSHOT PLACEHOLDER: Error Toast - Invalid Key Example ]</w:t>
      </w:r>
    </w:p>
    <w:p>
      <w:pPr>
        <w:spacing w:after="300"/>
        <w:jc w:val="center"/>
      </w:pPr>
      <w:r>
        <w:rPr>
          <w:i/>
          <w:iCs/>
          <w:color w:val="4B5563"/>
          <w:sz w:val="18"/>
          <w:szCs w:val="18"/>
        </w:rPr>
        <w:t xml:space="preserve">Fig: Error Toast - Invalid Key Example</w:t>
      </w:r>
    </w:p>
    <w:p>
      <w:pPr>
        <w:pStyle w:val="Heading1"/>
        <w:spacing w:after="200" w:before="400"/>
      </w:pPr>
      <w:r>
        <w:t xml:space="preserve">11. Advantages</w:t>
      </w:r>
    </w:p>
    <w:p>
      <w:pPr>
        <w:pStyle w:val="ListParagraph"/>
        <w:numPr>
          <w:ilvl w:val="0"/>
          <w:numId w:val="1"/>
        </w:numPr>
        <w:spacing w:after="100"/>
      </w:pPr>
      <w:r>
        <w:rPr>
          <w:sz w:val="22"/>
          <w:szCs w:val="22"/>
        </w:rPr>
        <w:t xml:space="preserve">Covers both classical and modern cryptography in a single, unified tool - ideal for comparative learning.</w:t>
      </w:r>
    </w:p>
    <w:p>
      <w:pPr>
        <w:pStyle w:val="ListParagraph"/>
        <w:numPr>
          <w:ilvl w:val="0"/>
          <w:numId w:val="1"/>
        </w:numPr>
        <w:spacing w:after="100"/>
      </w:pPr>
      <w:r>
        <w:rPr>
          <w:sz w:val="22"/>
          <w:szCs w:val="22"/>
        </w:rPr>
        <w:t xml:space="preserve">Clean separation of concerns (MVC + Strategy pattern) makes the codebase easy to extend with new algorithms.</w:t>
      </w:r>
    </w:p>
    <w:p>
      <w:pPr>
        <w:pStyle w:val="ListParagraph"/>
        <w:numPr>
          <w:ilvl w:val="0"/>
          <w:numId w:val="1"/>
        </w:numPr>
        <w:spacing w:after="100"/>
      </w:pPr>
      <w:r>
        <w:rPr>
          <w:sz w:val="22"/>
          <w:szCs w:val="22"/>
        </w:rPr>
        <w:t xml:space="preserve">No server-side data persistence - strong privacy guarantee by design, not just by policy.</w:t>
      </w:r>
    </w:p>
    <w:p>
      <w:pPr>
        <w:pStyle w:val="ListParagraph"/>
        <w:numPr>
          <w:ilvl w:val="0"/>
          <w:numId w:val="1"/>
        </w:numPr>
        <w:spacing w:after="100"/>
      </w:pPr>
      <w:r>
        <w:rPr>
          <w:sz w:val="22"/>
          <w:szCs w:val="22"/>
        </w:rPr>
        <w:t xml:space="preserve">Uses industry-standard JCA rather than reinventing AES/DES internals, avoiding implementation bugs in the modern ciphers.</w:t>
      </w:r>
    </w:p>
    <w:p>
      <w:pPr>
        <w:pStyle w:val="ListParagraph"/>
        <w:numPr>
          <w:ilvl w:val="0"/>
          <w:numId w:val="1"/>
        </w:numPr>
        <w:spacing w:after="100"/>
      </w:pPr>
      <w:r>
        <w:rPr>
          <w:sz w:val="22"/>
          <w:szCs w:val="22"/>
        </w:rPr>
        <w:t xml:space="preserve">Polished, responsive UI improves usability and makes the demo presentation-ready for evaluation.</w:t>
      </w:r>
    </w:p>
    <w:p>
      <w:pPr>
        <w:pStyle w:val="ListParagraph"/>
        <w:numPr>
          <w:ilvl w:val="0"/>
          <w:numId w:val="1"/>
        </w:numPr>
        <w:spacing w:after="100"/>
      </w:pPr>
      <w:r>
        <w:rPr>
          <w:sz w:val="22"/>
          <w:szCs w:val="22"/>
        </w:rPr>
        <w:t xml:space="preserve">Thorough input validation and error handling prevent server crashes on malformed input.</w:t>
      </w:r>
    </w:p>
    <w:p>
      <w:pPr>
        <w:pStyle w:val="Heading1"/>
        <w:spacing w:after="200" w:before="400"/>
      </w:pPr>
      <w:r>
        <w:t xml:space="preserve">12. Limitations</w:t>
      </w:r>
    </w:p>
    <w:p>
      <w:pPr>
        <w:pStyle w:val="ListParagraph"/>
        <w:numPr>
          <w:ilvl w:val="0"/>
          <w:numId w:val="1"/>
        </w:numPr>
        <w:spacing w:after="100"/>
      </w:pPr>
      <w:r>
        <w:rPr>
          <w:sz w:val="22"/>
          <w:szCs w:val="22"/>
        </w:rPr>
        <w:t xml:space="preserve">Uses a fixed, application-wide salt for PBKDF2 rather than a unique salt per message - a deliberate simplification for demo reproducibility, not suitable for production use.</w:t>
      </w:r>
    </w:p>
    <w:p>
      <w:pPr>
        <w:pStyle w:val="ListParagraph"/>
        <w:numPr>
          <w:ilvl w:val="0"/>
          <w:numId w:val="1"/>
        </w:numPr>
        <w:spacing w:after="100"/>
      </w:pPr>
      <w:r>
        <w:rPr>
          <w:sz w:val="22"/>
          <w:szCs w:val="22"/>
        </w:rPr>
        <w:t xml:space="preserve">No user authentication or access control - anyone with network access to the server can use the API.</w:t>
      </w:r>
    </w:p>
    <w:p>
      <w:pPr>
        <w:pStyle w:val="ListParagraph"/>
        <w:numPr>
          <w:ilvl w:val="0"/>
          <w:numId w:val="1"/>
        </w:numPr>
        <w:spacing w:after="100"/>
      </w:pPr>
      <w:r>
        <w:rPr>
          <w:sz w:val="22"/>
          <w:szCs w:val="22"/>
        </w:rPr>
        <w:t xml:space="preserve">DES and 3DES are included for educational contrast only and are cryptographically weak/legacy by modern standards.</w:t>
      </w:r>
    </w:p>
    <w:p>
      <w:pPr>
        <w:pStyle w:val="ListParagraph"/>
        <w:numPr>
          <w:ilvl w:val="0"/>
          <w:numId w:val="1"/>
        </w:numPr>
        <w:spacing w:after="100"/>
      </w:pPr>
      <w:r>
        <w:rPr>
          <w:sz w:val="22"/>
          <w:szCs w:val="22"/>
        </w:rPr>
        <w:t xml:space="preserve">Limited to plain text input; no support for encrypting files, images, or binary attachments.</w:t>
      </w:r>
    </w:p>
    <w:p>
      <w:pPr>
        <w:pStyle w:val="ListParagraph"/>
        <w:numPr>
          <w:ilvl w:val="0"/>
          <w:numId w:val="1"/>
        </w:numPr>
        <w:spacing w:after="100"/>
      </w:pPr>
      <w:r>
        <w:rPr>
          <w:sz w:val="22"/>
          <w:szCs w:val="22"/>
        </w:rPr>
        <w:t xml:space="preserve">No HTTPS/TLS configuration included out of the box, since the app targets local/classroom demonstration only.</w:t>
      </w:r>
    </w:p>
    <w:p>
      <w:pPr>
        <w:pStyle w:val="ListParagraph"/>
        <w:numPr>
          <w:ilvl w:val="0"/>
          <w:numId w:val="1"/>
        </w:numPr>
        <w:spacing w:after="100"/>
      </w:pPr>
      <w:r>
        <w:rPr>
          <w:sz w:val="22"/>
          <w:szCs w:val="22"/>
        </w:rPr>
        <w:t xml:space="preserve">Session history is lost on page refresh since it is intentionally not persisted anywhere.</w:t>
      </w:r>
    </w:p>
    <w:p>
      <w:pPr>
        <w:pStyle w:val="Heading1"/>
        <w:spacing w:after="200" w:before="400"/>
      </w:pPr>
      <w:r>
        <w:t xml:space="preserve">13. Future Scope</w:t>
      </w:r>
    </w:p>
    <w:p>
      <w:pPr>
        <w:pStyle w:val="ListParagraph"/>
        <w:numPr>
          <w:ilvl w:val="0"/>
          <w:numId w:val="1"/>
        </w:numPr>
        <w:spacing w:after="100"/>
      </w:pPr>
      <w:r>
        <w:rPr>
          <w:sz w:val="22"/>
          <w:szCs w:val="22"/>
        </w:rPr>
        <w:t xml:space="preserve">Add per-message random salts (stored alongside the IV) for AES/DES/3DES to align fully with production-grade PBKDF2 usage.</w:t>
      </w:r>
    </w:p>
    <w:p>
      <w:pPr>
        <w:pStyle w:val="ListParagraph"/>
        <w:numPr>
          <w:ilvl w:val="0"/>
          <w:numId w:val="1"/>
        </w:numPr>
        <w:spacing w:after="100"/>
      </w:pPr>
      <w:r>
        <w:rPr>
          <w:sz w:val="22"/>
          <w:szCs w:val="22"/>
        </w:rPr>
        <w:t xml:space="preserve">Extend support to file encryption/decryption (e.g. PDF, DOCX, image files) with drag-and-drop upload.</w:t>
      </w:r>
    </w:p>
    <w:p>
      <w:pPr>
        <w:pStyle w:val="ListParagraph"/>
        <w:numPr>
          <w:ilvl w:val="0"/>
          <w:numId w:val="1"/>
        </w:numPr>
        <w:spacing w:after="100"/>
      </w:pPr>
      <w:r>
        <w:rPr>
          <w:sz w:val="22"/>
          <w:szCs w:val="22"/>
        </w:rPr>
        <w:t xml:space="preserve">Introduce asymmetric algorithms such as RSA and elliptic-curve cryptography (ECC) for a complete symmetric + asymmetric comparison.</w:t>
      </w:r>
    </w:p>
    <w:p>
      <w:pPr>
        <w:pStyle w:val="ListParagraph"/>
        <w:numPr>
          <w:ilvl w:val="0"/>
          <w:numId w:val="1"/>
        </w:numPr>
        <w:spacing w:after="100"/>
      </w:pPr>
      <w:r>
        <w:rPr>
          <w:sz w:val="22"/>
          <w:szCs w:val="22"/>
        </w:rPr>
        <w:t xml:space="preserve">Add user accounts with encrypted, opt-in history persistence (with explicit consent) backed by a database.</w:t>
      </w:r>
    </w:p>
    <w:p>
      <w:pPr>
        <w:pStyle w:val="ListParagraph"/>
        <w:numPr>
          <w:ilvl w:val="0"/>
          <w:numId w:val="1"/>
        </w:numPr>
        <w:spacing w:after="100"/>
      </w:pPr>
      <w:r>
        <w:rPr>
          <w:sz w:val="22"/>
          <w:szCs w:val="22"/>
        </w:rPr>
        <w:t xml:space="preserve">Deploy behind HTTPS with rate limiting and CAPTCHA protection to make the tool safely internet-facing.</w:t>
      </w:r>
    </w:p>
    <w:p>
      <w:pPr>
        <w:pStyle w:val="ListParagraph"/>
        <w:numPr>
          <w:ilvl w:val="0"/>
          <w:numId w:val="1"/>
        </w:numPr>
        <w:spacing w:after="100"/>
      </w:pPr>
      <w:r>
        <w:rPr>
          <w:sz w:val="22"/>
          <w:szCs w:val="22"/>
        </w:rPr>
        <w:t xml:space="preserve">Add unit and integration tests (JUnit 5 + Spring Boot Test) for full CI/CD coverage of every cipher service.</w:t>
      </w:r>
    </w:p>
    <w:p>
      <w:pPr>
        <w:pStyle w:val="Heading1"/>
        <w:spacing w:after="200" w:before="400"/>
      </w:pPr>
      <w:r>
        <w:t xml:space="preserve">14. Conclusion</w:t>
      </w:r>
    </w:p>
    <w:p>
      <w:pPr>
        <w:spacing w:after="200" w:line="300"/>
      </w:pPr>
      <w:r>
        <w:rPr>
          <w:sz w:val="22"/>
          <w:szCs w:val="22"/>
        </w:rPr>
        <w:t xml:space="preserve">SecureCrypt successfully demonstrates the end-to-end design and implementation of a multi-algorithm encryption/decryption system using a modern Java full-stack. By combining hand-written classical ciphers with JCA-backed modern algorithms behind a single, well-architected Spring Boot REST API and a polished Bootstrap 5 front end, the project meets its academic objective of reinforcing both the theoretical and practical dimensions of the Fundamentals of Cyber Security curriculum. The modular, Strategy-pattern-based design ensures the system can be extended with additional algorithms or features with minimal changes to existing code, making it a solid foundation for further exploration beyond this assignment.</w:t>
      </w:r>
    </w:p>
    <w:p>
      <w:pPr>
        <w:pStyle w:val="Heading1"/>
        <w:spacing w:after="200" w:before="400"/>
      </w:pPr>
      <w:r>
        <w:t xml:space="preserve">15. Appendix - Diagrams Reference</w:t>
      </w:r>
    </w:p>
    <w:p>
      <w:pPr>
        <w:spacing w:after="200" w:line="300"/>
      </w:pPr>
      <w:r>
        <w:rPr>
          <w:sz w:val="22"/>
          <w:szCs w:val="22"/>
        </w:rPr>
        <w:t xml:space="preserve">The following diagrams are provided in Mermaid format in docs/diagrams.md for interactive rendering:</w:t>
      </w:r>
    </w:p>
    <w:p>
      <w:pPr>
        <w:pStyle w:val="ListParagraph"/>
        <w:numPr>
          <w:ilvl w:val="0"/>
          <w:numId w:val="1"/>
        </w:numPr>
        <w:spacing w:after="100"/>
      </w:pPr>
      <w:r>
        <w:rPr>
          <w:sz w:val="22"/>
          <w:szCs w:val="22"/>
        </w:rPr>
        <w:t xml:space="preserve">System Architecture Flowchart</w:t>
      </w:r>
    </w:p>
    <w:p>
      <w:pPr>
        <w:pStyle w:val="ListParagraph"/>
        <w:numPr>
          <w:ilvl w:val="0"/>
          <w:numId w:val="1"/>
        </w:numPr>
        <w:spacing w:after="100"/>
      </w:pPr>
      <w:r>
        <w:rPr>
          <w:sz w:val="22"/>
          <w:szCs w:val="22"/>
        </w:rPr>
        <w:t xml:space="preserve">Class Diagram (Strategy pattern - EncryptionService and implementations)</w:t>
      </w:r>
    </w:p>
    <w:p>
      <w:pPr>
        <w:pStyle w:val="ListParagraph"/>
        <w:numPr>
          <w:ilvl w:val="0"/>
          <w:numId w:val="1"/>
        </w:numPr>
        <w:spacing w:after="100"/>
      </w:pPr>
      <w:r>
        <w:rPr>
          <w:sz w:val="22"/>
          <w:szCs w:val="22"/>
        </w:rPr>
        <w:t xml:space="preserve">Sequence Diagram - Encrypt Flow</w:t>
      </w:r>
    </w:p>
    <w:p>
      <w:pPr>
        <w:pStyle w:val="ListParagraph"/>
        <w:numPr>
          <w:ilvl w:val="0"/>
          <w:numId w:val="1"/>
        </w:numPr>
        <w:spacing w:after="100"/>
      </w:pPr>
      <w:r>
        <w:rPr>
          <w:sz w:val="22"/>
          <w:szCs w:val="22"/>
        </w:rPr>
        <w:t xml:space="preserve">Flowchart - Decrypt Error Handling</w:t>
      </w:r>
    </w:p>
    <w:p>
      <w:pPr>
        <w:spacing w:after="100"/>
      </w:pPr>
    </w:p>
    <w:p>
      <w:pPr>
        <w:spacing w:after="200" w:line="300"/>
      </w:pPr>
      <w:r>
        <w:rPr>
          <w:sz w:val="22"/>
          <w:szCs w:val="22"/>
        </w:rPr>
        <w:t xml:space="preserve">Refer to docs/viva-questions.md for 20 prepared viva questions and answers covering algorithm theory, JCA usage, design patterns, and security practices used in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SecureCrypt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563EB"/>
      <w:sz w:val="32"/>
      <w:szCs w:val="32"/>
    </w:rPr>
  </w:style>
  <w:style w:type="paragraph" w:styleId="Heading2">
    <w:name w:val="Heading 2"/>
    <w:basedOn w:val="Normal"/>
    <w:next w:val="Normal"/>
    <w:qFormat/>
    <w:pPr>
      <w:spacing w:after="120" w:before="250"/>
    </w:pPr>
    <w:rPr>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SecureCrypt - Project Report</dc:title>
  <dc:creator>SecureCrypt Project</dc:creator>
  <cp:lastModifiedBy>Un-named</cp:lastModifiedBy>
  <cp:revision>1</cp:revision>
  <dcterms:created xsi:type="dcterms:W3CDTF">2026-07-25T06:52:16.107Z</dcterms:created>
  <dcterms:modified xsi:type="dcterms:W3CDTF">2026-07-25T06:52:16.107Z</dcterms:modified>
</cp:coreProperties>
</file>

<file path=docProps/custom.xml><?xml version="1.0" encoding="utf-8"?>
<Properties xmlns="http://schemas.openxmlformats.org/officeDocument/2006/custom-properties" xmlns:vt="http://schemas.openxmlformats.org/officeDocument/2006/docPropsVTypes"/>
</file>