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Vaijayanti Deshmukh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Joshua Gray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Lasya Raghavendra</w:t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tl w:val="0"/>
        </w:rPr>
        <w:t xml:space="preserve">Assignment 4</w:t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Step 1: Create S3 Bucket</w:t>
      </w:r>
      <w:r w:rsidDel="00000000" w:rsidR="00000000" w:rsidRPr="00000000">
        <w:rPr/>
        <w:drawing>
          <wp:inline distB="114300" distT="114300" distL="114300" distR="114300">
            <wp:extent cx="5943600" cy="3378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Step 2: Launch EC2 and connect using ssh command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w:drawing>
          <wp:inline distB="114300" distT="114300" distL="114300" distR="114300">
            <wp:extent cx="5443538" cy="3079437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43538" cy="30794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/>
        <w:drawing>
          <wp:inline distB="114300" distT="114300" distL="114300" distR="114300">
            <wp:extent cx="5386388" cy="3047107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86388" cy="30471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Step 3: Download baby names to EC2 instance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65500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Step 4: Mount S3 bucket onto EC2 instance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655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Step 5: Move babyname files from EC2 folder to mounted S3 bucket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084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Step 6: Write boto program to list files in S3 bucket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55600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4.png"/><Relationship Id="rId10" Type="http://schemas.openxmlformats.org/officeDocument/2006/relationships/image" Target="media/image5.png"/><Relationship Id="rId12" Type="http://schemas.openxmlformats.org/officeDocument/2006/relationships/image" Target="media/image6.png"/><Relationship Id="rId9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