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Average Time of 5 runs</w:t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 of Elements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of Stack(μs)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of Queue(μs)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3,643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3,853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24,139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11,124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10,000,000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195,278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203,764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Reflections: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Each increases by around 10 times each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 processStack, push and pop run the same number of times as 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 primary operations for processStack (2n + 2n = 4n)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 think the stack and queue have an O(n) complexity because it increases by a factor of 10 each time.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b w:val="1"/>
          <w:rtl w:val="0"/>
        </w:rPr>
        <w:t xml:space="preserve">Average Time of 5 runs</w:t>
      </w: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 of Elements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of arrayQueue(μs)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of  listQueue(μs)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3,771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1,390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396,465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11,301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142,910,026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129,785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Reflections: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Each increases by around a factor of 10, except for arrayQueue when going from 10k to 100k, it jumps by 100. From there to 1mil, it jumps by 360.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 both custom queues: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enqueue – 1 operation (1n)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dequeue – 3 operations (3n)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 think the listQueue has an O(n) complexity, similar to the stack and queue. For the arrayQueue, it could have an O(n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complexity because of the nested for loops for resizing for new elements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