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pBdr>
          <w:bottom w:val="single" w:sz="6" w:space="1" w:color="000000"/>
        </w:pBdr>
      </w:pPr>
    </w:p>
    <w:p>
      <w:pPr>
        <w:spacing w:after="40" w:before="40" w:line="280" w:lineRule="exact"/>
      </w:pPr>
      <w:r>
        <w:rPr>
          <w:rFonts w:ascii="Times New Roman" w:hAnsi="Times New Roman"/>
          <w:b/>
          <w:sz w:val="20"/>
        </w:rPr>
        <w:t>Algorithm 4</w:t>
      </w:r>
      <w:r>
        <w:rPr>
          <w:rFonts w:ascii="Times New Roman" w:hAnsi="Times New Roman"/>
          <w:sz w:val="20"/>
        </w:rPr>
        <w:t xml:space="preserve">  Task Processing</w:t>
      </w:r>
    </w:p>
    <w:p>
      <w:pPr>
        <w:spacing w:after="0" w:before="0"/>
        <w:pBdr>
          <w:bottom w:val="single" w:sz="6" w:space="1" w:color="000000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rPr>
          <w:trHeight w:val="16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/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</w:pPr>
            <w:r>
              <w:rPr>
                <w:rFonts w:ascii="Times New Roman" w:hAnsi="Times New Roman"/>
                <w:b w:val="0"/>
                <w:color w:val="808080"/>
                <w:sz w:val="20"/>
              </w:rPr>
              <w:t>// Step 1: Task Creation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1: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</w:pPr>
            <w:r>
              <w:rPr>
                <w:rFonts w:ascii="Times New Roman" w:hAnsi="Times New Roman"/>
                <w:b/>
                <w:i w:val="0"/>
                <w:sz w:val="20"/>
              </w:rPr>
              <w:t>if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route = task_creation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then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2: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ind w:left="283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rootTask, summary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←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TaskCreate(query)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3: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</w:pPr>
            <w:r>
              <w:rPr>
                <w:rFonts w:ascii="Times New Roman" w:hAnsi="Times New Roman"/>
                <w:b/>
                <w:i w:val="0"/>
                <w:sz w:val="20"/>
              </w:rPr>
              <w:t>end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if</w:t>
            </w:r>
          </w:p>
        </w:tc>
      </w:tr>
      <w:tr>
        <w:trPr>
          <w:trHeight w:val="16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/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</w:pPr>
            <w:r>
              <w:rPr>
                <w:rFonts w:ascii="Times New Roman" w:hAnsi="Times New Roman"/>
                <w:b w:val="0"/>
                <w:color w:val="808080"/>
                <w:sz w:val="20"/>
              </w:rPr>
              <w:t>// Step 2: Initial Decomposition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4: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TaskAnalyze(rootTask, initial_analysis)</w:t>
            </w:r>
          </w:p>
        </w:tc>
      </w:tr>
      <w:tr>
        <w:trPr>
          <w:trHeight w:val="16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/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</w:pPr>
            <w:r>
              <w:rPr>
                <w:rFonts w:ascii="Times New Roman" w:hAnsi="Times New Roman"/>
                <w:b w:val="0"/>
                <w:color w:val="808080"/>
                <w:sz w:val="20"/>
              </w:rPr>
              <w:t>// Step 3: Effort-Gated Analysis Loop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5: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pass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←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0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6: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</w:pPr>
            <w:r>
              <w:rPr>
                <w:rFonts w:ascii="Times New Roman" w:hAnsi="Times New Roman"/>
                <w:b/>
                <w:i w:val="0"/>
                <w:sz w:val="20"/>
              </w:rPr>
              <w:t>while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AnalysisEffort(effort, pass) = continue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do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7: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ind w:left="283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selected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←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TaskAssess(rootTask);  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if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selected = NULL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then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break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8: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ind w:left="283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TaskAnalyze(selected, effort_loop);   pass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←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pass + 1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9: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</w:pPr>
            <w:r>
              <w:rPr>
                <w:rFonts w:ascii="Times New Roman" w:hAnsi="Times New Roman"/>
                <w:b/>
                <w:i w:val="0"/>
                <w:sz w:val="20"/>
              </w:rPr>
              <w:t>end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while</w:t>
            </w:r>
          </w:p>
        </w:tc>
      </w:tr>
      <w:tr>
        <w:trPr>
          <w:trHeight w:val="16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/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</w:pPr>
            <w:r>
              <w:rPr>
                <w:rFonts w:ascii="Times New Roman" w:hAnsi="Times New Roman"/>
                <w:b w:val="0"/>
                <w:color w:val="808080"/>
                <w:sz w:val="20"/>
              </w:rPr>
              <w:t>// Step 4: Execute and Review Loop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10: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completedResults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←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NULL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11: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active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←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NextTask(rootTask)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12: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</w:pPr>
            <w:r>
              <w:rPr>
                <w:rFonts w:ascii="Times New Roman" w:hAnsi="Times New Roman"/>
                <w:b/>
                <w:i w:val="0"/>
                <w:sz w:val="20"/>
              </w:rPr>
              <w:t>while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active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≠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NULL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do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13: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ind w:left="283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context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←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BuildContext(active, completedResults)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14: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ind w:left="283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result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←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TaskExecute(active, context);   retries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←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0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15: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ind w:left="283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decision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←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ResultReview(result)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16: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ind w:left="283"/>
            </w:pPr>
            <w:r>
              <w:rPr>
                <w:rFonts w:ascii="Times New Roman" w:hAnsi="Times New Roman"/>
                <w:b/>
                <w:i w:val="0"/>
                <w:sz w:val="20"/>
              </w:rPr>
              <w:t>while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decision = reject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∧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retries &lt; retryLimit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do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17: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ind w:left="567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result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←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TaskExecute(active, context);   retries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←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retries + 1;   decision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←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ResultReview(result)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18: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ind w:left="283"/>
            </w:pPr>
            <w:r>
              <w:rPr>
                <w:rFonts w:ascii="Times New Roman" w:hAnsi="Times New Roman"/>
                <w:b/>
                <w:i w:val="0"/>
                <w:sz w:val="20"/>
              </w:rPr>
              <w:t>end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while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19: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ind w:left="283"/>
            </w:pPr>
            <w:r>
              <w:rPr>
                <w:rFonts w:ascii="Times New Roman" w:hAnsi="Times New Roman"/>
                <w:b/>
                <w:i w:val="0"/>
                <w:sz w:val="20"/>
              </w:rPr>
              <w:t>if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decision = replan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then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20: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ind w:left="567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TaskAssess(active);   TaskAnalyze(active, replan);   result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←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TaskExecute(active, context)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21: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ind w:left="283"/>
            </w:pPr>
            <w:r>
              <w:rPr>
                <w:rFonts w:ascii="Times New Roman" w:hAnsi="Times New Roman"/>
                <w:b/>
                <w:i w:val="0"/>
                <w:sz w:val="20"/>
              </w:rPr>
              <w:t>if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decision = accept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then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22: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ind w:left="567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completedResults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←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completedResults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∪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{result};   active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←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NextTask(rootTask)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23: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</w:pPr>
            <w:r>
              <w:rPr>
                <w:rFonts w:ascii="Times New Roman" w:hAnsi="Times New Roman"/>
                <w:b/>
                <w:i w:val="0"/>
                <w:sz w:val="20"/>
              </w:rPr>
              <w:t>end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while</w:t>
            </w:r>
          </w:p>
        </w:tc>
      </w:tr>
      <w:tr>
        <w:trPr>
          <w:trHeight w:val="16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/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</w:pPr>
            <w:r>
              <w:rPr>
                <w:rFonts w:ascii="Times New Roman" w:hAnsi="Times New Roman"/>
                <w:b w:val="0"/>
                <w:color w:val="808080"/>
                <w:sz w:val="20"/>
              </w:rPr>
              <w:t>// Step 5: Aggregate Results</w:t>
            </w:r>
          </w:p>
        </w:tc>
      </w:tr>
      <w:tr>
        <w:trPr>
          <w:trHeight w:val="280" w:hRule="atLeast"/>
        </w:trPr>
        <w:tc>
          <w:tcPr>
            <w:tcW w:type="dxa" w:w="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Times New Roman" w:hAnsi="Times New Roman"/>
                <w:sz w:val="20"/>
              </w:rPr>
              <w:t>24:</w:t>
            </w:r>
          </w:p>
        </w:tc>
        <w:tc>
          <w:tcPr>
            <w:tcW w:type="dxa" w:w="79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after="0" w:before="0" w:line="260" w:lineRule="exac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aggregatedResult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←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Aggregate(rootTask)</w:t>
            </w:r>
          </w:p>
        </w:tc>
      </w:tr>
    </w:tbl>
    <w:p>
      <w:pPr>
        <w:spacing w:after="0" w:before="0"/>
        <w:pBdr>
          <w:bottom w:val="single" w:sz="6" w:space="1" w:color="000000"/>
        </w:pBdr>
      </w:pP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60" w:lineRule="exact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