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3006C" w14:textId="77777777" w:rsidR="003E3F51" w:rsidRDefault="00000000">
      <w:pPr>
        <w:pBdr>
          <w:bottom w:val="single" w:sz="4" w:space="1" w:color="000000"/>
        </w:pBdr>
        <w:spacing w:after="0"/>
      </w:pPr>
      <w:r>
        <w:rPr>
          <w:b/>
          <w:sz w:val="24"/>
        </w:rPr>
        <w:t>Algorithm 2: Worker Node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0"/>
        <w:gridCol w:w="8504"/>
      </w:tblGrid>
      <w:tr w:rsidR="003E3F51" w14:paraId="25D9AA89" w14:textId="77777777">
        <w:tc>
          <w:tcPr>
            <w:tcW w:w="680" w:type="dxa"/>
          </w:tcPr>
          <w:p w14:paraId="65B3F97D" w14:textId="77777777" w:rsidR="003E3F51" w:rsidRDefault="003E3F51">
            <w:pPr>
              <w:spacing w:before="20" w:after="20"/>
            </w:pPr>
          </w:p>
        </w:tc>
        <w:tc>
          <w:tcPr>
            <w:tcW w:w="8504" w:type="dxa"/>
          </w:tcPr>
          <w:p w14:paraId="44770A79" w14:textId="77777777" w:rsidR="003E3F51" w:rsidRDefault="00000000">
            <w:pPr>
              <w:spacing w:before="20" w:after="20"/>
            </w:pPr>
            <w:r>
              <w:rPr>
                <w:i/>
                <w:color w:val="808080"/>
              </w:rPr>
              <w:t xml:space="preserve">    // Deduplication guard</w:t>
            </w:r>
          </w:p>
        </w:tc>
      </w:tr>
      <w:tr w:rsidR="003E3F51" w14:paraId="6685F30E" w14:textId="77777777">
        <w:tc>
          <w:tcPr>
            <w:tcW w:w="680" w:type="dxa"/>
          </w:tcPr>
          <w:p w14:paraId="2A7016CC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1:</w:t>
            </w:r>
          </w:p>
        </w:tc>
        <w:tc>
          <w:tcPr>
            <w:tcW w:w="8504" w:type="dxa"/>
          </w:tcPr>
          <w:p w14:paraId="29275F76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if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i/>
                <w:color w:val="000000"/>
              </w:rPr>
              <w:t>existingWorker</w:t>
            </w:r>
            <w:r w:rsidRPr="00553CD1">
              <w:rPr>
                <w:rFonts w:cs="Times New Roman"/>
                <w:color w:val="000000"/>
              </w:rPr>
              <w:t xml:space="preserve"> ≠ </w:t>
            </w:r>
            <w:r w:rsidRPr="00553CD1">
              <w:rPr>
                <w:rFonts w:cs="Times New Roman"/>
                <w:b/>
                <w:caps/>
                <w:color w:val="000000"/>
              </w:rPr>
              <w:t>NULL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b/>
                <w:color w:val="000000"/>
              </w:rPr>
              <w:t>then</w:t>
            </w:r>
          </w:p>
        </w:tc>
      </w:tr>
      <w:tr w:rsidR="003E3F51" w14:paraId="750CCB6C" w14:textId="77777777">
        <w:tc>
          <w:tcPr>
            <w:tcW w:w="680" w:type="dxa"/>
          </w:tcPr>
          <w:p w14:paraId="3BCA3AF9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2:</w:t>
            </w:r>
          </w:p>
        </w:tc>
        <w:tc>
          <w:tcPr>
            <w:tcW w:w="8504" w:type="dxa"/>
          </w:tcPr>
          <w:p w14:paraId="584548F5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i/>
                <w:color w:val="000000"/>
              </w:rPr>
              <w:t>existingWorker.input</w:t>
            </w:r>
            <w:r w:rsidRPr="00553CD1">
              <w:rPr>
                <w:rFonts w:cs="Times New Roman"/>
                <w:color w:val="000000"/>
              </w:rPr>
              <w:t xml:space="preserve"> ← </w:t>
            </w:r>
            <w:r w:rsidRPr="00553CD1">
              <w:rPr>
                <w:rFonts w:cs="Times New Roman"/>
                <w:i/>
                <w:color w:val="000000"/>
              </w:rPr>
              <w:t>digestedContext</w:t>
            </w:r>
          </w:p>
        </w:tc>
      </w:tr>
      <w:tr w:rsidR="003E3F51" w14:paraId="3BCB4A1B" w14:textId="77777777">
        <w:tc>
          <w:tcPr>
            <w:tcW w:w="680" w:type="dxa"/>
          </w:tcPr>
          <w:p w14:paraId="06E4E812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3:</w:t>
            </w:r>
          </w:p>
        </w:tc>
        <w:tc>
          <w:tcPr>
            <w:tcW w:w="8504" w:type="dxa"/>
          </w:tcPr>
          <w:p w14:paraId="16A7BB5B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b/>
                <w:color w:val="000000"/>
              </w:rPr>
              <w:t>return</w:t>
            </w:r>
          </w:p>
        </w:tc>
      </w:tr>
      <w:tr w:rsidR="003E3F51" w14:paraId="5492BBA5" w14:textId="77777777">
        <w:tc>
          <w:tcPr>
            <w:tcW w:w="680" w:type="dxa"/>
          </w:tcPr>
          <w:p w14:paraId="00E6C28F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4:</w:t>
            </w:r>
          </w:p>
        </w:tc>
        <w:tc>
          <w:tcPr>
            <w:tcW w:w="8504" w:type="dxa"/>
          </w:tcPr>
          <w:p w14:paraId="2FC285C6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end if</w:t>
            </w:r>
          </w:p>
        </w:tc>
      </w:tr>
      <w:tr w:rsidR="003E3F51" w14:paraId="6A84DA32" w14:textId="77777777">
        <w:tc>
          <w:tcPr>
            <w:tcW w:w="680" w:type="dxa"/>
          </w:tcPr>
          <w:p w14:paraId="1C358F8F" w14:textId="77777777" w:rsidR="003E3F51" w:rsidRPr="00553CD1" w:rsidRDefault="003E3F51">
            <w:pPr>
              <w:spacing w:before="20" w:after="20"/>
              <w:rPr>
                <w:rFonts w:cs="Times New Roman"/>
              </w:rPr>
            </w:pPr>
          </w:p>
        </w:tc>
        <w:tc>
          <w:tcPr>
            <w:tcW w:w="8504" w:type="dxa"/>
          </w:tcPr>
          <w:p w14:paraId="4DD11E51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808080"/>
              </w:rPr>
              <w:t xml:space="preserve">    // Step 2: Check if task exists</w:t>
            </w:r>
          </w:p>
        </w:tc>
      </w:tr>
      <w:tr w:rsidR="003E3F51" w14:paraId="2E4CE365" w14:textId="77777777">
        <w:tc>
          <w:tcPr>
            <w:tcW w:w="680" w:type="dxa"/>
          </w:tcPr>
          <w:p w14:paraId="05B3A907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5:</w:t>
            </w:r>
          </w:p>
        </w:tc>
        <w:tc>
          <w:tcPr>
            <w:tcW w:w="8504" w:type="dxa"/>
          </w:tcPr>
          <w:p w14:paraId="5868247E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000000"/>
              </w:rPr>
              <w:t>taskExists</w:t>
            </w:r>
            <w:r w:rsidRPr="00553CD1">
              <w:rPr>
                <w:rFonts w:cs="Times New Roman"/>
                <w:color w:val="000000"/>
              </w:rPr>
              <w:t xml:space="preserve"> ← </w:t>
            </w:r>
            <w:proofErr w:type="gramStart"/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>.</w:t>
            </w:r>
            <w:r w:rsidRPr="00553CD1">
              <w:rPr>
                <w:rFonts w:cs="Times New Roman"/>
                <w:b/>
                <w:caps/>
                <w:color w:val="000000"/>
              </w:rPr>
              <w:t>hasTask</w:t>
            </w:r>
            <w:proofErr w:type="gramEnd"/>
            <w:r w:rsidRPr="00553CD1">
              <w:rPr>
                <w:rFonts w:cs="Times New Roman"/>
                <w:color w:val="000000"/>
              </w:rPr>
              <w:t>()</w:t>
            </w:r>
          </w:p>
        </w:tc>
      </w:tr>
      <w:tr w:rsidR="003E3F51" w14:paraId="20F9A733" w14:textId="77777777">
        <w:tc>
          <w:tcPr>
            <w:tcW w:w="680" w:type="dxa"/>
          </w:tcPr>
          <w:p w14:paraId="56BC6990" w14:textId="77777777" w:rsidR="003E3F51" w:rsidRPr="00553CD1" w:rsidRDefault="003E3F51">
            <w:pPr>
              <w:spacing w:before="20" w:after="20"/>
              <w:rPr>
                <w:rFonts w:cs="Times New Roman"/>
              </w:rPr>
            </w:pPr>
          </w:p>
        </w:tc>
        <w:tc>
          <w:tcPr>
            <w:tcW w:w="8504" w:type="dxa"/>
          </w:tcPr>
          <w:p w14:paraId="152AAB48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808080"/>
              </w:rPr>
              <w:t xml:space="preserve">    // Step 3: Analysis call</w:t>
            </w:r>
          </w:p>
        </w:tc>
      </w:tr>
      <w:tr w:rsidR="003E3F51" w14:paraId="7FFA075A" w14:textId="77777777">
        <w:tc>
          <w:tcPr>
            <w:tcW w:w="680" w:type="dxa"/>
          </w:tcPr>
          <w:p w14:paraId="2490124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6:</w:t>
            </w:r>
          </w:p>
        </w:tc>
        <w:tc>
          <w:tcPr>
            <w:tcW w:w="8504" w:type="dxa"/>
          </w:tcPr>
          <w:p w14:paraId="461A74A7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000000"/>
              </w:rPr>
              <w:t>analysisResult</w:t>
            </w:r>
            <w:r w:rsidRPr="00553CD1">
              <w:rPr>
                <w:rFonts w:cs="Times New Roman"/>
                <w:color w:val="000000"/>
              </w:rPr>
              <w:t xml:space="preserve"> ← </w:t>
            </w:r>
            <w:proofErr w:type="gramStart"/>
            <w:r w:rsidRPr="00553CD1">
              <w:rPr>
                <w:rFonts w:cs="Times New Roman"/>
                <w:b/>
                <w:caps/>
                <w:color w:val="000000"/>
              </w:rPr>
              <w:t>SLMAnalyze</w:t>
            </w:r>
            <w:r w:rsidRPr="00553CD1">
              <w:rPr>
                <w:rFonts w:cs="Times New Roman"/>
                <w:color w:val="000000"/>
              </w:rPr>
              <w:t>(</w:t>
            </w:r>
            <w:proofErr w:type="gramEnd"/>
            <w:r w:rsidRPr="00553CD1">
              <w:rPr>
                <w:rFonts w:cs="Times New Roman"/>
                <w:i/>
                <w:color w:val="000000"/>
              </w:rPr>
              <w:t>digestedContext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i/>
                <w:color w:val="000000"/>
              </w:rPr>
              <w:t>taskExists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>)</w:t>
            </w:r>
          </w:p>
        </w:tc>
      </w:tr>
      <w:tr w:rsidR="003E3F51" w14:paraId="760EC9D7" w14:textId="77777777">
        <w:tc>
          <w:tcPr>
            <w:tcW w:w="680" w:type="dxa"/>
          </w:tcPr>
          <w:p w14:paraId="35F8FBFC" w14:textId="77777777" w:rsidR="003E3F51" w:rsidRPr="00553CD1" w:rsidRDefault="003E3F51">
            <w:pPr>
              <w:spacing w:before="20" w:after="20"/>
              <w:rPr>
                <w:rFonts w:cs="Times New Roman"/>
              </w:rPr>
            </w:pPr>
          </w:p>
        </w:tc>
        <w:tc>
          <w:tcPr>
            <w:tcW w:w="8504" w:type="dxa"/>
          </w:tcPr>
          <w:p w14:paraId="2BE7C8C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808080"/>
              </w:rPr>
              <w:t xml:space="preserve">    // Step 4: Verdict / classification call</w:t>
            </w:r>
          </w:p>
        </w:tc>
      </w:tr>
      <w:tr w:rsidR="003E3F51" w14:paraId="03887EAF" w14:textId="77777777">
        <w:tc>
          <w:tcPr>
            <w:tcW w:w="680" w:type="dxa"/>
          </w:tcPr>
          <w:p w14:paraId="306242DB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7:</w:t>
            </w:r>
          </w:p>
        </w:tc>
        <w:tc>
          <w:tcPr>
            <w:tcW w:w="8504" w:type="dxa"/>
          </w:tcPr>
          <w:p w14:paraId="44AB87E0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000000"/>
              </w:rPr>
              <w:t>route</w:t>
            </w:r>
            <w:r w:rsidRPr="00553CD1">
              <w:rPr>
                <w:rFonts w:cs="Times New Roman"/>
                <w:color w:val="000000"/>
              </w:rPr>
              <w:t xml:space="preserve"> ← </w:t>
            </w:r>
            <w:proofErr w:type="gramStart"/>
            <w:r w:rsidRPr="00553CD1">
              <w:rPr>
                <w:rFonts w:cs="Times New Roman"/>
                <w:b/>
                <w:caps/>
                <w:color w:val="000000"/>
              </w:rPr>
              <w:t>Classify</w:t>
            </w:r>
            <w:r w:rsidRPr="00553CD1">
              <w:rPr>
                <w:rFonts w:cs="Times New Roman"/>
                <w:color w:val="000000"/>
              </w:rPr>
              <w:t>(</w:t>
            </w:r>
            <w:proofErr w:type="gramEnd"/>
            <w:r w:rsidRPr="00553CD1">
              <w:rPr>
                <w:rFonts w:cs="Times New Roman"/>
                <w:i/>
                <w:color w:val="000000"/>
              </w:rPr>
              <w:t>analysisResult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i/>
                <w:color w:val="000000"/>
              </w:rPr>
              <w:t>taskExists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proofErr w:type="gramStart"/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>.</w:t>
            </w:r>
            <w:r w:rsidRPr="00553CD1">
              <w:rPr>
                <w:rFonts w:cs="Times New Roman"/>
                <w:b/>
                <w:caps/>
                <w:color w:val="000000"/>
              </w:rPr>
              <w:t>hasWorkerSpawnedNodes</w:t>
            </w:r>
            <w:proofErr w:type="gramEnd"/>
            <w:r w:rsidRPr="00553CD1">
              <w:rPr>
                <w:rFonts w:cs="Times New Roman"/>
                <w:color w:val="000000"/>
              </w:rPr>
              <w:t>())</w:t>
            </w:r>
          </w:p>
        </w:tc>
      </w:tr>
      <w:tr w:rsidR="003E3F51" w14:paraId="7C36E995" w14:textId="77777777">
        <w:tc>
          <w:tcPr>
            <w:tcW w:w="680" w:type="dxa"/>
          </w:tcPr>
          <w:p w14:paraId="2670BF0A" w14:textId="77777777" w:rsidR="003E3F51" w:rsidRPr="00553CD1" w:rsidRDefault="003E3F51">
            <w:pPr>
              <w:spacing w:before="20" w:after="20"/>
              <w:rPr>
                <w:rFonts w:cs="Times New Roman"/>
              </w:rPr>
            </w:pPr>
          </w:p>
        </w:tc>
        <w:tc>
          <w:tcPr>
            <w:tcW w:w="8504" w:type="dxa"/>
          </w:tcPr>
          <w:p w14:paraId="4E5DB6B4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i/>
                <w:color w:val="808080"/>
              </w:rPr>
              <w:t xml:space="preserve">    // Step 5: Dispatch via route map</w:t>
            </w:r>
          </w:p>
        </w:tc>
      </w:tr>
      <w:tr w:rsidR="003E3F51" w14:paraId="76EF1511" w14:textId="77777777">
        <w:tc>
          <w:tcPr>
            <w:tcW w:w="680" w:type="dxa"/>
          </w:tcPr>
          <w:p w14:paraId="61AC034C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8:</w:t>
            </w:r>
          </w:p>
        </w:tc>
        <w:tc>
          <w:tcPr>
            <w:tcW w:w="8504" w:type="dxa"/>
          </w:tcPr>
          <w:p w14:paraId="1F07525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if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i/>
                <w:color w:val="000000"/>
              </w:rPr>
              <w:t>route</w:t>
            </w:r>
            <w:r w:rsidRPr="00553CD1">
              <w:rPr>
                <w:rFonts w:cs="Times New Roman"/>
                <w:color w:val="000000"/>
              </w:rPr>
              <w:t xml:space="preserve"> = </w:t>
            </w:r>
            <w:r w:rsidRPr="00553CD1">
              <w:rPr>
                <w:rFonts w:cs="Times New Roman"/>
                <w:b/>
                <w:color w:val="000000"/>
              </w:rPr>
              <w:t>task_creation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b/>
                <w:color w:val="000000"/>
              </w:rPr>
              <w:t>then</w:t>
            </w:r>
          </w:p>
        </w:tc>
      </w:tr>
      <w:tr w:rsidR="003E3F51" w14:paraId="3E95D720" w14:textId="77777777">
        <w:tc>
          <w:tcPr>
            <w:tcW w:w="680" w:type="dxa"/>
          </w:tcPr>
          <w:p w14:paraId="4D082D3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9:</w:t>
            </w:r>
          </w:p>
        </w:tc>
        <w:tc>
          <w:tcPr>
            <w:tcW w:w="8504" w:type="dxa"/>
          </w:tcPr>
          <w:p w14:paraId="4DBBF43E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 xml:space="preserve"> ← [</w:t>
            </w:r>
            <w:r w:rsidRPr="00553CD1">
              <w:rPr>
                <w:rFonts w:cs="Times New Roman"/>
                <w:b/>
                <w:caps/>
                <w:color w:val="000000"/>
              </w:rPr>
              <w:t>TaskCreate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TaskAnalyzer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AnalysisEffort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TaskExecutor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ResultReviewer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Response</w:t>
            </w:r>
            <w:r w:rsidRPr="00553CD1">
              <w:rPr>
                <w:rFonts w:cs="Times New Roman"/>
                <w:color w:val="000000"/>
              </w:rPr>
              <w:t>]</w:t>
            </w:r>
          </w:p>
        </w:tc>
      </w:tr>
      <w:tr w:rsidR="003E3F51" w14:paraId="1E03855D" w14:textId="77777777">
        <w:tc>
          <w:tcPr>
            <w:tcW w:w="680" w:type="dxa"/>
          </w:tcPr>
          <w:p w14:paraId="156AAFFC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10:</w:t>
            </w:r>
          </w:p>
        </w:tc>
        <w:tc>
          <w:tcPr>
            <w:tcW w:w="8504" w:type="dxa"/>
          </w:tcPr>
          <w:p w14:paraId="38EE035B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else if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i/>
                <w:color w:val="000000"/>
              </w:rPr>
              <w:t>route</w:t>
            </w:r>
            <w:r w:rsidRPr="00553CD1">
              <w:rPr>
                <w:rFonts w:cs="Times New Roman"/>
                <w:color w:val="000000"/>
              </w:rPr>
              <w:t xml:space="preserve"> = </w:t>
            </w:r>
            <w:r w:rsidRPr="00553CD1">
              <w:rPr>
                <w:rFonts w:cs="Times New Roman"/>
                <w:b/>
                <w:color w:val="000000"/>
              </w:rPr>
              <w:t>task_recreation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b/>
                <w:color w:val="000000"/>
              </w:rPr>
              <w:t>then</w:t>
            </w:r>
          </w:p>
        </w:tc>
      </w:tr>
      <w:tr w:rsidR="003E3F51" w14:paraId="668807C1" w14:textId="77777777">
        <w:tc>
          <w:tcPr>
            <w:tcW w:w="680" w:type="dxa"/>
          </w:tcPr>
          <w:p w14:paraId="08200952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11:</w:t>
            </w:r>
          </w:p>
        </w:tc>
        <w:tc>
          <w:tcPr>
            <w:tcW w:w="8504" w:type="dxa"/>
          </w:tcPr>
          <w:p w14:paraId="50123BAC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</w:rPr>
              <w:t xml:space="preserve">    remove all nodes after Worker from queue</w:t>
            </w:r>
          </w:p>
        </w:tc>
      </w:tr>
      <w:tr w:rsidR="003E3F51" w14:paraId="5B1BBBBE" w14:textId="77777777">
        <w:tc>
          <w:tcPr>
            <w:tcW w:w="680" w:type="dxa"/>
          </w:tcPr>
          <w:p w14:paraId="0B9E61E4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12:</w:t>
            </w:r>
          </w:p>
        </w:tc>
        <w:tc>
          <w:tcPr>
            <w:tcW w:w="8504" w:type="dxa"/>
          </w:tcPr>
          <w:p w14:paraId="561E1515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 xml:space="preserve"> ← [</w:t>
            </w:r>
            <w:r w:rsidRPr="00553CD1">
              <w:rPr>
                <w:rFonts w:cs="Times New Roman"/>
                <w:b/>
                <w:caps/>
                <w:color w:val="000000"/>
              </w:rPr>
              <w:t>TaskAnalyzer</w:t>
            </w:r>
            <w:r w:rsidRPr="00553CD1">
              <w:rPr>
                <w:rFonts w:cs="Times New Roman"/>
                <w:color w:val="000000"/>
              </w:rPr>
              <w:t>(</w:t>
            </w:r>
            <w:r w:rsidRPr="00553CD1">
              <w:rPr>
                <w:rFonts w:cs="Times New Roman"/>
                <w:b/>
                <w:caps/>
                <w:color w:val="000000"/>
              </w:rPr>
              <w:t>TaskInit</w:t>
            </w:r>
            <w:r w:rsidRPr="00553CD1">
              <w:rPr>
                <w:rFonts w:cs="Times New Roman"/>
                <w:color w:val="000000"/>
              </w:rPr>
              <w:t xml:space="preserve">), </w:t>
            </w:r>
            <w:r w:rsidRPr="00553CD1">
              <w:rPr>
                <w:rFonts w:cs="Times New Roman"/>
                <w:b/>
                <w:caps/>
                <w:color w:val="000000"/>
              </w:rPr>
              <w:t>AnalysisEffort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TaskExecutor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ResultReviewer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Response</w:t>
            </w:r>
            <w:r w:rsidRPr="00553CD1">
              <w:rPr>
                <w:rFonts w:cs="Times New Roman"/>
                <w:color w:val="000000"/>
              </w:rPr>
              <w:t>]</w:t>
            </w:r>
          </w:p>
        </w:tc>
      </w:tr>
      <w:tr w:rsidR="003E3F51" w14:paraId="467F27C0" w14:textId="77777777">
        <w:tc>
          <w:tcPr>
            <w:tcW w:w="680" w:type="dxa"/>
          </w:tcPr>
          <w:p w14:paraId="51FE3E31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13:</w:t>
            </w:r>
          </w:p>
        </w:tc>
        <w:tc>
          <w:tcPr>
            <w:tcW w:w="8504" w:type="dxa"/>
          </w:tcPr>
          <w:p w14:paraId="21A4B34C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else if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i/>
                <w:color w:val="000000"/>
              </w:rPr>
              <w:t>route</w:t>
            </w:r>
            <w:r w:rsidRPr="00553CD1">
              <w:rPr>
                <w:rFonts w:cs="Times New Roman"/>
                <w:color w:val="000000"/>
              </w:rPr>
              <w:t xml:space="preserve"> = </w:t>
            </w:r>
            <w:r w:rsidRPr="00553CD1">
              <w:rPr>
                <w:rFonts w:cs="Times New Roman"/>
                <w:b/>
                <w:color w:val="000000"/>
              </w:rPr>
              <w:t>task_reanalysis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b/>
                <w:color w:val="000000"/>
              </w:rPr>
              <w:t>then</w:t>
            </w:r>
          </w:p>
        </w:tc>
      </w:tr>
      <w:tr w:rsidR="003E3F51" w14:paraId="03C06C31" w14:textId="77777777">
        <w:tc>
          <w:tcPr>
            <w:tcW w:w="680" w:type="dxa"/>
          </w:tcPr>
          <w:p w14:paraId="1724D2FC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14:</w:t>
            </w:r>
          </w:p>
        </w:tc>
        <w:tc>
          <w:tcPr>
            <w:tcW w:w="8504" w:type="dxa"/>
          </w:tcPr>
          <w:p w14:paraId="7ABEC60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</w:rPr>
              <w:t xml:space="preserve">    remove all nodes after Worker from queue</w:t>
            </w:r>
          </w:p>
        </w:tc>
      </w:tr>
      <w:tr w:rsidR="003E3F51" w14:paraId="73D81635" w14:textId="77777777">
        <w:tc>
          <w:tcPr>
            <w:tcW w:w="680" w:type="dxa"/>
          </w:tcPr>
          <w:p w14:paraId="08033F56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15:</w:t>
            </w:r>
          </w:p>
        </w:tc>
        <w:tc>
          <w:tcPr>
            <w:tcW w:w="8504" w:type="dxa"/>
          </w:tcPr>
          <w:p w14:paraId="7FA18E2B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 xml:space="preserve"> ← [</w:t>
            </w:r>
            <w:r w:rsidRPr="00553CD1">
              <w:rPr>
                <w:rFonts w:cs="Times New Roman"/>
                <w:b/>
                <w:caps/>
                <w:color w:val="000000"/>
              </w:rPr>
              <w:t>TaskAnalyzer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AnalysisEffort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TaskExecutor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ResultReviewer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Response</w:t>
            </w:r>
            <w:r w:rsidRPr="00553CD1">
              <w:rPr>
                <w:rFonts w:cs="Times New Roman"/>
                <w:color w:val="000000"/>
              </w:rPr>
              <w:t>]</w:t>
            </w:r>
          </w:p>
        </w:tc>
      </w:tr>
      <w:tr w:rsidR="003E3F51" w14:paraId="1DF0AB6B" w14:textId="77777777">
        <w:tc>
          <w:tcPr>
            <w:tcW w:w="680" w:type="dxa"/>
          </w:tcPr>
          <w:p w14:paraId="43D8E292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16:</w:t>
            </w:r>
          </w:p>
        </w:tc>
        <w:tc>
          <w:tcPr>
            <w:tcW w:w="8504" w:type="dxa"/>
          </w:tcPr>
          <w:p w14:paraId="7278C37E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else if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i/>
                <w:color w:val="000000"/>
              </w:rPr>
              <w:t>route</w:t>
            </w:r>
            <w:r w:rsidRPr="00553CD1">
              <w:rPr>
                <w:rFonts w:cs="Times New Roman"/>
                <w:color w:val="000000"/>
              </w:rPr>
              <w:t xml:space="preserve"> = </w:t>
            </w:r>
            <w:r w:rsidRPr="00553CD1">
              <w:rPr>
                <w:rFonts w:cs="Times New Roman"/>
                <w:b/>
                <w:color w:val="000000"/>
              </w:rPr>
              <w:t>passthrough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b/>
                <w:color w:val="000000"/>
              </w:rPr>
              <w:t>then</w:t>
            </w:r>
          </w:p>
        </w:tc>
      </w:tr>
      <w:tr w:rsidR="003E3F51" w14:paraId="557D73C8" w14:textId="77777777">
        <w:tc>
          <w:tcPr>
            <w:tcW w:w="680" w:type="dxa"/>
          </w:tcPr>
          <w:p w14:paraId="34ECD7E7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17:</w:t>
            </w:r>
          </w:p>
        </w:tc>
        <w:tc>
          <w:tcPr>
            <w:tcW w:w="8504" w:type="dxa"/>
          </w:tcPr>
          <w:p w14:paraId="7D237CF3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 xml:space="preserve"> ← [</w:t>
            </w:r>
            <w:r w:rsidRPr="00553CD1">
              <w:rPr>
                <w:rFonts w:cs="Times New Roman"/>
                <w:b/>
                <w:caps/>
                <w:color w:val="000000"/>
              </w:rPr>
              <w:t>Response</w:t>
            </w:r>
            <w:r w:rsidRPr="00553CD1">
              <w:rPr>
                <w:rFonts w:cs="Times New Roman"/>
                <w:color w:val="000000"/>
              </w:rPr>
              <w:t>]</w:t>
            </w:r>
          </w:p>
        </w:tc>
      </w:tr>
      <w:tr w:rsidR="003E3F51" w14:paraId="691CC697" w14:textId="77777777">
        <w:tc>
          <w:tcPr>
            <w:tcW w:w="680" w:type="dxa"/>
          </w:tcPr>
          <w:p w14:paraId="48CFA316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18:</w:t>
            </w:r>
          </w:p>
        </w:tc>
        <w:tc>
          <w:tcPr>
            <w:tcW w:w="8504" w:type="dxa"/>
          </w:tcPr>
          <w:p w14:paraId="60B05E41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else if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i/>
                <w:color w:val="000000"/>
              </w:rPr>
              <w:t>route</w:t>
            </w:r>
            <w:r w:rsidRPr="00553CD1">
              <w:rPr>
                <w:rFonts w:cs="Times New Roman"/>
                <w:color w:val="000000"/>
              </w:rPr>
              <w:t xml:space="preserve"> = </w:t>
            </w:r>
            <w:r w:rsidRPr="00553CD1">
              <w:rPr>
                <w:rFonts w:cs="Times New Roman"/>
                <w:b/>
                <w:color w:val="000000"/>
              </w:rPr>
              <w:t>proceed_execution</w:t>
            </w:r>
            <w:r w:rsidRPr="00553CD1">
              <w:rPr>
                <w:rFonts w:cs="Times New Roman"/>
                <w:color w:val="000000"/>
              </w:rPr>
              <w:t xml:space="preserve"> </w:t>
            </w:r>
            <w:r w:rsidRPr="00553CD1">
              <w:rPr>
                <w:rFonts w:cs="Times New Roman"/>
                <w:b/>
                <w:color w:val="000000"/>
              </w:rPr>
              <w:t>then</w:t>
            </w:r>
          </w:p>
        </w:tc>
      </w:tr>
      <w:tr w:rsidR="003E3F51" w14:paraId="00B9C79C" w14:textId="77777777">
        <w:tc>
          <w:tcPr>
            <w:tcW w:w="680" w:type="dxa"/>
          </w:tcPr>
          <w:p w14:paraId="0FFB8D0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19:</w:t>
            </w:r>
          </w:p>
        </w:tc>
        <w:tc>
          <w:tcPr>
            <w:tcW w:w="8504" w:type="dxa"/>
          </w:tcPr>
          <w:p w14:paraId="405E679D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 xml:space="preserve">    </w:t>
            </w:r>
            <w:r w:rsidRPr="00553CD1">
              <w:rPr>
                <w:rFonts w:cs="Times New Roman"/>
                <w:i/>
                <w:color w:val="000000"/>
              </w:rPr>
              <w:t>queue</w:t>
            </w:r>
            <w:r w:rsidRPr="00553CD1">
              <w:rPr>
                <w:rFonts w:cs="Times New Roman"/>
                <w:color w:val="000000"/>
              </w:rPr>
              <w:t xml:space="preserve"> ← [</w:t>
            </w:r>
            <w:r w:rsidRPr="00553CD1">
              <w:rPr>
                <w:rFonts w:cs="Times New Roman"/>
                <w:b/>
                <w:caps/>
                <w:color w:val="000000"/>
              </w:rPr>
              <w:t>TaskExecutor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ResultReviewer</w:t>
            </w:r>
            <w:r w:rsidRPr="00553CD1">
              <w:rPr>
                <w:rFonts w:cs="Times New Roman"/>
                <w:color w:val="000000"/>
              </w:rPr>
              <w:t xml:space="preserve">, </w:t>
            </w:r>
            <w:r w:rsidRPr="00553CD1">
              <w:rPr>
                <w:rFonts w:cs="Times New Roman"/>
                <w:b/>
                <w:caps/>
                <w:color w:val="000000"/>
              </w:rPr>
              <w:t>Response</w:t>
            </w:r>
            <w:r w:rsidRPr="00553CD1">
              <w:rPr>
                <w:rFonts w:cs="Times New Roman"/>
                <w:color w:val="000000"/>
              </w:rPr>
              <w:t>]</w:t>
            </w:r>
          </w:p>
        </w:tc>
      </w:tr>
      <w:tr w:rsidR="003E3F51" w14:paraId="4EB766F5" w14:textId="77777777">
        <w:tc>
          <w:tcPr>
            <w:tcW w:w="680" w:type="dxa"/>
          </w:tcPr>
          <w:p w14:paraId="722B496A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color w:val="000000"/>
              </w:rPr>
              <w:t>20:</w:t>
            </w:r>
          </w:p>
        </w:tc>
        <w:tc>
          <w:tcPr>
            <w:tcW w:w="8504" w:type="dxa"/>
          </w:tcPr>
          <w:p w14:paraId="01AC6BFD" w14:textId="77777777" w:rsidR="003E3F51" w:rsidRPr="00553CD1" w:rsidRDefault="00000000">
            <w:pPr>
              <w:spacing w:before="20" w:after="20"/>
              <w:rPr>
                <w:rFonts w:cs="Times New Roman"/>
              </w:rPr>
            </w:pPr>
            <w:r w:rsidRPr="00553CD1">
              <w:rPr>
                <w:rFonts w:cs="Times New Roman"/>
                <w:b/>
                <w:color w:val="000000"/>
              </w:rPr>
              <w:t>end if</w:t>
            </w:r>
          </w:p>
        </w:tc>
      </w:tr>
    </w:tbl>
    <w:p w14:paraId="6CF598A0" w14:textId="77777777" w:rsidR="003E3F51" w:rsidRDefault="003E3F51">
      <w:pPr>
        <w:pBdr>
          <w:bottom w:val="single" w:sz="4" w:space="1" w:color="000000"/>
        </w:pBdr>
        <w:spacing w:after="0"/>
      </w:pPr>
    </w:p>
    <w:sectPr w:rsidR="003E3F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33739">
    <w:abstractNumId w:val="8"/>
  </w:num>
  <w:num w:numId="2" w16cid:durableId="814373457">
    <w:abstractNumId w:val="6"/>
  </w:num>
  <w:num w:numId="3" w16cid:durableId="1352537793">
    <w:abstractNumId w:val="5"/>
  </w:num>
  <w:num w:numId="4" w16cid:durableId="278488505">
    <w:abstractNumId w:val="4"/>
  </w:num>
  <w:num w:numId="5" w16cid:durableId="1768621632">
    <w:abstractNumId w:val="7"/>
  </w:num>
  <w:num w:numId="6" w16cid:durableId="270629649">
    <w:abstractNumId w:val="3"/>
  </w:num>
  <w:num w:numId="7" w16cid:durableId="1783249">
    <w:abstractNumId w:val="2"/>
  </w:num>
  <w:num w:numId="8" w16cid:durableId="2045711941">
    <w:abstractNumId w:val="1"/>
  </w:num>
  <w:num w:numId="9" w16cid:durableId="10853731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F51"/>
    <w:rsid w:val="004E6B6B"/>
    <w:rsid w:val="00553CD1"/>
    <w:rsid w:val="00AA1D8D"/>
    <w:rsid w:val="00B47730"/>
    <w:rsid w:val="00CB0664"/>
    <w:rsid w:val="00CD3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23FAA"/>
  <w14:defaultImageDpi w14:val="300"/>
  <w15:docId w15:val="{417EBC56-CE4C-3841-B6F1-136897FC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LIMANZA</cp:lastModifiedBy>
  <cp:revision>2</cp:revision>
  <dcterms:created xsi:type="dcterms:W3CDTF">2013-12-23T23:15:00Z</dcterms:created>
  <dcterms:modified xsi:type="dcterms:W3CDTF">2026-07-23T14:58:00Z</dcterms:modified>
  <cp:category/>
</cp:coreProperties>
</file>