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DocuForge 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5E9E"/>
          <w:sz w:val="28"/>
          <w:szCs w:val="28"/>
        </w:rPr>
        <w:t xml:space="preserve">AI-Powered Organisational Documentation Engine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Product Requirements Document (PRD)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 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14,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VK / SASA Engineers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Under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SaaS Application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DocuForge AI is a web-based document automation platform that eliminates the friction of creating formal organizational documents. Instead of starting from scratch every time, users select a document type, fill a structured form, and receive a legally formatted draft in seconds — which they can then refine through a natural-language AI feedback loop.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idea originated from a real pain point at SASA Engineers: team members with strong technical skills were losing hours to drafting NDAs, MOUs, and request letters — documents that are repetitive in structure but critical to get right. DocuForge AI turns that bottleneck into a 30-second workflow.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Early-stage startups, student organizations, incubation centers, and SMEs share a common operational gap: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confusion — team members lack legal drafting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Inconsistent formatting — every document looks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Repeated rework — the same NDA gets rewritten from scratch each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legal clauses — critical sections are omitted unknowingly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structured review — no approval trail or version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Wasted hours — average drafting time per document is ~2 hours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organizations are not hiring legal counsel. They are relying on non-legal team members to produce documents that carry real legal and reputational weight. The gap between what they produce and what they need is wide, consistent, and solvable.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Vision &amp; Strategic Positioning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DocuForge AI is not simply a document generator. It is an internal legal automation engine — a system that standardizes, automates, tracks, and legally safeguards all institutional documentation.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3.1 Target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Startups — rapid early-stage documentation needs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College clubs &amp; student-led organizations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Incubation centers &amp; accelerators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Hackathon organizers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SMEs needing standardized contracts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3.2 Value Proposition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reduce documentation time by over 85% and near-eliminate formatting errors. For an organization producing 50 documents per month at an average 2-hour drafting cost, DocuForge AI saves roughly ₹37,500/month in staff time — an annual value of over ₹4.5 lakhs.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Core User Flow (MVP)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MVP flow is deliberately linear and frictionless. There are exactly six steps from landing to a finished document: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Initialization — User selects document type from a dropdown (NDA, MOU, Request Letter, Internship Certificate, Sponsorship Letter).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Entity Setup — User defines single-party or two-party, then enters Organization A and Organization B names.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Structured Input — A dynamic form, tailored to the document type, collects required fields: jurisdiction, duration, scope, confidentiality period, termination terms, payment terms.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Blueprint Generation — The AI generates a Document Plan: a readable clause-by-clause checklist of what will and will not be included. This is reviewed before the full draft is written.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Iteration Loop — User gives natural-language feedback ('Add a penalty clause', 'Make tone more formal', 'Reduce duration to 6 months'). The plan regenerates. Loop repeats until approved.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Finalization &amp; Export — Approved plan is expanded into a fully formatted document. User exports as PDF, DOCX, or shareable link.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Feature Requirements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 Selection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with pre-built templates: NDA, MOU, Internship Certificate, Offer Letter, Sponsorship Letter, Request Letter, Collaboration Proposal, Funding Proposal.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Multi-Party Support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supports single-party and two-party configurations. Multi-party (3+) deferred to V2.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 Structured Form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fields generated dynamically based on document type. Includes: party names, jurisdiction, duration, scope, confidentiality period, termination, payment terms.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Blueprint Generation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producing the full document, the system outputs a plain-English clause checklist. User reviews this plan — reducing full-document regeneration loops.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Iteration Loop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 natural-language modifications. System updates the document plan or draft intelligently without losing prior inputs.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&amp; Lock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explicitly approves final version. Document is locked and version-stamped.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Engine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final document as PDF and DOCX. Shareable read-only link.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 Memory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stores org name, address, standard clauses, and signatory. Auto-fills on subsequent documents.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tracked through V1, V2, Final. Each version logged with timestamp and change notes.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Jargon Translator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clause in the plan is accompanied by a one-sentence plain-English explanation of what it means.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generated document receives a Risk Score (Low / Medium / High), Clause Completeness %, and Missing Legal Alerts.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Bulk Generation (CSV)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CSV to generate batches of internship certificates or offer letters in one click.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roles: Admin, Draft Creator, Legal Reviewer, Approver, Viewer. Documents route through approval workflow.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E-Sign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Aadhaar eSign or DocuSign API for legally binding digital signatures.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Lifecycle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document status: Created, Sent, Signed, Expired. Renewal reminders.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Clause Marketplace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save and share custom clause presets within their organisation.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V3</w:t>
            </w:r>
          </w:p>
        </w:tc>
      </w:tr>
    </w:tbl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— Document generation response time under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— All documents encrypted at rest and in transit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 — GDPR-style data handling; users can delete all stored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Reliability — 99.5% uptime SLA for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Scalability — Architecture supports multi-tenant SaaS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Accessibility — Clean, minimal UI accessible on both desktop and mobile browsers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Technical Architecture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7.1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Framework: Next.js with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 validation: Zod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Chat-style iteration loop UI for the AI feedback component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7.2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Runtime: Node.js or FastAPI (Python)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PostgreSQL with Prisma 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Storage: Encrypted document and org data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7.3 AI / Document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 API integration with carefully engineered prompt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Two-stage generation: Blueprint first, then full document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Clause injection logic with jurisdiction-aware rule sets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7.4 PDF / DOCX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PDF: Puppeteer (HTML-to-PDF) or PDFKit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DOCX: docx.js library for formatted Word output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MVP Scope &amp; Build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MVP is intentionally constrained. The goal is to validate the core value proposition — fast, accurate, iterable document generation — before layering on advanced features.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8.1 What is included in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document templates (NDA, MOU, Request Letter, Internship Certificate, Sponsorship Letter)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input form with dynamic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Two-stage AI generation (Blueprint Plan → Full Draft)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Natural-language iteration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Organisation memory (auto-fill)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and DOCX export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8.2 What is explicitly excluded from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E-signature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Contract lifecycle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Multi-user collaboration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CSV generation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fast. Ship the MVP. Validate with real users at SASA Engineers, Event Union, and partner incubation centers. Then scale.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Monetisation Model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Option A — Freemium SaaS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tier: 3 documents per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tier: ₹999/month for unlimited documents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Option B — Per-Document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Pay-as-you-go: ₹49–₹149 per document based on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friction entry for infrequent users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Option C — Institutional License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contract for colleges, incubators, or companies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Unlimited users within the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template library and white-label option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30-60-90 Day Roadmap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0–30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all 5 MVP templates. Build structured input forms. Set up database schema for orgs and documents. Integrate LLM API with blueprint-generation prompt.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30–60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iteration loop UI. Implement PDF/DOCX export. Add organisation memory. Internal testing with SASA Engineers team.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60–90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to 2–3 partner organizations. Collect feedback. Ship version control and jargon translator. Begin monetization setup.</w:t>
            </w:r>
          </w:p>
        </w:tc>
      </w:tr>
    </w:tbl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Open Questions &amp;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Which 5 document types have the highest demand among early users? — Validate through quick survey.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jurisdiction should the default clause set target? India-specific (Arbitration Act, IT Act) or jurisdiction-agnostic?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tool first (SASA / Event Union) or public SaaS launch from day one?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the MVP include organisation memory or defer to V2?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provider selection: OpenAI GPT-4, Anthropic Claude, or open-source model?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Answering these five questions defines the exact build scope. Recommend a one-hour team alignment session before writing a single line of code.</w:t>
      </w:r>
    </w:p>
    <w:p>
      <w:pPr>
        <w:pBdr>
          <w:bottom w:val="single" w:color="CCDDEE" w:sz="4" w:space="1"/>
        </w:pBdr>
        <w:spacing w:before="160" w:after="16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You are not helping people write.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You are helping them operate professionally.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SASA Engineers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DocuForge AI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E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2026-02-14T09:59:45.296Z</dcterms:created>
  <dcterms:modified xsi:type="dcterms:W3CDTF">2026-02-14T09:59:45.297Z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