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3A" w:rsidRDefault="005F143A" w:rsidP="005F143A">
      <w:pPr>
        <w:jc w:val="center"/>
        <w:rPr>
          <w:rFonts w:ascii="BankGothic Md BT" w:eastAsia="BankGothic Md BT" w:hAnsi="BankGothic Md BT" w:cs="BankGothic Md BT"/>
          <w:b/>
          <w:sz w:val="44"/>
        </w:rPr>
      </w:pPr>
      <w:r>
        <w:rPr>
          <w:rFonts w:ascii="Arial" w:eastAsia="Arial" w:hAnsi="Arial" w:cs="Arial"/>
          <w:b/>
          <w:sz w:val="44"/>
        </w:rPr>
        <w:t>МОСКОВСКИЙ</w:t>
      </w:r>
      <w:r w:rsidR="0083474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ГОСУДАРСТВЕННЫЙ</w:t>
      </w:r>
      <w:r w:rsidR="0083474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ТЕХНИЧЕСКИЙ</w:t>
      </w:r>
      <w:r w:rsidR="0083474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УНИВЕРСИТЕТ</w:t>
      </w:r>
      <w:r w:rsidR="00834740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ИМЕНИН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 w:rsidR="00834740">
        <w:rPr>
          <w:rFonts w:eastAsia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Э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БАУМАНА</w:t>
      </w:r>
    </w:p>
    <w:p w:rsidR="005F143A" w:rsidRDefault="005F143A" w:rsidP="005F143A">
      <w:pPr>
        <w:jc w:val="center"/>
        <w:rPr>
          <w:rFonts w:ascii="Calibri" w:eastAsia="Calibri" w:hAnsi="Calibri" w:cs="Calibri"/>
          <w:b/>
          <w:sz w:val="44"/>
        </w:rPr>
      </w:pPr>
    </w:p>
    <w:p w:rsidR="005F143A" w:rsidRDefault="005F143A" w:rsidP="005F143A">
      <w:pPr>
        <w:jc w:val="center"/>
        <w:rPr>
          <w:rFonts w:ascii="Calibri" w:eastAsia="Calibri" w:hAnsi="Calibri" w:cs="Calibri"/>
          <w:b/>
          <w:sz w:val="44"/>
        </w:rPr>
      </w:pPr>
    </w:p>
    <w:p w:rsidR="005F143A" w:rsidRDefault="005F143A" w:rsidP="005F143A">
      <w:pPr>
        <w:jc w:val="center"/>
        <w:rPr>
          <w:rFonts w:ascii="Calibri" w:eastAsia="Calibri" w:hAnsi="Calibri" w:cs="Calibri"/>
          <w:sz w:val="32"/>
        </w:rPr>
      </w:pPr>
    </w:p>
    <w:p w:rsidR="005F143A" w:rsidRDefault="005F143A" w:rsidP="005F143A">
      <w:pPr>
        <w:jc w:val="center"/>
        <w:rPr>
          <w:rFonts w:ascii="Calibri" w:eastAsia="Calibri" w:hAnsi="Calibri" w:cs="Calibri"/>
          <w:sz w:val="32"/>
        </w:rPr>
      </w:pPr>
    </w:p>
    <w:p w:rsidR="005F143A" w:rsidRDefault="005F143A" w:rsidP="005F143A">
      <w:pPr>
        <w:jc w:val="center"/>
        <w:rPr>
          <w:rFonts w:ascii="Calibri" w:eastAsia="Calibri" w:hAnsi="Calibri" w:cs="Calibri"/>
          <w:sz w:val="32"/>
        </w:rPr>
      </w:pPr>
    </w:p>
    <w:p w:rsidR="005F143A" w:rsidRDefault="005F143A" w:rsidP="005F143A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Лабораторная работа №2 по курсу </w:t>
      </w:r>
    </w:p>
    <w:p w:rsidR="005F143A" w:rsidRDefault="005F143A" w:rsidP="005F143A">
      <w:pPr>
        <w:jc w:val="center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>Базовые компоненты Интернет технологий</w:t>
      </w:r>
    </w:p>
    <w:p w:rsidR="005F143A" w:rsidRDefault="005F143A" w:rsidP="005F143A">
      <w:pPr>
        <w:jc w:val="center"/>
        <w:rPr>
          <w:rFonts w:ascii="Arial" w:eastAsia="Arial" w:hAnsi="Arial" w:cs="Arial"/>
          <w:sz w:val="40"/>
        </w:rPr>
      </w:pPr>
    </w:p>
    <w:p w:rsidR="005F143A" w:rsidRDefault="005F143A" w:rsidP="005F143A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РАБОТА С КЛАССАМИ </w:t>
      </w:r>
      <w:r w:rsidR="00BE3285">
        <w:rPr>
          <w:rFonts w:ascii="Arial" w:eastAsia="Arial" w:hAnsi="Arial" w:cs="Arial"/>
          <w:sz w:val="40"/>
        </w:rPr>
        <w:t xml:space="preserve">ГЕОМЕТРИЧЕСКИХ </w:t>
      </w:r>
      <w:r w:rsidR="00BE3285">
        <w:rPr>
          <w:rFonts w:ascii="Arial" w:eastAsia="Arial" w:hAnsi="Arial" w:cs="Arial"/>
          <w:sz w:val="40"/>
        </w:rPr>
        <w:br/>
        <w:t xml:space="preserve">ФИГУР </w:t>
      </w:r>
      <w:r>
        <w:rPr>
          <w:rFonts w:ascii="Arial" w:eastAsia="Arial" w:hAnsi="Arial" w:cs="Arial"/>
          <w:sz w:val="40"/>
        </w:rPr>
        <w:t>НА ЯЗЫКЕ C#</w:t>
      </w:r>
    </w:p>
    <w:p w:rsidR="005F143A" w:rsidRDefault="005F143A" w:rsidP="005F143A">
      <w:pPr>
        <w:jc w:val="center"/>
        <w:rPr>
          <w:rFonts w:ascii="Arial" w:eastAsia="Arial" w:hAnsi="Arial" w:cs="Arial"/>
          <w:sz w:val="40"/>
        </w:rPr>
      </w:pPr>
    </w:p>
    <w:p w:rsidR="005F143A" w:rsidRDefault="005F143A" w:rsidP="005F143A">
      <w:pPr>
        <w:jc w:val="center"/>
        <w:rPr>
          <w:rFonts w:ascii="Arial" w:eastAsia="Arial" w:hAnsi="Arial" w:cs="Arial"/>
          <w:sz w:val="40"/>
        </w:rPr>
      </w:pPr>
    </w:p>
    <w:p w:rsidR="005F143A" w:rsidRDefault="005F143A" w:rsidP="005F143A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студента 2-го курса</w:t>
      </w:r>
    </w:p>
    <w:p w:rsidR="00834740" w:rsidRDefault="005F143A" w:rsidP="0083474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РТ факультета группы РТ5-31</w:t>
      </w:r>
    </w:p>
    <w:p w:rsidR="005F143A" w:rsidRPr="00834740" w:rsidRDefault="00834740" w:rsidP="0083474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Калина Владимира</w:t>
      </w:r>
      <w:r w:rsidR="005F143A">
        <w:rPr>
          <w:rFonts w:ascii="Calibri" w:eastAsia="Calibri" w:hAnsi="Calibri" w:cs="Calibri"/>
          <w:sz w:val="28"/>
        </w:rPr>
        <w:br/>
      </w:r>
    </w:p>
    <w:p w:rsidR="005F143A" w:rsidRDefault="005F143A" w:rsidP="005F143A">
      <w:pPr>
        <w:rPr>
          <w:rFonts w:ascii="Calibri" w:eastAsia="Calibri" w:hAnsi="Calibri" w:cs="Calibri"/>
          <w:sz w:val="24"/>
        </w:rPr>
      </w:pPr>
    </w:p>
    <w:p w:rsidR="005F143A" w:rsidRDefault="005F143A" w:rsidP="005F143A">
      <w:pPr>
        <w:rPr>
          <w:rFonts w:ascii="Calibri" w:eastAsia="Calibri" w:hAnsi="Calibri" w:cs="Calibri"/>
          <w:sz w:val="24"/>
        </w:rPr>
      </w:pPr>
    </w:p>
    <w:p w:rsidR="005F143A" w:rsidRDefault="005F143A" w:rsidP="005F143A">
      <w:pPr>
        <w:rPr>
          <w:rFonts w:ascii="Calibri" w:eastAsia="Calibri" w:hAnsi="Calibri" w:cs="Calibri"/>
          <w:sz w:val="24"/>
        </w:rPr>
      </w:pPr>
    </w:p>
    <w:p w:rsidR="005F143A" w:rsidRDefault="005F143A" w:rsidP="005F143A">
      <w:pPr>
        <w:jc w:val="center"/>
      </w:pPr>
      <w:r>
        <w:rPr>
          <w:rFonts w:ascii="Calibri" w:eastAsia="Calibri" w:hAnsi="Calibri" w:cs="Calibri"/>
          <w:sz w:val="24"/>
        </w:rPr>
        <w:t>Москва – 2016г.</w:t>
      </w:r>
    </w:p>
    <w:p w:rsidR="005F143A" w:rsidRDefault="005F143A">
      <w:r>
        <w:br w:type="page"/>
      </w:r>
    </w:p>
    <w:p w:rsidR="00803D73" w:rsidRDefault="005F143A" w:rsidP="005F143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 xml:space="preserve">Цель работы: </w:t>
      </w:r>
      <w:r>
        <w:rPr>
          <w:rFonts w:ascii="Calibri" w:eastAsia="Calibri" w:hAnsi="Calibri" w:cs="Calibri"/>
          <w:sz w:val="28"/>
        </w:rPr>
        <w:br/>
      </w:r>
      <w:r w:rsidRPr="005F143A">
        <w:rPr>
          <w:rFonts w:ascii="Calibri" w:eastAsia="Calibri" w:hAnsi="Calibri" w:cs="Calibri"/>
          <w:sz w:val="24"/>
          <w:szCs w:val="24"/>
        </w:rPr>
        <w:t>Разработать программу для работы с классами некоторых геометрических фигур</w:t>
      </w:r>
      <w:r>
        <w:rPr>
          <w:rFonts w:ascii="Calibri" w:eastAsia="Calibri" w:hAnsi="Calibri" w:cs="Calibri"/>
          <w:b/>
          <w:sz w:val="28"/>
          <w:u w:val="single"/>
        </w:rPr>
        <w:br/>
        <w:t>Описание программы:</w:t>
      </w:r>
      <w:r>
        <w:br/>
      </w:r>
      <w:r w:rsidRPr="005F143A">
        <w:rPr>
          <w:sz w:val="24"/>
          <w:szCs w:val="24"/>
        </w:rPr>
        <w:t>Программа разработана в виде консольного приложения на языке C#. Абстрактный класс «Геометрическая фигура» содержит виртуальный метод для вычисления площади фигуры. Класс «Прямоугольник» наследуется от класса «Геометрическая фигура». Ширина и высота объявляются как свойства. Класс должен содерж</w:t>
      </w:r>
      <w:r w:rsidR="00004537">
        <w:rPr>
          <w:sz w:val="24"/>
          <w:szCs w:val="24"/>
        </w:rPr>
        <w:t>ит</w:t>
      </w:r>
      <w:r w:rsidRPr="005F143A">
        <w:rPr>
          <w:sz w:val="24"/>
          <w:szCs w:val="24"/>
        </w:rPr>
        <w:t xml:space="preserve"> конструктор по параметрам «ширина» и «высота». Класс «Квадрат» наследуется от класса «Прямоугольник». Класс </w:t>
      </w:r>
      <w:r w:rsidR="00004537">
        <w:rPr>
          <w:sz w:val="24"/>
          <w:szCs w:val="24"/>
        </w:rPr>
        <w:t>содержит</w:t>
      </w:r>
      <w:r w:rsidRPr="005F143A">
        <w:rPr>
          <w:sz w:val="24"/>
          <w:szCs w:val="24"/>
        </w:rPr>
        <w:t xml:space="preserve"> конструктор по длине стороны. Класс «Круг» наследуется от класса «Геометрическая фигура». Радиус объявляется как свойство. Класс содерж</w:t>
      </w:r>
      <w:r w:rsidR="00004537">
        <w:rPr>
          <w:sz w:val="24"/>
          <w:szCs w:val="24"/>
        </w:rPr>
        <w:t>ит</w:t>
      </w:r>
      <w:r w:rsidRPr="005F143A">
        <w:rPr>
          <w:sz w:val="24"/>
          <w:szCs w:val="24"/>
        </w:rPr>
        <w:t xml:space="preserve"> конструктор по параметру «радиус». Для классов «Прямоугольник», «Квадрат», «Круг» переопреде</w:t>
      </w:r>
      <w:r w:rsidR="00004537">
        <w:rPr>
          <w:sz w:val="24"/>
          <w:szCs w:val="24"/>
        </w:rPr>
        <w:t>ляется</w:t>
      </w:r>
      <w:r w:rsidRPr="005F143A">
        <w:rPr>
          <w:sz w:val="24"/>
          <w:szCs w:val="24"/>
        </w:rPr>
        <w:t xml:space="preserve"> виртуальный метод </w:t>
      </w:r>
      <w:proofErr w:type="spellStart"/>
      <w:r w:rsidRPr="005F143A">
        <w:rPr>
          <w:sz w:val="24"/>
          <w:szCs w:val="24"/>
        </w:rPr>
        <w:t>Object.ToString</w:t>
      </w:r>
      <w:proofErr w:type="spellEnd"/>
      <w:r w:rsidRPr="005F143A">
        <w:rPr>
          <w:sz w:val="24"/>
          <w:szCs w:val="24"/>
        </w:rPr>
        <w:t>(), который возвращает в виде строки основные п</w:t>
      </w:r>
      <w:r w:rsidR="00004537">
        <w:rPr>
          <w:sz w:val="24"/>
          <w:szCs w:val="24"/>
        </w:rPr>
        <w:t>араметры фигуры и ее площадь</w:t>
      </w:r>
      <w:r w:rsidRPr="005F143A">
        <w:rPr>
          <w:sz w:val="24"/>
          <w:szCs w:val="24"/>
        </w:rPr>
        <w:t xml:space="preserve">. Интерфейс </w:t>
      </w:r>
      <w:proofErr w:type="spellStart"/>
      <w:r w:rsidR="00004537" w:rsidRPr="005F143A">
        <w:rPr>
          <w:sz w:val="24"/>
          <w:szCs w:val="24"/>
        </w:rPr>
        <w:t>IPrint</w:t>
      </w:r>
      <w:proofErr w:type="spellEnd"/>
      <w:r w:rsidR="008E36FF" w:rsidRPr="008E36FF">
        <w:rPr>
          <w:sz w:val="24"/>
          <w:szCs w:val="24"/>
        </w:rPr>
        <w:t xml:space="preserve"> </w:t>
      </w:r>
      <w:r w:rsidRPr="005F143A">
        <w:rPr>
          <w:sz w:val="24"/>
          <w:szCs w:val="24"/>
        </w:rPr>
        <w:t xml:space="preserve">содержит метод </w:t>
      </w:r>
      <w:proofErr w:type="spellStart"/>
      <w:r w:rsidRPr="005F143A">
        <w:rPr>
          <w:sz w:val="24"/>
          <w:szCs w:val="24"/>
        </w:rPr>
        <w:t>Print</w:t>
      </w:r>
      <w:proofErr w:type="spellEnd"/>
      <w:r w:rsidRPr="005F143A">
        <w:rPr>
          <w:sz w:val="24"/>
          <w:szCs w:val="24"/>
        </w:rPr>
        <w:t xml:space="preserve">(), который не принимает параметров и возвращает </w:t>
      </w:r>
      <w:proofErr w:type="spellStart"/>
      <w:r w:rsidRPr="005F143A">
        <w:rPr>
          <w:sz w:val="24"/>
          <w:szCs w:val="24"/>
        </w:rPr>
        <w:t>void</w:t>
      </w:r>
      <w:proofErr w:type="spellEnd"/>
      <w:r w:rsidRPr="005F143A">
        <w:rPr>
          <w:sz w:val="24"/>
          <w:szCs w:val="24"/>
        </w:rPr>
        <w:t>. Для классов «Прямоугольник», «Квадрат», «Круг» реализова</w:t>
      </w:r>
      <w:r w:rsidR="00004537">
        <w:rPr>
          <w:sz w:val="24"/>
          <w:szCs w:val="24"/>
        </w:rPr>
        <w:t>но</w:t>
      </w:r>
      <w:r w:rsidRPr="005F143A">
        <w:rPr>
          <w:sz w:val="24"/>
          <w:szCs w:val="24"/>
        </w:rPr>
        <w:t xml:space="preserve"> наследование от интерфейса </w:t>
      </w:r>
      <w:proofErr w:type="spellStart"/>
      <w:r w:rsidRPr="005F143A">
        <w:rPr>
          <w:sz w:val="24"/>
          <w:szCs w:val="24"/>
        </w:rPr>
        <w:t>IPrint</w:t>
      </w:r>
      <w:proofErr w:type="spellEnd"/>
      <w:r w:rsidRPr="005F143A">
        <w:rPr>
          <w:sz w:val="24"/>
          <w:szCs w:val="24"/>
        </w:rPr>
        <w:t xml:space="preserve">. Переопределяемый метод </w:t>
      </w:r>
      <w:proofErr w:type="spellStart"/>
      <w:r w:rsidRPr="005F143A">
        <w:rPr>
          <w:sz w:val="24"/>
          <w:szCs w:val="24"/>
        </w:rPr>
        <w:t>Print</w:t>
      </w:r>
      <w:proofErr w:type="spellEnd"/>
      <w:r w:rsidRPr="005F143A">
        <w:rPr>
          <w:sz w:val="24"/>
          <w:szCs w:val="24"/>
        </w:rPr>
        <w:t xml:space="preserve">() выводит на консоль информацию, возвращаемую переопределенным методом </w:t>
      </w:r>
      <w:proofErr w:type="spellStart"/>
      <w:r w:rsidRPr="005F143A">
        <w:rPr>
          <w:sz w:val="24"/>
          <w:szCs w:val="24"/>
        </w:rPr>
        <w:t>ToString</w:t>
      </w:r>
      <w:proofErr w:type="spellEnd"/>
      <w:r w:rsidRPr="005F143A">
        <w:rPr>
          <w:sz w:val="24"/>
          <w:szCs w:val="24"/>
        </w:rPr>
        <w:t>().</w:t>
      </w:r>
    </w:p>
    <w:p w:rsidR="00803D73" w:rsidRPr="00AB7D88" w:rsidRDefault="005F143A" w:rsidP="00803D7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sz w:val="28"/>
          <w:u w:val="single"/>
          <w:lang w:val="en-US"/>
        </w:rPr>
      </w:pPr>
      <w:r>
        <w:rPr>
          <w:rFonts w:ascii="Calibri" w:eastAsia="Calibri" w:hAnsi="Calibri" w:cs="Calibri"/>
          <w:b/>
          <w:sz w:val="28"/>
          <w:u w:val="single"/>
        </w:rPr>
        <w:t>Текстпрограммы</w:t>
      </w:r>
    </w:p>
    <w:p w:rsidR="005F143A" w:rsidRPr="005F143A" w:rsidRDefault="005F143A" w:rsidP="0080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System.Collections.Generic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System.Linq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System.Text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FigureCollections</w:t>
      </w:r>
      <w:proofErr w:type="spellEnd"/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interface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IPrint</w:t>
      </w:r>
      <w:proofErr w:type="spellEnd"/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Print();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Классфигура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abstractclass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Figure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{  </w:t>
      </w: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Типфигуры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publicstring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returnthis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._Type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protectedset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._Type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value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_Type;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площад</w:t>
      </w:r>
      <w:r w:rsidR="00560A99">
        <w:rPr>
          <w:rFonts w:ascii="Consolas" w:hAnsi="Consolas" w:cs="Consolas"/>
          <w:color w:val="008000"/>
          <w:sz w:val="18"/>
          <w:szCs w:val="18"/>
        </w:rPr>
        <w:t>ь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///&lt;returns&gt;&lt;/returns&gt;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publicabstractdouble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Area();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834740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34740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8347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5F143A">
        <w:rPr>
          <w:rFonts w:ascii="Consolas" w:hAnsi="Consolas" w:cs="Consolas"/>
          <w:color w:val="008000"/>
          <w:sz w:val="18"/>
          <w:szCs w:val="18"/>
        </w:rPr>
        <w:t>П</w:t>
      </w:r>
      <w:r w:rsidR="00560A99">
        <w:rPr>
          <w:rFonts w:ascii="Consolas" w:hAnsi="Consolas" w:cs="Consolas"/>
          <w:color w:val="008000"/>
          <w:sz w:val="18"/>
          <w:szCs w:val="18"/>
        </w:rPr>
        <w:t>реобразованиевстроку</w:t>
      </w:r>
      <w:proofErr w:type="spellEnd"/>
      <w:r w:rsidRPr="00834740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r w:rsidRPr="005F143A">
        <w:rPr>
          <w:rFonts w:ascii="Consolas" w:hAnsi="Consolas" w:cs="Consolas"/>
          <w:color w:val="008000"/>
          <w:sz w:val="18"/>
          <w:szCs w:val="18"/>
        </w:rPr>
        <w:t>переопределение</w:t>
      </w:r>
      <w:r w:rsidRPr="008347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F143A">
        <w:rPr>
          <w:rFonts w:ascii="Consolas" w:hAnsi="Consolas" w:cs="Consolas"/>
          <w:color w:val="008000"/>
          <w:sz w:val="18"/>
          <w:szCs w:val="18"/>
        </w:rPr>
        <w:t>метода</w:t>
      </w:r>
      <w:r w:rsidRPr="00834740">
        <w:rPr>
          <w:rFonts w:ascii="Consolas" w:hAnsi="Consolas" w:cs="Consolas"/>
          <w:color w:val="008000"/>
          <w:sz w:val="18"/>
          <w:szCs w:val="18"/>
          <w:lang w:val="en-US"/>
        </w:rPr>
        <w:t xml:space="preserve"> Object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///&lt;returns&gt;&lt;/returns&gt;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publicoverridestring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returnthis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.Type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5F143A">
        <w:rPr>
          <w:rFonts w:ascii="Consolas" w:hAnsi="Consolas" w:cs="Consolas"/>
          <w:color w:val="A31515"/>
          <w:sz w:val="18"/>
          <w:szCs w:val="18"/>
          <w:lang w:val="en-US"/>
        </w:rPr>
        <w:t xml:space="preserve">" </w:t>
      </w:r>
      <w:r w:rsidRPr="005F143A">
        <w:rPr>
          <w:rFonts w:ascii="Consolas" w:hAnsi="Consolas" w:cs="Consolas"/>
          <w:color w:val="A31515"/>
          <w:sz w:val="18"/>
          <w:szCs w:val="18"/>
        </w:rPr>
        <w:t>площадью</w:t>
      </w:r>
      <w:r w:rsidRPr="005F143A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.Area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().</w:t>
      </w:r>
      <w:proofErr w:type="spellStart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Rectangle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Figure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IPrint</w:t>
      </w:r>
      <w:proofErr w:type="spellEnd"/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Высота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height;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Ширина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width;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Основнойконструктор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</w:t>
      </w:r>
      <w:proofErr w:type="spellStart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 xml:space="preserve"> name="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ph</w:t>
      </w: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"&gt;</w:t>
      </w:r>
      <w:r w:rsidRPr="005F143A">
        <w:rPr>
          <w:rFonts w:ascii="Consolas" w:hAnsi="Consolas" w:cs="Consolas"/>
          <w:color w:val="008000"/>
          <w:sz w:val="18"/>
          <w:szCs w:val="18"/>
        </w:rPr>
        <w:t>Высота</w:t>
      </w: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&lt;/</w:t>
      </w:r>
      <w:proofErr w:type="spellStart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</w:t>
      </w:r>
      <w:proofErr w:type="spellStart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 xml:space="preserve"> name="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pw</w:t>
      </w: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"&gt;</w:t>
      </w:r>
      <w:r w:rsidRPr="005F143A">
        <w:rPr>
          <w:rFonts w:ascii="Consolas" w:hAnsi="Consolas" w:cs="Consolas"/>
          <w:color w:val="008000"/>
          <w:sz w:val="18"/>
          <w:szCs w:val="18"/>
        </w:rPr>
        <w:t>Ширина</w:t>
      </w: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&lt;/</w:t>
      </w:r>
      <w:proofErr w:type="spellStart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Rectangle(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ph, 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pw)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.height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ph;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.width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pw;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</w:rPr>
        <w:t>.Type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143A">
        <w:rPr>
          <w:rFonts w:ascii="Consolas" w:hAnsi="Consolas" w:cs="Consolas"/>
          <w:color w:val="A31515"/>
          <w:sz w:val="18"/>
          <w:szCs w:val="18"/>
        </w:rPr>
        <w:t>"Прямоугольник"</w:t>
      </w:r>
      <w:r w:rsidRPr="005F143A">
        <w:rPr>
          <w:rFonts w:ascii="Consolas" w:hAnsi="Consolas" w:cs="Consolas"/>
          <w:color w:val="000000"/>
          <w:sz w:val="18"/>
          <w:szCs w:val="18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143A">
        <w:rPr>
          <w:rFonts w:ascii="Consolas" w:hAnsi="Consolas" w:cs="Consolas"/>
          <w:color w:val="000000"/>
          <w:sz w:val="18"/>
          <w:szCs w:val="18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143A">
        <w:rPr>
          <w:rFonts w:ascii="Consolas" w:hAnsi="Consolas" w:cs="Consolas"/>
          <w:color w:val="808080"/>
          <w:sz w:val="18"/>
          <w:szCs w:val="18"/>
        </w:rPr>
        <w:t>///&lt;</w:t>
      </w:r>
      <w:proofErr w:type="spellStart"/>
      <w:r w:rsidRPr="005F143A">
        <w:rPr>
          <w:rFonts w:ascii="Consolas" w:hAnsi="Consolas" w:cs="Consolas"/>
          <w:color w:val="808080"/>
          <w:sz w:val="18"/>
          <w:szCs w:val="18"/>
        </w:rPr>
        <w:t>summary</w:t>
      </w:r>
      <w:proofErr w:type="spellEnd"/>
      <w:r w:rsidRPr="005F143A">
        <w:rPr>
          <w:rFonts w:ascii="Consolas" w:hAnsi="Consolas" w:cs="Consolas"/>
          <w:color w:val="808080"/>
          <w:sz w:val="18"/>
          <w:szCs w:val="18"/>
        </w:rPr>
        <w:t>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143A">
        <w:rPr>
          <w:rFonts w:ascii="Consolas" w:hAnsi="Consolas" w:cs="Consolas"/>
          <w:color w:val="808080"/>
          <w:sz w:val="18"/>
          <w:szCs w:val="18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 xml:space="preserve"> Вычисление площади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publicoverridedouble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Area()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.width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.height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publicvoid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Print()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Square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Rectangle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IPrint</w:t>
      </w:r>
      <w:proofErr w:type="spellEnd"/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Square(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base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(size, size)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.Type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F143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143A">
        <w:rPr>
          <w:rFonts w:ascii="Consolas" w:hAnsi="Consolas" w:cs="Consolas"/>
          <w:color w:val="A31515"/>
          <w:sz w:val="18"/>
          <w:szCs w:val="18"/>
        </w:rPr>
        <w:t>Квадрат</w:t>
      </w:r>
      <w:r w:rsidRPr="005F143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Circle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Figure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IPrint</w:t>
      </w:r>
      <w:proofErr w:type="spellEnd"/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{  </w:t>
      </w: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Ширина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///&lt;/summary&gt;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radius;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///&lt;summary&gt;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</w:rPr>
        <w:t>Основнойконструктор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&lt;/summary&gt;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&lt;</w:t>
      </w:r>
      <w:proofErr w:type="spellStart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 xml:space="preserve"> name="ph"&gt;</w:t>
      </w:r>
      <w:r w:rsidRPr="005F143A">
        <w:rPr>
          <w:rFonts w:ascii="Consolas" w:hAnsi="Consolas" w:cs="Consolas"/>
          <w:color w:val="008000"/>
          <w:sz w:val="18"/>
          <w:szCs w:val="18"/>
        </w:rPr>
        <w:t>Высота</w:t>
      </w:r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&lt;/</w:t>
      </w:r>
      <w:proofErr w:type="spellStart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&lt;</w:t>
      </w:r>
      <w:proofErr w:type="spellStart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 xml:space="preserve"> name="pw"&gt;</w:t>
      </w:r>
      <w:r w:rsidRPr="005F143A">
        <w:rPr>
          <w:rFonts w:ascii="Consolas" w:hAnsi="Consolas" w:cs="Consolas"/>
          <w:color w:val="008000"/>
          <w:sz w:val="18"/>
          <w:szCs w:val="18"/>
        </w:rPr>
        <w:t>Ширина</w:t>
      </w:r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&lt;/</w:t>
      </w:r>
      <w:proofErr w:type="spellStart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param</w:t>
      </w:r>
      <w:proofErr w:type="spellEnd"/>
      <w:r w:rsidRPr="005F143A">
        <w:rPr>
          <w:rFonts w:ascii="Consolas" w:hAnsi="Consolas" w:cs="Consolas"/>
          <w:color w:val="008000"/>
          <w:sz w:val="18"/>
          <w:szCs w:val="18"/>
          <w:lang w:val="en-US"/>
        </w:rPr>
        <w:t>&gt;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Circle(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pr)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.radius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pr;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.Type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F143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143A">
        <w:rPr>
          <w:rFonts w:ascii="Consolas" w:hAnsi="Consolas" w:cs="Consolas"/>
          <w:color w:val="A31515"/>
          <w:sz w:val="18"/>
          <w:szCs w:val="18"/>
        </w:rPr>
        <w:t>Круг</w:t>
      </w:r>
      <w:r w:rsidRPr="005F143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publicoverridedouble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Area()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</w:t>
      </w: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.PI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.radius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.radius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publicvoid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Print()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staticvoid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F143A">
        <w:rPr>
          <w:rFonts w:ascii="Consolas" w:hAnsi="Consolas" w:cs="Consolas"/>
          <w:color w:val="000000"/>
          <w:sz w:val="18"/>
          <w:szCs w:val="18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5F143A">
        <w:rPr>
          <w:rFonts w:ascii="Consolas" w:hAnsi="Consolas" w:cs="Consolas"/>
          <w:color w:val="2B91AF"/>
          <w:sz w:val="18"/>
          <w:szCs w:val="18"/>
        </w:rPr>
        <w:t>Console</w:t>
      </w:r>
      <w:r w:rsidRPr="005F143A">
        <w:rPr>
          <w:rFonts w:ascii="Consolas" w:hAnsi="Consolas" w:cs="Consolas"/>
          <w:color w:val="000000"/>
          <w:sz w:val="18"/>
          <w:szCs w:val="18"/>
        </w:rPr>
        <w:t>.Write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</w:rPr>
        <w:t>(</w:t>
      </w:r>
      <w:r w:rsidRPr="005F143A">
        <w:rPr>
          <w:rFonts w:ascii="Consolas" w:hAnsi="Consolas" w:cs="Consolas"/>
          <w:color w:val="A31515"/>
          <w:sz w:val="18"/>
          <w:szCs w:val="18"/>
        </w:rPr>
        <w:t xml:space="preserve">"Введите значение параметра </w:t>
      </w:r>
      <w:proofErr w:type="spellStart"/>
      <w:r w:rsidRPr="005F143A">
        <w:rPr>
          <w:rFonts w:ascii="Consolas" w:hAnsi="Consolas" w:cs="Consolas"/>
          <w:color w:val="A31515"/>
          <w:sz w:val="18"/>
          <w:szCs w:val="18"/>
        </w:rPr>
        <w:t>n</w:t>
      </w:r>
      <w:proofErr w:type="spellEnd"/>
      <w:r w:rsidRPr="005F143A">
        <w:rPr>
          <w:rFonts w:ascii="Consolas" w:hAnsi="Consolas" w:cs="Consolas"/>
          <w:color w:val="A31515"/>
          <w:sz w:val="18"/>
          <w:szCs w:val="18"/>
        </w:rPr>
        <w:t xml:space="preserve"> = "</w:t>
      </w:r>
      <w:r w:rsidRPr="005F143A">
        <w:rPr>
          <w:rFonts w:ascii="Consolas" w:hAnsi="Consolas" w:cs="Consolas"/>
          <w:color w:val="000000"/>
          <w:sz w:val="18"/>
          <w:szCs w:val="18"/>
        </w:rPr>
        <w:t xml:space="preserve">);   </w:t>
      </w:r>
      <w:r w:rsidRPr="005F143A">
        <w:rPr>
          <w:rFonts w:ascii="Consolas" w:hAnsi="Consolas" w:cs="Consolas"/>
          <w:color w:val="008000"/>
          <w:sz w:val="18"/>
          <w:szCs w:val="18"/>
        </w:rPr>
        <w:t>//Ввод с консоли переменной n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n =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.ReadLine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5F143A">
        <w:rPr>
          <w:rFonts w:ascii="Consolas" w:hAnsi="Consolas" w:cs="Consolas"/>
          <w:color w:val="2B91AF"/>
          <w:sz w:val="18"/>
          <w:szCs w:val="18"/>
        </w:rPr>
        <w:t>Console</w:t>
      </w:r>
      <w:r w:rsidRPr="005F143A">
        <w:rPr>
          <w:rFonts w:ascii="Consolas" w:hAnsi="Consolas" w:cs="Consolas"/>
          <w:color w:val="000000"/>
          <w:sz w:val="18"/>
          <w:szCs w:val="18"/>
        </w:rPr>
        <w:t>.Write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</w:rPr>
        <w:t>(</w:t>
      </w:r>
      <w:r w:rsidRPr="005F143A">
        <w:rPr>
          <w:rFonts w:ascii="Consolas" w:hAnsi="Consolas" w:cs="Consolas"/>
          <w:color w:val="A31515"/>
          <w:sz w:val="18"/>
          <w:szCs w:val="18"/>
        </w:rPr>
        <w:t xml:space="preserve">"Введите значение параметра </w:t>
      </w:r>
      <w:proofErr w:type="spellStart"/>
      <w:r w:rsidRPr="005F143A">
        <w:rPr>
          <w:rFonts w:ascii="Consolas" w:hAnsi="Consolas" w:cs="Consolas"/>
          <w:color w:val="A31515"/>
          <w:sz w:val="18"/>
          <w:szCs w:val="18"/>
        </w:rPr>
        <w:t>m</w:t>
      </w:r>
      <w:proofErr w:type="spellEnd"/>
      <w:r w:rsidRPr="005F143A">
        <w:rPr>
          <w:rFonts w:ascii="Consolas" w:hAnsi="Consolas" w:cs="Consolas"/>
          <w:color w:val="A31515"/>
          <w:sz w:val="18"/>
          <w:szCs w:val="18"/>
        </w:rPr>
        <w:t xml:space="preserve"> = "</w:t>
      </w:r>
      <w:r w:rsidRPr="005F143A">
        <w:rPr>
          <w:rFonts w:ascii="Consolas" w:hAnsi="Consolas" w:cs="Consolas"/>
          <w:color w:val="000000"/>
          <w:sz w:val="18"/>
          <w:szCs w:val="18"/>
        </w:rPr>
        <w:t xml:space="preserve">);   </w:t>
      </w:r>
      <w:r w:rsidRPr="005F143A">
        <w:rPr>
          <w:rFonts w:ascii="Consolas" w:hAnsi="Consolas" w:cs="Consolas"/>
          <w:color w:val="008000"/>
          <w:sz w:val="18"/>
          <w:szCs w:val="18"/>
        </w:rPr>
        <w:t>//Ввод с консоли переменной m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m =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.ReadLine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== m)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lastRenderedPageBreak/>
        <w:t>Square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square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Square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square.Print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5F143A" w:rsidRPr="00AB7D88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!= m)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(m == 0)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Circle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circle1 = </w:t>
      </w: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Circle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circle1.Print();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F143A" w:rsidRPr="005F143A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Rectangle</w:t>
      </w:r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rectangle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F143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F143A">
        <w:rPr>
          <w:rFonts w:ascii="Consolas" w:hAnsi="Consolas" w:cs="Consolas"/>
          <w:color w:val="2B91AF"/>
          <w:sz w:val="18"/>
          <w:szCs w:val="18"/>
          <w:lang w:val="en-US"/>
        </w:rPr>
        <w:t>Rectangle</w:t>
      </w:r>
      <w:proofErr w:type="spellEnd"/>
      <w:r w:rsidRPr="005F143A">
        <w:rPr>
          <w:rFonts w:ascii="Consolas" w:hAnsi="Consolas" w:cs="Consolas"/>
          <w:color w:val="000000"/>
          <w:sz w:val="18"/>
          <w:szCs w:val="18"/>
          <w:lang w:val="en-US"/>
        </w:rPr>
        <w:t>(n, m);</w:t>
      </w:r>
    </w:p>
    <w:p w:rsidR="005F143A" w:rsidRPr="00803D73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rectangle.Print</w:t>
      </w:r>
      <w:proofErr w:type="spellEnd"/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5F143A" w:rsidRPr="00803D73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803D73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803D73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803D73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.ReadLine</w:t>
      </w:r>
      <w:proofErr w:type="spellEnd"/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5F143A" w:rsidRPr="00803D73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F143A" w:rsidRPr="00803D73" w:rsidRDefault="005F143A" w:rsidP="005F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03D73" w:rsidRPr="00AB7D88" w:rsidRDefault="005F143A" w:rsidP="00803D73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03D73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C4198" w:rsidRPr="00AB7D88" w:rsidRDefault="00803D73" w:rsidP="00803D73">
      <w:pPr>
        <w:jc w:val="center"/>
        <w:rPr>
          <w:rFonts w:ascii="Calibri" w:eastAsia="Calibri" w:hAnsi="Calibri" w:cs="Calibri"/>
          <w:b/>
          <w:sz w:val="28"/>
          <w:u w:val="single"/>
          <w:lang w:val="en-US"/>
        </w:rPr>
      </w:pPr>
      <w:r>
        <w:rPr>
          <w:rFonts w:ascii="Calibri" w:eastAsia="Calibri" w:hAnsi="Calibri" w:cs="Calibri"/>
          <w:b/>
          <w:sz w:val="28"/>
          <w:u w:val="single"/>
        </w:rPr>
        <w:t>Деревоклассов</w:t>
      </w:r>
    </w:p>
    <w:p w:rsidR="00803D73" w:rsidRDefault="00803D73" w:rsidP="005F143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591935" cy="3561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73" w:rsidRPr="00803D73" w:rsidRDefault="00803D73" w:rsidP="00803D73">
      <w:pPr>
        <w:jc w:val="center"/>
        <w:rPr>
          <w:sz w:val="18"/>
          <w:szCs w:val="18"/>
        </w:rPr>
      </w:pPr>
      <w:r>
        <w:rPr>
          <w:rFonts w:ascii="Calibri" w:eastAsia="Calibri" w:hAnsi="Calibri" w:cs="Calibri"/>
          <w:b/>
          <w:sz w:val="28"/>
          <w:u w:val="single"/>
        </w:rPr>
        <w:t>Результат работы программы</w:t>
      </w:r>
    </w:p>
    <w:p w:rsidR="00803D73" w:rsidRPr="00803D73" w:rsidRDefault="00803D73" w:rsidP="00803D73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509520" cy="41465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D73" w:rsidRPr="00803D73" w:rsidSect="005F1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nkGothic Md BT">
    <w:altName w:val="Times New Roman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F143A"/>
    <w:rsid w:val="00004537"/>
    <w:rsid w:val="000C4198"/>
    <w:rsid w:val="00560A99"/>
    <w:rsid w:val="005F0CCA"/>
    <w:rsid w:val="005F143A"/>
    <w:rsid w:val="00803D73"/>
    <w:rsid w:val="00834740"/>
    <w:rsid w:val="008E36FF"/>
    <w:rsid w:val="00AB7D88"/>
    <w:rsid w:val="00BE3285"/>
    <w:rsid w:val="00C559F7"/>
    <w:rsid w:val="00C80DD0"/>
    <w:rsid w:val="00F47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3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FrO_OsT</cp:lastModifiedBy>
  <cp:revision>11</cp:revision>
  <dcterms:created xsi:type="dcterms:W3CDTF">2016-12-20T16:00:00Z</dcterms:created>
  <dcterms:modified xsi:type="dcterms:W3CDTF">2017-12-27T16:24:00Z</dcterms:modified>
</cp:coreProperties>
</file>