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Виктор, проверил вашу работу по последнему уроку. все замечательно. Мне очень нравится.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По вашему вопросу, нам и тут придется схитрить.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Я добавлю новое свойство, и новый класс, прокси класс для Департаментов.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Сам прокси класс (на уровне сборки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Employees.Communication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):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public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enum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</w:t>
      </w:r>
      <w:proofErr w:type="spell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[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Display(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Description = "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Основной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")]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General = 0,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[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Display(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Description = "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Производственный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")]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Industrial = 1,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[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Display(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Description = "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Персонала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")]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Personal = 2,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[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Display(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Description = "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Финансов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")]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Financial = 3,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Измененный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класс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Employee: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public partial class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 :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ICloneable</w:t>
      </w:r>
      <w:proofErr w:type="spell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#region Properties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DepartmentNameProxy</w:t>
      </w:r>
      <w:proofErr w:type="spell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get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return (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set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(Department)value;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this.RaisePropertyChanged</w:t>
      </w:r>
      <w:proofErr w:type="spellEnd"/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("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#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endregion</w:t>
      </w:r>
      <w:proofErr w:type="spell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#region Constructors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public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string phone,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Phone = phone;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string phone,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bool locked, Department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Phone = phone;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lastName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secondName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Locked = locked;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departmentName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#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endregion</w:t>
      </w:r>
      <w:proofErr w:type="spell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object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Clone(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this.MemberwiseClone</w:t>
      </w:r>
      <w:proofErr w:type="spellEnd"/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Основная идея, свойство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DepartmentNameProxy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просто является оберткой над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DepartmentName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транслирует значение, далее мы работает просто со свойством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DepartmentNameProxy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все: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Меняем код в компоненте </w:t>
      </w:r>
      <w:proofErr w:type="spellStart"/>
      <w:proofErr w:type="gram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EmployeesControl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:</w:t>
      </w:r>
      <w:proofErr w:type="gramEnd"/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public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ObservableCollection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 get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set; } = new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ObservableCollection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&gt;();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public </w:t>
      </w:r>
      <w:proofErr w:type="spellStart"/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EmployeesControl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this.DataContext</w:t>
      </w:r>
      <w:proofErr w:type="spellEnd"/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this;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DepartmentList.Add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DepartmentProxy.General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DepartmentList.Add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DepartmentProxy.Industrial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DepartmentList.Add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DepartmentProxy.Personal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DepartmentList.Add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DepartmentProxy.Financial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Меняем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код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xaml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ComboBox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x:Name</w:t>
      </w:r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="cbDepardment"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ItemsSource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="{Binding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DepartmentList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}"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SelectedValue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="{Binding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Employee.DepartmentNameProxy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}"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SelectedItem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="{Binding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SelectedValue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Converter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={</w:t>
      </w:r>
      <w:proofErr w:type="spellStart"/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StaticResource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DepartmentEnumConverter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RelativeSource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={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RelativeSource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Self}}"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Margin="119,114,9,0"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VerticalAlignment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="Top"&gt;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ComboBox.ItemTemplate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DataTemplate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TextBlock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Text="{Binding Path=., Converter</w:t>
      </w:r>
      <w:proofErr w:type="gram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={</w:t>
      </w:r>
      <w:proofErr w:type="spellStart"/>
      <w:proofErr w:type="gram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StaticResource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DepartmentEnumConverter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}}"&gt;&lt;/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TextBlock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DataTemplate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&lt;/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ComboBox.ItemTemplate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DF03F7" w:rsidRPr="00DF03F7" w:rsidRDefault="00DF03F7" w:rsidP="00DF03F7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ComboBox</w:t>
      </w:r>
      <w:proofErr w:type="spellEnd"/>
      <w:r w:rsidRPr="00DF03F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:rsidR="00DF03F7" w:rsidRPr="00DF03F7" w:rsidRDefault="00DF03F7" w:rsidP="00DF03F7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 все, теперь у нас все работает, благодаря тому, что мы ввели вспомогательное свойство </w:t>
      </w:r>
      <w:proofErr w:type="spellStart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DepartmentNameProxy</w:t>
      </w:r>
      <w:proofErr w:type="spellEnd"/>
      <w:r w:rsidRPr="00DF03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A46EF2" w:rsidRDefault="00A46EF2"/>
    <w:p w:rsidR="00DF03F7" w:rsidRDefault="00DF03F7"/>
    <w:p w:rsidR="00DF03F7" w:rsidRDefault="00DF03F7"/>
    <w:p w:rsidR="00DF03F7" w:rsidRDefault="00DF03F7"/>
    <w:p w:rsidR="00DF03F7" w:rsidRDefault="00DF03F7">
      <w:bookmarkStart w:id="0" w:name="_GoBack"/>
      <w:bookmarkEnd w:id="0"/>
    </w:p>
    <w:p w:rsid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t xml:space="preserve">Виктор, добрый вечер, ошибка заключается в том, что вы создали вспомогательный класс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DisplayAttribute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.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internal class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DisplayAttribute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: Attribute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{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public string Description { get; set; }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}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>
        <w:rPr>
          <w:rFonts w:ascii="Helvetica" w:hAnsi="Helvetica" w:cs="Helvetica"/>
          <w:color w:val="2C2D30"/>
          <w:sz w:val="21"/>
          <w:szCs w:val="21"/>
        </w:rPr>
        <w:t>Этот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класс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необходимо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удалить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2C2D30"/>
          <w:sz w:val="21"/>
          <w:szCs w:val="21"/>
        </w:rPr>
        <w:t>После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удаления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подключите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сборку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System.ComponentModel.DataAnnotations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в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сборку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Employees.Communication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.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>
        <w:rPr>
          <w:rFonts w:ascii="Helvetica" w:hAnsi="Helvetica" w:cs="Helvetica"/>
          <w:color w:val="2C2D30"/>
          <w:sz w:val="21"/>
          <w:szCs w:val="21"/>
        </w:rPr>
        <w:t>В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этой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сборке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в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неймспейсе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System.ComponentModel.DataAnnotations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>Есть</w:t>
      </w:r>
      <w:proofErr w:type="gram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системный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атрибут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DisplayAttribute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2C2D30"/>
          <w:sz w:val="21"/>
          <w:szCs w:val="21"/>
        </w:rPr>
        <w:t>вот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его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мы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и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используем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: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lastRenderedPageBreak/>
        <w:t>using System;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using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System.Collections.Generic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;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using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System.ComponentModel.DataAnnotations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; &lt;-------------------------------------- </w:t>
      </w:r>
      <w:r>
        <w:rPr>
          <w:rFonts w:ascii="Helvetica" w:hAnsi="Helvetica" w:cs="Helvetica"/>
          <w:color w:val="2C2D30"/>
          <w:sz w:val="21"/>
          <w:szCs w:val="21"/>
        </w:rPr>
        <w:t>ВНИМАНИЕ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СЮДА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using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System.Linq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;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using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System.Text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;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using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System.Threading.Tasks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;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namespace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Employees.Communication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{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 xml:space="preserve">public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enum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DepartmentProxy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{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[Display(Description = "</w:t>
      </w:r>
      <w:r>
        <w:rPr>
          <w:rFonts w:ascii="Helvetica" w:hAnsi="Helvetica" w:cs="Helvetica"/>
          <w:color w:val="2C2D30"/>
          <w:sz w:val="21"/>
          <w:szCs w:val="21"/>
        </w:rPr>
        <w:t>Основной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")]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General = 0,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[Display(Description = "</w:t>
      </w:r>
      <w:r>
        <w:rPr>
          <w:rFonts w:ascii="Helvetica" w:hAnsi="Helvetica" w:cs="Helvetica"/>
          <w:color w:val="2C2D30"/>
          <w:sz w:val="21"/>
          <w:szCs w:val="21"/>
        </w:rPr>
        <w:t>Производственный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")]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Industrial = 1,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[Display(Description = "</w:t>
      </w:r>
      <w:r>
        <w:rPr>
          <w:rFonts w:ascii="Helvetica" w:hAnsi="Helvetica" w:cs="Helvetica"/>
          <w:color w:val="2C2D30"/>
          <w:sz w:val="21"/>
          <w:szCs w:val="21"/>
        </w:rPr>
        <w:t>Персонала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")]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Personal = 2,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[Display(Description = "</w:t>
      </w:r>
      <w:r>
        <w:rPr>
          <w:rFonts w:ascii="Helvetica" w:hAnsi="Helvetica" w:cs="Helvetica"/>
          <w:color w:val="2C2D30"/>
          <w:sz w:val="21"/>
          <w:szCs w:val="21"/>
        </w:rPr>
        <w:t>Финансов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")]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Financial = 3,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}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br/>
        <w:t>}</w:t>
      </w:r>
    </w:p>
    <w:p w:rsidR="00DF03F7" w:rsidRPr="00DF03F7" w:rsidRDefault="00DF03F7" w:rsidP="00DF03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  <w:lang w:val="en-US"/>
        </w:rPr>
      </w:pPr>
      <w:r>
        <w:rPr>
          <w:rFonts w:ascii="Helvetica" w:hAnsi="Helvetica" w:cs="Helvetica"/>
          <w:color w:val="2C2D30"/>
          <w:sz w:val="21"/>
          <w:szCs w:val="21"/>
        </w:rPr>
        <w:t>Удаляем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internal class </w:t>
      </w:r>
      <w:proofErr w:type="spellStart"/>
      <w:proofErr w:type="gram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DisplayAttribute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:</w:t>
      </w:r>
      <w:proofErr w:type="gram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Attribute, </w:t>
      </w:r>
      <w:r>
        <w:rPr>
          <w:rFonts w:ascii="Helvetica" w:hAnsi="Helvetica" w:cs="Helvetica"/>
          <w:color w:val="2C2D30"/>
          <w:sz w:val="21"/>
          <w:szCs w:val="21"/>
        </w:rPr>
        <w:t>добавляем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сборку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System.ComponentModel.DataAnnotations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в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сборку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proofErr w:type="spellStart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Employees.Communication</w:t>
      </w:r>
      <w:proofErr w:type="spellEnd"/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и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все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2C2D30"/>
          <w:sz w:val="21"/>
          <w:szCs w:val="21"/>
        </w:rPr>
        <w:t>работает</w:t>
      </w:r>
      <w:r w:rsidRPr="00DF03F7">
        <w:rPr>
          <w:rFonts w:ascii="Helvetica" w:hAnsi="Helvetica" w:cs="Helvetica"/>
          <w:color w:val="2C2D30"/>
          <w:sz w:val="21"/>
          <w:szCs w:val="21"/>
          <w:lang w:val="en-US"/>
        </w:rPr>
        <w:t>.</w:t>
      </w:r>
    </w:p>
    <w:p w:rsidR="00DF03F7" w:rsidRPr="00DF03F7" w:rsidRDefault="00DF03F7">
      <w:pPr>
        <w:rPr>
          <w:lang w:val="en-US"/>
        </w:rPr>
      </w:pPr>
    </w:p>
    <w:sectPr w:rsidR="00DF03F7" w:rsidRPr="00DF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08"/>
    <w:rsid w:val="00722308"/>
    <w:rsid w:val="00A46EF2"/>
    <w:rsid w:val="00D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34AE"/>
  <w15:chartTrackingRefBased/>
  <w15:docId w15:val="{CABE99F3-EF2A-4871-96E0-A654D0D1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3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0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Abigor</dc:creator>
  <cp:keywords/>
  <dc:description/>
  <cp:lastModifiedBy>Abigor</cp:lastModifiedBy>
  <cp:revision>2</cp:revision>
  <dcterms:created xsi:type="dcterms:W3CDTF">2021-06-15T12:58:00Z</dcterms:created>
  <dcterms:modified xsi:type="dcterms:W3CDTF">2021-06-15T12:59:00Z</dcterms:modified>
</cp:coreProperties>
</file>