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1514" w14:textId="77777777" w:rsidR="00241D4F" w:rsidRDefault="00000000">
      <w:pPr>
        <w:spacing w:after="0"/>
        <w:ind w:left="2899" w:right="2533" w:firstLine="302"/>
      </w:pPr>
      <w:r>
        <w:rPr>
          <w:rFonts w:ascii="Times New Roman" w:eastAsia="Times New Roman" w:hAnsi="Times New Roman" w:cs="Times New Roman"/>
          <w:sz w:val="23"/>
        </w:rPr>
        <w:t xml:space="preserve">Project Design Phase-I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        Proposed Solution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7E84AF9" w14:textId="77777777" w:rsidR="00241D4F" w:rsidRDefault="00000000">
      <w:pPr>
        <w:spacing w:after="0"/>
        <w:ind w:right="296"/>
        <w:jc w:val="center"/>
      </w:pPr>
      <w:r>
        <w:rPr>
          <w:rFonts w:ascii="Times New Roman" w:eastAsia="Times New Roman" w:hAnsi="Times New Roman" w:cs="Times New Roman"/>
          <w:sz w:val="21"/>
        </w:rPr>
        <w:t xml:space="preserve">  </w:t>
      </w:r>
    </w:p>
    <w:tbl>
      <w:tblPr>
        <w:tblStyle w:val="TableGrid"/>
        <w:tblW w:w="8477" w:type="dxa"/>
        <w:tblInd w:w="10" w:type="dxa"/>
        <w:tblCellMar>
          <w:top w:w="96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6"/>
        <w:gridCol w:w="4241"/>
      </w:tblGrid>
      <w:tr w:rsidR="00241D4F" w14:paraId="4ADCA696" w14:textId="77777777">
        <w:trPr>
          <w:trHeight w:val="317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20D3" w14:textId="77777777" w:rsidR="00241D4F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Date 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2DD9" w14:textId="42418440" w:rsidR="00241D4F" w:rsidRDefault="00396E0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february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1"/>
              </w:rPr>
              <w:t>202</w:t>
            </w: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</w:tr>
      <w:tr w:rsidR="00241D4F" w14:paraId="3EC7C3BB" w14:textId="77777777">
        <w:trPr>
          <w:trHeight w:val="316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EFB0A5" w14:textId="77777777" w:rsidR="00241D4F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Team ID 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586FDA" w14:textId="4B74CD56" w:rsidR="00241D4F" w:rsidRDefault="00396E05">
            <w:pPr>
              <w:spacing w:after="0"/>
              <w:ind w:left="1"/>
            </w:pPr>
            <w:r w:rsidRPr="00CC11EF">
              <w:rPr>
                <w:rFonts w:ascii="Courier New" w:hAnsi="Courier New" w:cs="Courier New"/>
                <w:sz w:val="21"/>
                <w:szCs w:val="21"/>
                <w:lang w:bidi="ar-SA"/>
              </w:rPr>
              <w:t>LTVIP2026TMIDS43288</w:t>
            </w:r>
          </w:p>
        </w:tc>
      </w:tr>
      <w:tr w:rsidR="00241D4F" w14:paraId="2E7D94D4" w14:textId="77777777">
        <w:trPr>
          <w:trHeight w:val="316"/>
        </w:trPr>
        <w:tc>
          <w:tcPr>
            <w:tcW w:w="423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A5FE" w14:textId="77777777" w:rsidR="00241D4F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Project Name  </w:t>
            </w:r>
          </w:p>
        </w:tc>
        <w:tc>
          <w:tcPr>
            <w:tcW w:w="424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B892" w14:textId="77777777" w:rsidR="00241D4F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Project – Online payment Fraud Detection  </w:t>
            </w:r>
          </w:p>
        </w:tc>
      </w:tr>
      <w:tr w:rsidR="00241D4F" w14:paraId="4A940744" w14:textId="77777777">
        <w:trPr>
          <w:trHeight w:val="316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C3500D" w14:textId="77777777" w:rsidR="00241D4F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Maximum Marks 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E2BDB1" w14:textId="77777777" w:rsidR="00241D4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 Marks  </w:t>
            </w:r>
          </w:p>
        </w:tc>
      </w:tr>
    </w:tbl>
    <w:p w14:paraId="2BE79EFC" w14:textId="77777777" w:rsidR="00241D4F" w:rsidRDefault="00000000">
      <w:pPr>
        <w:spacing w:after="152"/>
      </w:pP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6FCAF6DF" w14:textId="77777777" w:rsidR="00241D4F" w:rsidRDefault="00000000">
      <w:pPr>
        <w:spacing w:after="146"/>
      </w:pPr>
      <w:r>
        <w:rPr>
          <w:rFonts w:ascii="Times New Roman" w:eastAsia="Times New Roman" w:hAnsi="Times New Roman" w:cs="Times New Roman"/>
          <w:sz w:val="21"/>
        </w:rPr>
        <w:t xml:space="preserve">Proposed Solution Template:  </w:t>
      </w:r>
    </w:p>
    <w:p w14:paraId="586DB43C" w14:textId="77777777" w:rsidR="00241D4F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Project team shall fill the following information in proposed solution template.  </w:t>
      </w:r>
    </w:p>
    <w:tbl>
      <w:tblPr>
        <w:tblStyle w:val="TableGrid"/>
        <w:tblW w:w="8525" w:type="dxa"/>
        <w:tblInd w:w="10" w:type="dxa"/>
        <w:tblCellMar>
          <w:top w:w="86" w:type="dxa"/>
          <w:left w:w="97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847"/>
        <w:gridCol w:w="3442"/>
        <w:gridCol w:w="4236"/>
      </w:tblGrid>
      <w:tr w:rsidR="00241D4F" w14:paraId="2BAB767C" w14:textId="77777777">
        <w:trPr>
          <w:trHeight w:val="580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A838F1" w14:textId="77777777" w:rsidR="00241D4F" w:rsidRDefault="0000000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.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9D328A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Parameter 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A8D2CB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Description  </w:t>
            </w:r>
          </w:p>
        </w:tc>
      </w:tr>
      <w:tr w:rsidR="00241D4F" w14:paraId="15515100" w14:textId="77777777">
        <w:trPr>
          <w:trHeight w:val="1472"/>
        </w:trPr>
        <w:tc>
          <w:tcPr>
            <w:tcW w:w="84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4A7C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1.   </w:t>
            </w:r>
          </w:p>
        </w:tc>
        <w:tc>
          <w:tcPr>
            <w:tcW w:w="344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7647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Problem Statement (Problem to be solved)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  <w:tc>
          <w:tcPr>
            <w:tcW w:w="423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5C1" w14:textId="77777777" w:rsidR="00241D4F" w:rsidRDefault="00000000">
            <w:pPr>
              <w:spacing w:after="0" w:line="239" w:lineRule="auto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Online payment fraud is on the rise, as evidenced by the rapid growth of online transactions and the surge in e-commerce </w:t>
            </w:r>
          </w:p>
          <w:p w14:paraId="6F75CD49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activity. To reduce this threat, it is important to develop and implement an advanced fraud detection system. </w:t>
            </w:r>
          </w:p>
        </w:tc>
      </w:tr>
      <w:tr w:rsidR="00241D4F" w14:paraId="2CEBBE2B" w14:textId="77777777">
        <w:trPr>
          <w:trHeight w:val="82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1AA1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2.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8415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Idea / Solution description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DB31" w14:textId="77777777" w:rsidR="00241D4F" w:rsidRDefault="00000000">
            <w:pPr>
              <w:spacing w:after="0"/>
              <w:ind w:left="1" w:hanging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We need to develop and implement a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cuttingedge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fraud detection system using A.I to reduce the number of fraudulent activities. </w:t>
            </w:r>
          </w:p>
        </w:tc>
      </w:tr>
      <w:tr w:rsidR="00241D4F" w14:paraId="1312CD6A" w14:textId="77777777">
        <w:trPr>
          <w:trHeight w:val="797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4984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3.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3B3F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 xml:space="preserve">Novelty / Uniqueness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C81C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 xml:space="preserve">Developing a fraud detection system that uses A.I to identify patterns of fraudulent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>behaviour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 xml:space="preserve"> in real time that would be difficult for clients to identify.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241D4F" w14:paraId="4B952ECE" w14:textId="77777777">
        <w:trPr>
          <w:trHeight w:val="912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1D12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4.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12E9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Social Impact / Customer Satisfaction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202E" w14:textId="77777777" w:rsidR="00241D4F" w:rsidRDefault="00000000">
            <w:pPr>
              <w:spacing w:after="0" w:line="242" w:lineRule="auto"/>
              <w:ind w:left="3"/>
            </w:pPr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 xml:space="preserve">Protected consumers and businesses and reduced financial losses. </w:t>
            </w:r>
          </w:p>
          <w:p w14:paraId="507C4CA5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>It guarantees the clients that they will be reimbursed for any fraudulent transactions.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241D4F" w14:paraId="7A4EAB86" w14:textId="77777777">
        <w:trPr>
          <w:trHeight w:val="2143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7F03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5.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5854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>Business Model (Revenue Model)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57DE" w14:textId="77777777" w:rsidR="00241D4F" w:rsidRDefault="00000000">
            <w:pPr>
              <w:spacing w:after="17" w:line="239" w:lineRule="auto"/>
              <w:ind w:left="1"/>
            </w:pPr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 xml:space="preserve">Clients pay a monthly or an annual subscription fee to use the fraud detection system. </w:t>
            </w:r>
          </w:p>
          <w:p w14:paraId="222ED92F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The developer is entitled to receive 2% of the funds that users pay for fraud detection services. This means that for every transaction made by users through the fraud detection system, the developer shall receive a 2% share of that amount as compensation for their work or contribution to the service. </w:t>
            </w:r>
          </w:p>
        </w:tc>
      </w:tr>
      <w:tr w:rsidR="00241D4F" w14:paraId="2D9289AC" w14:textId="77777777">
        <w:trPr>
          <w:trHeight w:val="826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3083" w14:textId="77777777" w:rsidR="00241D4F" w:rsidRDefault="00000000">
            <w:pPr>
              <w:spacing w:after="0"/>
              <w:ind w:left="2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6.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DCBF" w14:textId="77777777" w:rsidR="00241D4F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</w:rPr>
              <w:t xml:space="preserve">Scalability of the Solution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5FA" w14:textId="77777777" w:rsidR="00241D4F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color w:val="202124"/>
                <w:sz w:val="19"/>
              </w:rPr>
              <w:t>The fraud detection system is able to handle large amounts of data and traffic without decreasing the performance.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69B85D14" w14:textId="77777777" w:rsidR="00241D4F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 </w:t>
      </w:r>
    </w:p>
    <w:sectPr w:rsidR="00241D4F">
      <w:pgSz w:w="12240" w:h="15840"/>
      <w:pgMar w:top="1440" w:right="1440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D4F"/>
    <w:rsid w:val="00241D4F"/>
    <w:rsid w:val="002A7847"/>
    <w:rsid w:val="0039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E1DE"/>
  <w15:docId w15:val="{11596FD2-3483-4294-9753-957185B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</dc:title>
  <dc:subject/>
  <dc:creator>Ishanvi K</dc:creator>
  <cp:keywords/>
  <cp:lastModifiedBy>THARUN VEPADA</cp:lastModifiedBy>
  <cp:revision>2</cp:revision>
  <dcterms:created xsi:type="dcterms:W3CDTF">2026-02-27T14:10:00Z</dcterms:created>
  <dcterms:modified xsi:type="dcterms:W3CDTF">2026-02-27T14:10:00Z</dcterms:modified>
</cp:coreProperties>
</file>