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125" w:type="dxa"/>
        <w:tblInd w:w="360" w:type="dxa"/>
        <w:tblLook w:val="04A0" w:firstRow="1" w:lastRow="0" w:firstColumn="1" w:lastColumn="0" w:noHBand="0" w:noVBand="1"/>
      </w:tblPr>
      <w:tblGrid>
        <w:gridCol w:w="10125"/>
      </w:tblGrid>
      <w:tr w:rsidR="00686857" w:rsidRPr="00686857" w14:paraId="01297194" w14:textId="77777777" w:rsidTr="004E65EB">
        <w:tc>
          <w:tcPr>
            <w:tcW w:w="10125" w:type="dxa"/>
          </w:tcPr>
          <w:p w14:paraId="42423649" w14:textId="77777777" w:rsidR="000051AB" w:rsidRPr="00686857" w:rsidRDefault="000051AB" w:rsidP="004E65EB">
            <w:pPr>
              <w:tabs>
                <w:tab w:val="left" w:pos="560"/>
              </w:tabs>
              <w:spacing w:before="120"/>
              <w:jc w:val="both"/>
              <w:rPr>
                <w:color w:val="000000" w:themeColor="text1"/>
              </w:rPr>
            </w:pPr>
            <w:r w:rsidRPr="00686857">
              <w:rPr>
                <w:color w:val="000000" w:themeColor="text1"/>
              </w:rPr>
              <w:t>Создайте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таблицу T1 с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тремя столбцами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и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введите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(INSERT)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10 строк.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Создайте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представление,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как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запрос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над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двумя столбцами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этой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таблицы.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Получите перечень всех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таблиц и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представлений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базы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данных.</w:t>
            </w:r>
          </w:p>
        </w:tc>
      </w:tr>
      <w:tr w:rsidR="00686857" w:rsidRPr="00686857" w14:paraId="75DC49A8" w14:textId="77777777" w:rsidTr="004E65EB">
        <w:tc>
          <w:tcPr>
            <w:tcW w:w="10125" w:type="dxa"/>
          </w:tcPr>
          <w:p w14:paraId="2DF6F330" w14:textId="77777777" w:rsidR="000051AB" w:rsidRPr="00686857" w:rsidRDefault="000051AB" w:rsidP="004E65EB">
            <w:pPr>
              <w:tabs>
                <w:tab w:val="left" w:pos="560"/>
              </w:tabs>
              <w:spacing w:before="120"/>
              <w:jc w:val="both"/>
              <w:rPr>
                <w:color w:val="000000" w:themeColor="text1"/>
              </w:rPr>
            </w:pPr>
            <w:r w:rsidRPr="00686857">
              <w:rPr>
                <w:color w:val="000000" w:themeColor="text1"/>
              </w:rPr>
              <w:t>Создайте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последовательность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S1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(SEQUENCE) ORACLE,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со следующими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характеристиками: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начальное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значение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500;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приращение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2;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нет минимального значения;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нет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максимального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значения.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Создайте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таблицу T1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с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тремя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столбцами и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введите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(INSERT)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10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строк, со значениями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из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S1.</w:t>
            </w:r>
          </w:p>
        </w:tc>
      </w:tr>
      <w:tr w:rsidR="00686857" w:rsidRPr="00686857" w14:paraId="46A03C74" w14:textId="77777777" w:rsidTr="004E65EB">
        <w:tc>
          <w:tcPr>
            <w:tcW w:w="10125" w:type="dxa"/>
          </w:tcPr>
          <w:p w14:paraId="1F02B9D7" w14:textId="77777777" w:rsidR="000051AB" w:rsidRPr="00686857" w:rsidRDefault="000051AB" w:rsidP="004E65EB">
            <w:pPr>
              <w:tabs>
                <w:tab w:val="left" w:pos="560"/>
              </w:tabs>
              <w:spacing w:before="120"/>
              <w:jc w:val="both"/>
              <w:rPr>
                <w:color w:val="000000" w:themeColor="text1"/>
              </w:rPr>
            </w:pPr>
            <w:r w:rsidRPr="00686857">
              <w:rPr>
                <w:color w:val="000000" w:themeColor="text1"/>
              </w:rPr>
              <w:t>Создайте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кластер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для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общего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столбца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двух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таблиц,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связанных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по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внешнему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ключу.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Продемонстрируйте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свойства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кластера и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таблиц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в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представлениях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словаря.</w:t>
            </w:r>
          </w:p>
        </w:tc>
      </w:tr>
      <w:tr w:rsidR="00686857" w:rsidRPr="00686857" w14:paraId="78190230" w14:textId="77777777" w:rsidTr="004E65EB">
        <w:tc>
          <w:tcPr>
            <w:tcW w:w="10125" w:type="dxa"/>
          </w:tcPr>
          <w:p w14:paraId="0C3C15B2" w14:textId="77777777" w:rsidR="000051AB" w:rsidRPr="00686857" w:rsidRDefault="000051AB" w:rsidP="004E65EB">
            <w:pPr>
              <w:tabs>
                <w:tab w:val="left" w:pos="560"/>
              </w:tabs>
              <w:spacing w:before="120"/>
              <w:jc w:val="both"/>
              <w:rPr>
                <w:color w:val="000000" w:themeColor="text1"/>
              </w:rPr>
            </w:pPr>
            <w:r w:rsidRPr="00686857">
              <w:rPr>
                <w:color w:val="000000" w:themeColor="text1"/>
              </w:rPr>
              <w:t>Создайте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материализованное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представление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на основе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двух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таблиц,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связанных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по внешнему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ключу,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которое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имеет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периодичность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обновления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2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минуты.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Продемонстрируйте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свойства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материализованного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представления</w:t>
            </w:r>
            <w:r w:rsidRPr="00686857">
              <w:rPr>
                <w:color w:val="000000" w:themeColor="text1"/>
                <w:position w:val="-2"/>
              </w:rPr>
              <w:t xml:space="preserve"> </w:t>
            </w:r>
            <w:r w:rsidRPr="00686857">
              <w:rPr>
                <w:color w:val="000000" w:themeColor="text1"/>
              </w:rPr>
              <w:t>в</w:t>
            </w:r>
            <w:r w:rsidRPr="00686857">
              <w:rPr>
                <w:color w:val="000000" w:themeColor="text1"/>
                <w:position w:val="2"/>
              </w:rPr>
              <w:t xml:space="preserve"> </w:t>
            </w:r>
            <w:r w:rsidRPr="00686857">
              <w:rPr>
                <w:color w:val="000000" w:themeColor="text1"/>
              </w:rPr>
              <w:t>представлениях</w:t>
            </w:r>
            <w:r w:rsidRPr="00686857">
              <w:rPr>
                <w:color w:val="000000" w:themeColor="text1"/>
                <w:position w:val="4"/>
              </w:rPr>
              <w:t xml:space="preserve"> </w:t>
            </w:r>
            <w:r w:rsidRPr="00686857">
              <w:rPr>
                <w:color w:val="000000" w:themeColor="text1"/>
              </w:rPr>
              <w:t>словаря.</w:t>
            </w:r>
          </w:p>
        </w:tc>
      </w:tr>
      <w:tr w:rsidR="00686857" w:rsidRPr="00686857" w14:paraId="2D03D09C" w14:textId="77777777" w:rsidTr="004E65EB">
        <w:tc>
          <w:tcPr>
            <w:tcW w:w="10125" w:type="dxa"/>
          </w:tcPr>
          <w:p w14:paraId="7275D1F0" w14:textId="77777777" w:rsidR="000051AB" w:rsidRPr="00686857" w:rsidRDefault="000051AB" w:rsidP="004E65EB">
            <w:pPr>
              <w:pStyle w:val="1"/>
              <w:spacing w:before="120" w:afterLines="20" w:after="48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Показать</w:t>
            </w:r>
            <w:r w:rsidRPr="00686857">
              <w:rPr>
                <w:rFonts w:ascii="Times New Roman" w:hAnsi="Times New Roman"/>
                <w:color w:val="000000" w:themeColor="text1"/>
                <w:position w:val="-2"/>
                <w:sz w:val="28"/>
                <w:szCs w:val="28"/>
              </w:rPr>
              <w:t xml:space="preserve"> </w:t>
            </w: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все</w:t>
            </w:r>
            <w:r w:rsidRPr="00686857">
              <w:rPr>
                <w:rFonts w:ascii="Times New Roman" w:hAnsi="Times New Roman"/>
                <w:color w:val="000000" w:themeColor="text1"/>
                <w:position w:val="2"/>
                <w:sz w:val="28"/>
                <w:szCs w:val="28"/>
              </w:rPr>
              <w:t xml:space="preserve"> </w:t>
            </w: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представления словаря. Получить имя экземпляра. Получить имя базы данных. Получить список всех табличных пространств. </w:t>
            </w:r>
          </w:p>
        </w:tc>
      </w:tr>
      <w:tr w:rsidR="00686857" w:rsidRPr="00686857" w14:paraId="2F826020" w14:textId="77777777" w:rsidTr="004E65EB">
        <w:tc>
          <w:tcPr>
            <w:tcW w:w="10125" w:type="dxa"/>
          </w:tcPr>
          <w:p w14:paraId="0666C439" w14:textId="77777777" w:rsidR="000051AB" w:rsidRPr="00686857" w:rsidRDefault="000051AB" w:rsidP="004E65EB">
            <w:pPr>
              <w:pStyle w:val="1"/>
              <w:spacing w:before="120" w:afterLines="20" w:after="48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Получить список файлов табличных пространств. Получить список сервисов. Получить список сессий.</w:t>
            </w:r>
          </w:p>
        </w:tc>
      </w:tr>
      <w:tr w:rsidR="00686857" w:rsidRPr="00686857" w14:paraId="3D543720" w14:textId="77777777" w:rsidTr="004E65EB">
        <w:tc>
          <w:tcPr>
            <w:tcW w:w="10125" w:type="dxa"/>
          </w:tcPr>
          <w:p w14:paraId="37AE85EA" w14:textId="77777777" w:rsidR="000051AB" w:rsidRPr="00686857" w:rsidRDefault="000051AB" w:rsidP="004E65EB">
            <w:pPr>
              <w:pStyle w:val="1"/>
              <w:spacing w:before="120" w:afterLines="20" w:after="48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Получить список ролей. Получить список привилегий роли. Получить список общих пользователей. Получить список профилей безопасности.</w:t>
            </w:r>
          </w:p>
        </w:tc>
      </w:tr>
      <w:tr w:rsidR="00686857" w:rsidRPr="00686857" w14:paraId="6DB9B023" w14:textId="77777777" w:rsidTr="004E65EB">
        <w:tc>
          <w:tcPr>
            <w:tcW w:w="10125" w:type="dxa"/>
          </w:tcPr>
          <w:p w14:paraId="62D3ADA6" w14:textId="77777777" w:rsidR="000051AB" w:rsidRPr="00686857" w:rsidRDefault="000051AB" w:rsidP="004E65EB">
            <w:pPr>
              <w:pStyle w:val="1"/>
              <w:spacing w:before="120" w:afterLines="20" w:after="48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Получить список всех объектов, принадлежащих пользователю. Получить размер данных в таблице пользователя. Получить список сегментов пользователя. </w:t>
            </w:r>
          </w:p>
        </w:tc>
      </w:tr>
      <w:tr w:rsidR="00686857" w:rsidRPr="00686857" w14:paraId="343879B0" w14:textId="77777777" w:rsidTr="004E65EB">
        <w:tc>
          <w:tcPr>
            <w:tcW w:w="10125" w:type="dxa"/>
          </w:tcPr>
          <w:p w14:paraId="07A73211" w14:textId="77777777" w:rsidR="000051AB" w:rsidRPr="00686857" w:rsidRDefault="000051AB" w:rsidP="004E65EB">
            <w:pPr>
              <w:pStyle w:val="1"/>
              <w:spacing w:before="120" w:afterLines="20" w:after="48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Получить список выделенных экстентов для всех пользователей. Получить количество блоков для каждой таблицы пользователя. Получить размер блока данных.</w:t>
            </w:r>
          </w:p>
        </w:tc>
      </w:tr>
      <w:tr w:rsidR="00686857" w:rsidRPr="00686857" w14:paraId="41955099" w14:textId="77777777" w:rsidTr="004E65EB">
        <w:tc>
          <w:tcPr>
            <w:tcW w:w="10125" w:type="dxa"/>
          </w:tcPr>
          <w:p w14:paraId="75A121A9" w14:textId="77777777" w:rsidR="000051AB" w:rsidRPr="00686857" w:rsidRDefault="000051AB" w:rsidP="004E65EB">
            <w:pPr>
              <w:pStyle w:val="1"/>
              <w:spacing w:before="120" w:afterLines="20" w:after="48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Получить список PDB. Получить список параметров экземпляра. Получить список управляющих файлов. Получить месторасположение файла параметров. </w:t>
            </w:r>
          </w:p>
        </w:tc>
      </w:tr>
      <w:tr w:rsidR="00686857" w:rsidRPr="00686857" w14:paraId="2FBBA9E0" w14:textId="77777777" w:rsidTr="004E65EB">
        <w:tc>
          <w:tcPr>
            <w:tcW w:w="10125" w:type="dxa"/>
          </w:tcPr>
          <w:p w14:paraId="1841CF55" w14:textId="77777777" w:rsidR="000051AB" w:rsidRPr="00686857" w:rsidRDefault="000051AB" w:rsidP="004E65EB">
            <w:pPr>
              <w:pStyle w:val="1"/>
              <w:spacing w:before="120" w:afterLines="20" w:after="48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Получить список файлов журналов повтора. Получить список групп журналов повтора. Получить список архивов журналов повтора. Получить, ведется ли архивирование файлов журналов повтора. </w:t>
            </w:r>
          </w:p>
        </w:tc>
      </w:tr>
      <w:tr w:rsidR="00686857" w:rsidRPr="00686857" w14:paraId="7994FACF" w14:textId="77777777" w:rsidTr="004E65EB">
        <w:tc>
          <w:tcPr>
            <w:tcW w:w="10125" w:type="dxa"/>
          </w:tcPr>
          <w:p w14:paraId="4D70C07B" w14:textId="77777777" w:rsidR="000051AB" w:rsidRPr="00686857" w:rsidRDefault="000051AB" w:rsidP="004E65EB">
            <w:pPr>
              <w:pStyle w:val="1"/>
              <w:spacing w:before="120" w:afterLines="20" w:after="48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Получить список объектов пользовательской корзины. Получить список пользователей из файла паролей.</w:t>
            </w:r>
          </w:p>
        </w:tc>
      </w:tr>
      <w:tr w:rsidR="00686857" w:rsidRPr="00686857" w14:paraId="78C77A2A" w14:textId="77777777" w:rsidTr="004E65EB">
        <w:tc>
          <w:tcPr>
            <w:tcW w:w="10125" w:type="dxa"/>
          </w:tcPr>
          <w:p w14:paraId="6366C604" w14:textId="77777777" w:rsidR="000051AB" w:rsidRPr="00686857" w:rsidRDefault="000051AB" w:rsidP="004E65EB">
            <w:pPr>
              <w:pStyle w:val="1"/>
              <w:spacing w:before="120" w:afterLines="20" w:after="48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Получить список основных областей SGA и их размер. Для таблицы пользователя найти, в каком пуле буферного кэша она кэшируется. Получить размер гранулы.</w:t>
            </w:r>
          </w:p>
        </w:tc>
      </w:tr>
      <w:tr w:rsidR="00686857" w:rsidRPr="00686857" w14:paraId="6E7AA39C" w14:textId="77777777" w:rsidTr="004E65EB">
        <w:tc>
          <w:tcPr>
            <w:tcW w:w="10125" w:type="dxa"/>
          </w:tcPr>
          <w:p w14:paraId="17A6A0FC" w14:textId="77777777" w:rsidR="000051AB" w:rsidRPr="00686857" w:rsidRDefault="000051AB" w:rsidP="004E65EB">
            <w:pPr>
              <w:pStyle w:val="1"/>
              <w:spacing w:before="120" w:afterLines="20" w:after="48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Получить список работающих в настоящее время серверных процессов. Получить список работающих в настоящее время фоновых процессов.</w:t>
            </w:r>
          </w:p>
        </w:tc>
      </w:tr>
      <w:tr w:rsidR="00686857" w:rsidRPr="00686857" w14:paraId="3F440C5E" w14:textId="77777777" w:rsidTr="004E65EB">
        <w:tc>
          <w:tcPr>
            <w:tcW w:w="10125" w:type="dxa"/>
          </w:tcPr>
          <w:p w14:paraId="71E37D1F" w14:textId="0629F695" w:rsidR="000051AB" w:rsidRPr="00686857" w:rsidRDefault="000051AB" w:rsidP="004E65EB">
            <w:pPr>
              <w:tabs>
                <w:tab w:val="left" w:pos="560"/>
              </w:tabs>
              <w:spacing w:before="120"/>
              <w:jc w:val="both"/>
              <w:rPr>
                <w:color w:val="000000" w:themeColor="text1"/>
              </w:rPr>
            </w:pPr>
            <w:r w:rsidRPr="00686857">
              <w:rPr>
                <w:color w:val="000000" w:themeColor="text1"/>
              </w:rPr>
              <w:t>Создайте процедуру, которая выводит спис</w:t>
            </w:r>
            <w:r w:rsidR="004E65EB" w:rsidRPr="00686857">
              <w:rPr>
                <w:color w:val="000000" w:themeColor="text1"/>
              </w:rPr>
              <w:t>ок</w:t>
            </w:r>
            <w:r w:rsidRPr="00686857">
              <w:rPr>
                <w:color w:val="000000" w:themeColor="text1"/>
              </w:rPr>
              <w:t xml:space="preserve"> </w:t>
            </w:r>
            <w:r w:rsidR="004E65EB" w:rsidRPr="00686857">
              <w:rPr>
                <w:color w:val="000000" w:themeColor="text1"/>
              </w:rPr>
              <w:t>работников</w:t>
            </w:r>
            <w:r w:rsidRPr="00686857">
              <w:rPr>
                <w:color w:val="000000" w:themeColor="text1"/>
              </w:rPr>
              <w:t xml:space="preserve"> в зависимости от параметра: все </w:t>
            </w:r>
            <w:r w:rsidR="004E65EB" w:rsidRPr="00686857">
              <w:rPr>
                <w:color w:val="000000" w:themeColor="text1"/>
              </w:rPr>
              <w:t>работники</w:t>
            </w:r>
            <w:r w:rsidRPr="00686857">
              <w:rPr>
                <w:color w:val="000000" w:themeColor="text1"/>
              </w:rPr>
              <w:t xml:space="preserve"> или все </w:t>
            </w:r>
            <w:r w:rsidR="004E65EB" w:rsidRPr="00686857">
              <w:rPr>
                <w:color w:val="000000" w:themeColor="text1"/>
              </w:rPr>
              <w:t>работники из</w:t>
            </w:r>
            <w:r w:rsidRPr="00686857">
              <w:rPr>
                <w:color w:val="000000" w:themeColor="text1"/>
              </w:rPr>
              <w:t xml:space="preserve"> определенного </w:t>
            </w:r>
            <w:r w:rsidR="004E65EB" w:rsidRPr="00686857">
              <w:rPr>
                <w:color w:val="000000" w:themeColor="text1"/>
              </w:rPr>
              <w:t>отдела</w:t>
            </w:r>
            <w:r w:rsidRPr="00686857">
              <w:rPr>
                <w:color w:val="000000" w:themeColor="text1"/>
              </w:rPr>
              <w:t>. Обработайте возможные ошибки.</w:t>
            </w:r>
          </w:p>
        </w:tc>
      </w:tr>
      <w:tr w:rsidR="00686857" w:rsidRPr="00686857" w14:paraId="4F0A0E3D" w14:textId="77777777" w:rsidTr="004E65EB">
        <w:tc>
          <w:tcPr>
            <w:tcW w:w="10125" w:type="dxa"/>
          </w:tcPr>
          <w:p w14:paraId="309B409A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процедуру, которая выводит список заказов и их итоговую среднюю стоимость для определенного покупателя. Параметр – наименование покупателя. Обработайте возможные ошибки</w:t>
            </w:r>
          </w:p>
        </w:tc>
      </w:tr>
      <w:tr w:rsidR="00686857" w:rsidRPr="00686857" w14:paraId="24CAC0B9" w14:textId="77777777" w:rsidTr="004E65EB">
        <w:tc>
          <w:tcPr>
            <w:tcW w:w="10125" w:type="dxa"/>
          </w:tcPr>
          <w:p w14:paraId="4FD12023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Создайте функцию, которая подсчитывает количество заказов покупателя за определенный период. Параметры – покупатель, дата начала периода, дата окончания периода.</w:t>
            </w:r>
          </w:p>
        </w:tc>
      </w:tr>
      <w:tr w:rsidR="00686857" w:rsidRPr="00686857" w14:paraId="4F2D6073" w14:textId="77777777" w:rsidTr="004E65EB">
        <w:tc>
          <w:tcPr>
            <w:tcW w:w="10125" w:type="dxa"/>
          </w:tcPr>
          <w:p w14:paraId="1150432A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процедуру, которая выводит список всех товаров, приобретенных покупателем, с указанием суммы продаж по убыванию. Параметр – наименование покупателя. Обработайте возможные ошибки</w:t>
            </w:r>
          </w:p>
        </w:tc>
      </w:tr>
      <w:tr w:rsidR="00686857" w:rsidRPr="00686857" w14:paraId="3551CFD9" w14:textId="77777777" w:rsidTr="004E65EB">
        <w:tc>
          <w:tcPr>
            <w:tcW w:w="10125" w:type="dxa"/>
          </w:tcPr>
          <w:p w14:paraId="1AD9EC7A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функцию, которая подсчитывает количество заказов за определенный период. Параметры – дата начала периода, дата окончания периода.</w:t>
            </w:r>
          </w:p>
        </w:tc>
      </w:tr>
      <w:tr w:rsidR="00686857" w:rsidRPr="00686857" w14:paraId="6B2E3EF2" w14:textId="77777777" w:rsidTr="004E65EB">
        <w:tc>
          <w:tcPr>
            <w:tcW w:w="10125" w:type="dxa"/>
          </w:tcPr>
          <w:p w14:paraId="1E9F9545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процедуру, которая выводит список покупателей, в порядке убывания общей стоимости заказов. Параметры – дата начала периода, дата окончания периода. Обработайте возможные ошибки</w:t>
            </w:r>
          </w:p>
        </w:tc>
      </w:tr>
      <w:tr w:rsidR="00686857" w:rsidRPr="00686857" w14:paraId="582C7DC4" w14:textId="77777777" w:rsidTr="004E65EB">
        <w:tc>
          <w:tcPr>
            <w:tcW w:w="10125" w:type="dxa"/>
          </w:tcPr>
          <w:p w14:paraId="6831C3AC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функцию, которая подсчитывает количество заказанных товаров за определенный период. Параметры – дата начала периода, дата окончания периода.</w:t>
            </w:r>
          </w:p>
        </w:tc>
      </w:tr>
      <w:tr w:rsidR="00686857" w:rsidRPr="00686857" w14:paraId="166B16A4" w14:textId="77777777" w:rsidTr="004E65EB">
        <w:tc>
          <w:tcPr>
            <w:tcW w:w="10125" w:type="dxa"/>
          </w:tcPr>
          <w:p w14:paraId="3DE1B1B4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процедуру, которая выводит список покупателей, у которых есть заказы в этом временном периоде. Параметры – дата начала периода, дата окончания периода. Обработайте возможные ошибки</w:t>
            </w:r>
          </w:p>
        </w:tc>
      </w:tr>
      <w:tr w:rsidR="00686857" w:rsidRPr="00686857" w14:paraId="168C7832" w14:textId="77777777" w:rsidTr="004E65EB">
        <w:tc>
          <w:tcPr>
            <w:tcW w:w="10125" w:type="dxa"/>
          </w:tcPr>
          <w:p w14:paraId="255059A9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функцию, которая подсчитывает количество покупателей определенного товара. Параметры – наименование товара.</w:t>
            </w:r>
          </w:p>
        </w:tc>
      </w:tr>
      <w:tr w:rsidR="00686857" w:rsidRPr="00686857" w14:paraId="6435ACA2" w14:textId="77777777" w:rsidTr="004E65EB">
        <w:tc>
          <w:tcPr>
            <w:tcW w:w="10125" w:type="dxa"/>
          </w:tcPr>
          <w:p w14:paraId="25EBDACD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процедуру, которая увеличивает на 10% стоимость определенного товара. Параметр – наименование товара. Обработайте возможные ошибки</w:t>
            </w:r>
          </w:p>
        </w:tc>
      </w:tr>
      <w:tr w:rsidR="00686857" w:rsidRPr="00686857" w14:paraId="1EC00A3D" w14:textId="77777777" w:rsidTr="004E65EB">
        <w:tc>
          <w:tcPr>
            <w:tcW w:w="10125" w:type="dxa"/>
          </w:tcPr>
          <w:p w14:paraId="7A2CAB99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Создайте функцию, которая вычисляет количество заказов, выполненных в определенном году для определенного покупателя. Параметры – покупатель, год. товара. </w:t>
            </w:r>
          </w:p>
        </w:tc>
      </w:tr>
      <w:tr w:rsidR="00686857" w:rsidRPr="00686857" w14:paraId="15AECB48" w14:textId="77777777" w:rsidTr="004E65EB">
        <w:tc>
          <w:tcPr>
            <w:tcW w:w="10125" w:type="dxa"/>
          </w:tcPr>
          <w:p w14:paraId="4855912A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процедуру, которая выводит список заказов, по стоимости выше или ниже определенного значения. Параметры – значение. Обработайте возможные ошибки.</w:t>
            </w:r>
          </w:p>
        </w:tc>
      </w:tr>
      <w:tr w:rsidR="00686857" w:rsidRPr="00686857" w14:paraId="77D35373" w14:textId="77777777" w:rsidTr="004E65EB">
        <w:tc>
          <w:tcPr>
            <w:tcW w:w="10125" w:type="dxa"/>
          </w:tcPr>
          <w:p w14:paraId="6DB94685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функцию, которая вычисляет количество заказов, выполненных для определенного покупателя. Параметр – наименование покупателя.</w:t>
            </w:r>
          </w:p>
        </w:tc>
      </w:tr>
      <w:tr w:rsidR="00686857" w:rsidRPr="00686857" w14:paraId="770F1558" w14:textId="77777777" w:rsidTr="004E65EB">
        <w:tc>
          <w:tcPr>
            <w:tcW w:w="10125" w:type="dxa"/>
          </w:tcPr>
          <w:p w14:paraId="01355BCA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процедуру, которая удалит заказы, стоимость которых меньше определенного значения, и выведет список оставшихся. Параметр – величина стоимости заказа. Обработайте возможные ошибки.</w:t>
            </w:r>
          </w:p>
        </w:tc>
      </w:tr>
      <w:tr w:rsidR="00686857" w:rsidRPr="00686857" w14:paraId="1C15A478" w14:textId="77777777" w:rsidTr="004E65EB">
        <w:tc>
          <w:tcPr>
            <w:tcW w:w="10125" w:type="dxa"/>
          </w:tcPr>
          <w:p w14:paraId="18B2BD52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функцию, которая вычисляет количество заказов, в которых был определенный товар. Параметр – наименование товара.</w:t>
            </w:r>
          </w:p>
        </w:tc>
      </w:tr>
      <w:tr w:rsidR="00686857" w:rsidRPr="00686857" w14:paraId="68B65EE3" w14:textId="77777777" w:rsidTr="004E65EB">
        <w:tc>
          <w:tcPr>
            <w:tcW w:w="10125" w:type="dxa"/>
          </w:tcPr>
          <w:p w14:paraId="0553537C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процедуру, которая выведет список товаров, которые не продавались в определенном году. Параметр – год. Обработайте возможные ошибки.</w:t>
            </w:r>
          </w:p>
        </w:tc>
      </w:tr>
      <w:tr w:rsidR="00686857" w:rsidRPr="00686857" w14:paraId="6F52375B" w14:textId="77777777" w:rsidTr="004E65EB">
        <w:tc>
          <w:tcPr>
            <w:tcW w:w="10125" w:type="dxa"/>
          </w:tcPr>
          <w:p w14:paraId="37631610" w14:textId="77777777" w:rsidR="000051AB" w:rsidRPr="00686857" w:rsidRDefault="000051AB" w:rsidP="004E65EB">
            <w:pPr>
              <w:pStyle w:val="2"/>
              <w:spacing w:before="120" w:after="0" w:line="24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8685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Создайте функцию, находит самый дорогой заказ для определенного покупателя. Параметр – наименование покупателя.</w:t>
            </w:r>
          </w:p>
        </w:tc>
      </w:tr>
      <w:tr w:rsidR="00686857" w:rsidRPr="00686857" w14:paraId="08698155" w14:textId="77777777" w:rsidTr="004E65EB">
        <w:tc>
          <w:tcPr>
            <w:tcW w:w="10125" w:type="dxa"/>
          </w:tcPr>
          <w:p w14:paraId="40228C34" w14:textId="1199D65F" w:rsidR="000051AB" w:rsidRPr="00686857" w:rsidRDefault="000051AB" w:rsidP="004E65EB">
            <w:pPr>
              <w:tabs>
                <w:tab w:val="left" w:pos="560"/>
              </w:tabs>
              <w:spacing w:before="120"/>
              <w:jc w:val="both"/>
              <w:rPr>
                <w:color w:val="000000" w:themeColor="text1"/>
              </w:rPr>
            </w:pPr>
            <w:r w:rsidRPr="00686857">
              <w:rPr>
                <w:color w:val="000000" w:themeColor="text1"/>
              </w:rPr>
              <w:t xml:space="preserve">Создайте таблицу Услуги (номер клиента, время, дата, вид услуги, количество, стоимость,). Задайте необходимые ограничения целостности. Примените необходимый вид секционирования. Создайте триггер контроля целостности данных при </w:t>
            </w:r>
            <w:r w:rsidR="004E65EB" w:rsidRPr="00686857">
              <w:rPr>
                <w:color w:val="000000" w:themeColor="text1"/>
              </w:rPr>
              <w:t>добавлении данных</w:t>
            </w:r>
            <w:r w:rsidRPr="00686857">
              <w:rPr>
                <w:color w:val="000000" w:themeColor="text1"/>
              </w:rPr>
              <w:t>. Создайте процедуру вычисления само</w:t>
            </w:r>
            <w:r w:rsidR="004E65EB" w:rsidRPr="00686857">
              <w:rPr>
                <w:color w:val="000000" w:themeColor="text1"/>
              </w:rPr>
              <w:t>го частого клиента в определенном временном периоде</w:t>
            </w:r>
            <w:r w:rsidRPr="00686857">
              <w:rPr>
                <w:color w:val="000000" w:themeColor="text1"/>
              </w:rPr>
              <w:t>.</w:t>
            </w:r>
          </w:p>
        </w:tc>
      </w:tr>
    </w:tbl>
    <w:p w14:paraId="62BF52E8" w14:textId="2B143BAD" w:rsidR="00E51CD4" w:rsidRPr="00686857" w:rsidRDefault="00E51CD4" w:rsidP="004E65EB">
      <w:pPr>
        <w:tabs>
          <w:tab w:val="left" w:pos="560"/>
        </w:tabs>
        <w:spacing w:before="120"/>
        <w:jc w:val="both"/>
        <w:rPr>
          <w:color w:val="000000" w:themeColor="text1"/>
        </w:rPr>
      </w:pPr>
    </w:p>
    <w:sectPr w:rsidR="00E51CD4" w:rsidRPr="00686857" w:rsidSect="004E65EB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75CE"/>
    <w:multiLevelType w:val="hybridMultilevel"/>
    <w:tmpl w:val="54B4E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5632"/>
    <w:multiLevelType w:val="hybridMultilevel"/>
    <w:tmpl w:val="FD60F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4"/>
    <w:rsid w:val="000051AB"/>
    <w:rsid w:val="00012917"/>
    <w:rsid w:val="0002195A"/>
    <w:rsid w:val="00023884"/>
    <w:rsid w:val="00030F09"/>
    <w:rsid w:val="000C5BBA"/>
    <w:rsid w:val="000D302D"/>
    <w:rsid w:val="001116F2"/>
    <w:rsid w:val="001A031A"/>
    <w:rsid w:val="001E5CF0"/>
    <w:rsid w:val="002065E6"/>
    <w:rsid w:val="00240F71"/>
    <w:rsid w:val="00264648"/>
    <w:rsid w:val="00267B0B"/>
    <w:rsid w:val="00277747"/>
    <w:rsid w:val="002A5B5A"/>
    <w:rsid w:val="002C5E84"/>
    <w:rsid w:val="00302DCE"/>
    <w:rsid w:val="00342B71"/>
    <w:rsid w:val="00347076"/>
    <w:rsid w:val="003475F8"/>
    <w:rsid w:val="00375291"/>
    <w:rsid w:val="00390604"/>
    <w:rsid w:val="003D14BD"/>
    <w:rsid w:val="00402E81"/>
    <w:rsid w:val="00420BB4"/>
    <w:rsid w:val="004272E9"/>
    <w:rsid w:val="0043265E"/>
    <w:rsid w:val="004C5B9A"/>
    <w:rsid w:val="004E65EB"/>
    <w:rsid w:val="005203B3"/>
    <w:rsid w:val="00534252"/>
    <w:rsid w:val="005523F8"/>
    <w:rsid w:val="0059306D"/>
    <w:rsid w:val="00597593"/>
    <w:rsid w:val="00612CAE"/>
    <w:rsid w:val="006714FB"/>
    <w:rsid w:val="00686857"/>
    <w:rsid w:val="006C2A23"/>
    <w:rsid w:val="006D0E68"/>
    <w:rsid w:val="0075310E"/>
    <w:rsid w:val="0078110A"/>
    <w:rsid w:val="007A474E"/>
    <w:rsid w:val="007D608C"/>
    <w:rsid w:val="007F102C"/>
    <w:rsid w:val="008256D5"/>
    <w:rsid w:val="00847730"/>
    <w:rsid w:val="008D1D4A"/>
    <w:rsid w:val="008D6C6D"/>
    <w:rsid w:val="00901199"/>
    <w:rsid w:val="00953A59"/>
    <w:rsid w:val="00956248"/>
    <w:rsid w:val="00967F21"/>
    <w:rsid w:val="00977BB9"/>
    <w:rsid w:val="009E1BDE"/>
    <w:rsid w:val="009E733F"/>
    <w:rsid w:val="00A0427D"/>
    <w:rsid w:val="00A42B4B"/>
    <w:rsid w:val="00A73D22"/>
    <w:rsid w:val="00A862F2"/>
    <w:rsid w:val="00A94C6E"/>
    <w:rsid w:val="00AC2818"/>
    <w:rsid w:val="00AC2F8A"/>
    <w:rsid w:val="00AD6078"/>
    <w:rsid w:val="00B0759B"/>
    <w:rsid w:val="00B14F58"/>
    <w:rsid w:val="00B27BA9"/>
    <w:rsid w:val="00B729AD"/>
    <w:rsid w:val="00BA2306"/>
    <w:rsid w:val="00BE443B"/>
    <w:rsid w:val="00BE527B"/>
    <w:rsid w:val="00C02ECF"/>
    <w:rsid w:val="00C12BF1"/>
    <w:rsid w:val="00CD5FED"/>
    <w:rsid w:val="00D0233B"/>
    <w:rsid w:val="00D0756C"/>
    <w:rsid w:val="00D22E62"/>
    <w:rsid w:val="00D919B1"/>
    <w:rsid w:val="00D94602"/>
    <w:rsid w:val="00DE1192"/>
    <w:rsid w:val="00DF3F71"/>
    <w:rsid w:val="00E51CD4"/>
    <w:rsid w:val="00EA33CB"/>
    <w:rsid w:val="00EE1506"/>
    <w:rsid w:val="00F613E8"/>
    <w:rsid w:val="00F6350D"/>
    <w:rsid w:val="00F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86B4"/>
  <w15:docId w15:val="{A2628D29-FA30-4603-B528-4B068D13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BB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E51CD4"/>
    <w:pPr>
      <w:spacing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E51CD4"/>
    <w:pPr>
      <w:ind w:left="720"/>
      <w:contextualSpacing/>
    </w:pPr>
  </w:style>
  <w:style w:type="paragraph" w:customStyle="1" w:styleId="2">
    <w:name w:val="Абзац списка2"/>
    <w:basedOn w:val="a"/>
    <w:uiPriority w:val="34"/>
    <w:qFormat/>
    <w:rsid w:val="00E51CD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005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Блинова</dc:creator>
  <cp:lastModifiedBy>admin</cp:lastModifiedBy>
  <cp:revision>2</cp:revision>
  <cp:lastPrinted>2023-01-10T14:27:00Z</cp:lastPrinted>
  <dcterms:created xsi:type="dcterms:W3CDTF">2024-01-14T06:56:00Z</dcterms:created>
  <dcterms:modified xsi:type="dcterms:W3CDTF">2024-01-14T06:56:00Z</dcterms:modified>
</cp:coreProperties>
</file>