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2BEB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0B492D7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A720BFC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2A022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60D2B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341C23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84BC0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EC0D7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8EBDF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D95D8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A2C0C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8CB7B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032917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C376B" w14:textId="2A3133D3" w:rsidR="00E42633" w:rsidRPr="00677DC0" w:rsidRDefault="00677DC0" w:rsidP="00E4263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77DC0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621B6C0E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14:paraId="510D4268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B96A26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29E987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F0C2F2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73B520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F86617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71558D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EBC9DB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ABA2E9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95A200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74E6A4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DC0F92B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F23CD6D" w14:textId="33596175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Подобед В.Г.</w:t>
      </w:r>
    </w:p>
    <w:p w14:paraId="0B8C8A2B" w14:textId="201B96F3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6 группа</w:t>
      </w:r>
    </w:p>
    <w:p w14:paraId="299D569C" w14:textId="05CAD1B0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Нистюк О.А.</w:t>
      </w:r>
    </w:p>
    <w:p w14:paraId="141060FD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6573DF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1B010F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048E7E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DB3CEF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BD6966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816051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5903B4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EFE907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CBAD2E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BF65F2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B6E382" w14:textId="1BD052B3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B3D6E0A" w14:textId="77777777" w:rsidR="00B20124" w:rsidRDefault="00B20124"/>
    <w:p w14:paraId="1448577C" w14:textId="621DADB0" w:rsidR="00677DC0" w:rsidRDefault="00677DC0" w:rsidP="00677DC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677DC0">
        <w:rPr>
          <w:rFonts w:ascii="Times New Roman" w:hAnsi="Times New Roman" w:cs="Times New Roman"/>
          <w:sz w:val="28"/>
          <w:szCs w:val="28"/>
        </w:rPr>
        <w:t>: приобретение практических навыков расчета и анализа параметров и информативных характеристик дискретных ИС.</w:t>
      </w:r>
    </w:p>
    <w:p w14:paraId="6FF063B4" w14:textId="77777777" w:rsidR="00677DC0" w:rsidRPr="00677DC0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677DC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AB4802" w14:textId="77777777" w:rsidR="00677DC0" w:rsidRPr="00677DC0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основам теории информации. </w:t>
      </w:r>
    </w:p>
    <w:p w14:paraId="5538D3EB" w14:textId="77777777" w:rsidR="00677DC0" w:rsidRPr="00677DC0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расчета и анализа параметров и информативных характеристик дискретных ИС. </w:t>
      </w:r>
    </w:p>
    <w:p w14:paraId="04849746" w14:textId="67112D6B" w:rsidR="00677DC0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sz w:val="28"/>
          <w:szCs w:val="28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1D4F6EC" w14:textId="77777777" w:rsidR="00F322D2" w:rsidRDefault="00F322D2" w:rsidP="00F322D2">
      <w:pPr>
        <w:spacing w:before="240" w:after="24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32116CAA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информации (данных) осуществляется между двумя 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 </w:t>
      </w:r>
    </w:p>
    <w:p w14:paraId="618280AF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 также, что и в системах с хранением информации всегда можно выделить ИcС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ИcС и ПС может выступать процессор (соответственно при записи и чтении данных).  </w:t>
      </w:r>
    </w:p>
    <w:p w14:paraId="668FABFD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30C5F0C3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  </w:t>
      </w:r>
    </w:p>
    <w:p w14:paraId="34B2393D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</w:t>
      </w:r>
    </w:p>
    <w:p w14:paraId="344AAF2E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Дискретный сигнал</w:t>
      </w:r>
      <w:r>
        <w:rPr>
          <w:rFonts w:ascii="Times New Roman" w:hAnsi="Times New Roman" w:cs="Times New Roman"/>
          <w:sz w:val="28"/>
          <w:szCs w:val="28"/>
        </w:rPr>
        <w:t xml:space="preserve"> (устройство или канал передачи) характеризуется конечным числом значений информационного параметра. </w:t>
      </w:r>
    </w:p>
    <w:p w14:paraId="302F3F45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Дискретные сообщения</w:t>
      </w:r>
      <w:r>
        <w:rPr>
          <w:rFonts w:ascii="Times New Roman" w:hAnsi="Times New Roman" w:cs="Times New Roman"/>
          <w:sz w:val="28"/>
          <w:szCs w:val="28"/>
        </w:rPr>
        <w:t xml:space="preserve"> состоят из последовательности дискретных знаков. Часто этот параметр принимает всего два значения (0 или 1). </w:t>
      </w:r>
    </w:p>
    <w:p w14:paraId="1F9AFF74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или канал его передачи на основе этих двух значений сигнала называют двоичным или бинарным. </w:t>
      </w:r>
    </w:p>
    <w:p w14:paraId="1846C043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сигнала по определенным правилам, обеспечивающим соответствие между сообщением и сигналом, называют кодированием.  </w:t>
      </w:r>
    </w:p>
    <w:p w14:paraId="6D4A89E0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в широком смысле– преобразование сообщения в сигнал.  </w:t>
      </w:r>
    </w:p>
    <w:p w14:paraId="5F9857C6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в узком смысле – представление исходных знаков, называемых символами, в другом алфавите с меньшим числом знаков. Оно </w:t>
      </w:r>
      <w:r>
        <w:rPr>
          <w:rFonts w:ascii="Times New Roman" w:hAnsi="Times New Roman" w:cs="Times New Roman"/>
          <w:sz w:val="28"/>
          <w:szCs w:val="28"/>
        </w:rPr>
        <w:lastRenderedPageBreak/>
        <w:t>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Xk и принятым Yk сообщениями.</w:t>
      </w:r>
    </w:p>
    <w:p w14:paraId="5BAAA322" w14:textId="726C3B71" w:rsidR="00F322D2" w:rsidRDefault="00F322D2" w:rsidP="00F322D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Важнейшая характеристика источника, получателя или канала – алфавит. Алфавит, А – это общее число знаков или символов (N), используемых для генерации или передачи сообщений. Символы алфавита будем обозначать через {аi}, где 1 ≤ i ≤ N; N – мощность алфавита.</w:t>
      </w:r>
    </w:p>
    <w:p w14:paraId="1C23F32B" w14:textId="3BC5FB12" w:rsidR="00677DC0" w:rsidRPr="00677DC0" w:rsidRDefault="00677DC0" w:rsidP="00677DC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77DC0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452F1F47" w14:textId="26ECBF1A" w:rsidR="00677DC0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sz w:val="28"/>
          <w:szCs w:val="28"/>
        </w:rPr>
        <w:t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044FA556" w14:textId="0888DA42" w:rsidR="00677DC0" w:rsidRDefault="00677DC0" w:rsidP="00677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энтропии голландского(латинице) алфавита и украинского алфавита(кириллица) с помощью разработанного нами приложения текст из входного файла </w:t>
      </w:r>
      <w:r w:rsidRPr="00677DC0">
        <w:rPr>
          <w:rFonts w:ascii="Times New Roman" w:hAnsi="Times New Roman" w:cs="Times New Roman"/>
          <w:sz w:val="28"/>
          <w:szCs w:val="28"/>
        </w:rPr>
        <w:t>text_golland</w:t>
      </w:r>
      <w:r w:rsidRPr="00651E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77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7DC0">
        <w:rPr>
          <w:rFonts w:ascii="Times New Roman" w:hAnsi="Times New Roman" w:cs="Times New Roman"/>
          <w:sz w:val="28"/>
          <w:szCs w:val="28"/>
        </w:rPr>
        <w:t>text_ukraina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в строку</w:t>
      </w:r>
      <w:r w:rsidRPr="00651E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затем передается в качестве параметра при вызове функции, рассчитывающей энтропию алфавита. Описание данной функции представлено на рисунке 1.1.</w:t>
      </w:r>
    </w:p>
    <w:p w14:paraId="30D179FC" w14:textId="14BD5323" w:rsidR="00385AC9" w:rsidRDefault="00385AC9" w:rsidP="00385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Рассчитанное по формуле Шеннона: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P(ai)</m:t>
                </m:r>
              </m:e>
            </m:func>
          </m:e>
        </m:nary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AA0D856" w14:textId="44C18D4A" w:rsidR="00977BF7" w:rsidRDefault="00977BF7" w:rsidP="00977BF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B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624ED" wp14:editId="24DFF61F">
            <wp:extent cx="5940425" cy="1677035"/>
            <wp:effectExtent l="0" t="0" r="3175" b="0"/>
            <wp:docPr id="805856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56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20C6" w14:textId="01CF31DA" w:rsidR="00977BF7" w:rsidRPr="00651E80" w:rsidRDefault="00977BF7" w:rsidP="00977BF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 – Функция для расчета энтропии</w:t>
      </w:r>
    </w:p>
    <w:p w14:paraId="66796632" w14:textId="256ABB51" w:rsidR="00977BF7" w:rsidRPr="00977BF7" w:rsidRDefault="00977BF7" w:rsidP="00977B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3474B91" w14:textId="4DE2FC21" w:rsidR="00977BF7" w:rsidRDefault="00977BF7" w:rsidP="00977B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данной функции выводится в консоль, содержимое которого представлено на рисунке 1.2</w:t>
      </w:r>
      <w:r w:rsidR="00D70A03">
        <w:rPr>
          <w:rFonts w:ascii="Times New Roman" w:hAnsi="Times New Roman" w:cs="Times New Roman"/>
          <w:sz w:val="28"/>
          <w:szCs w:val="28"/>
        </w:rPr>
        <w:t xml:space="preserve"> и на рисунке 1.3.</w:t>
      </w:r>
    </w:p>
    <w:p w14:paraId="2392F5C2" w14:textId="77777777" w:rsidR="00D70A03" w:rsidRDefault="00D70A03" w:rsidP="00977B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06B4F3" w14:textId="77777777" w:rsidR="00D70A03" w:rsidRPr="00D70A03" w:rsidRDefault="00D70A03" w:rsidP="00977B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A736E8" w14:textId="544E47EE" w:rsidR="00D70A03" w:rsidRPr="00D70A03" w:rsidRDefault="00D70A03" w:rsidP="00D70A0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D70A03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7360DF98" wp14:editId="2A17B3D0">
            <wp:extent cx="6026131" cy="714375"/>
            <wp:effectExtent l="0" t="0" r="0" b="0"/>
            <wp:docPr id="1775698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98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555" cy="7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3540" w14:textId="6D9C78E3" w:rsidR="00977BF7" w:rsidRDefault="00977BF7" w:rsidP="00977BF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</w:t>
      </w:r>
      <w:r w:rsidR="00D70A0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F6305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расчета энтропии</w:t>
      </w:r>
      <w:r w:rsidR="00C655D0">
        <w:rPr>
          <w:rFonts w:ascii="Times New Roman" w:hAnsi="Times New Roman" w:cs="Times New Roman"/>
          <w:sz w:val="28"/>
          <w:szCs w:val="28"/>
        </w:rPr>
        <w:t xml:space="preserve"> голландского языка</w:t>
      </w:r>
    </w:p>
    <w:p w14:paraId="67C2483B" w14:textId="4B12B3C1" w:rsidR="00D70A03" w:rsidRPr="00D70A03" w:rsidRDefault="009A7EE8" w:rsidP="00D70A0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9A7EE8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2786D246" wp14:editId="21A28113">
            <wp:extent cx="5980802" cy="752475"/>
            <wp:effectExtent l="0" t="0" r="1270" b="0"/>
            <wp:docPr id="93413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0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968" cy="7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EE1B" w14:textId="0295E4BB" w:rsidR="00D70A03" w:rsidRDefault="00D70A03" w:rsidP="00D70A0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1.3 – </w:t>
      </w:r>
      <w:r w:rsidR="007F6305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расчета энтропии</w:t>
      </w:r>
      <w:r w:rsidR="00C655D0">
        <w:rPr>
          <w:rFonts w:ascii="Times New Roman" w:hAnsi="Times New Roman" w:cs="Times New Roman"/>
          <w:sz w:val="28"/>
          <w:szCs w:val="28"/>
        </w:rPr>
        <w:t xml:space="preserve"> украинского языка</w:t>
      </w:r>
    </w:p>
    <w:p w14:paraId="247F3D2C" w14:textId="7E2F0968" w:rsidR="009D535E" w:rsidRDefault="009D535E" w:rsidP="00C65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r w:rsidRPr="00832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основании частот появления символов строится гистограмма. Данная гистограммы голландского и украинского отображена на рисунке 1.4 и на рисунке 1.</w:t>
      </w:r>
      <w:r w:rsidR="00FB04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04CD">
        <w:rPr>
          <w:rFonts w:ascii="Times New Roman" w:hAnsi="Times New Roman" w:cs="Times New Roman"/>
          <w:sz w:val="28"/>
          <w:szCs w:val="28"/>
        </w:rPr>
        <w:t xml:space="preserve"> Функция для подсчёта чистоты представлена на рисунке 1.5</w:t>
      </w:r>
      <w:r w:rsidR="00343BE5">
        <w:rPr>
          <w:rFonts w:ascii="Times New Roman" w:hAnsi="Times New Roman" w:cs="Times New Roman"/>
          <w:sz w:val="28"/>
          <w:szCs w:val="28"/>
        </w:rPr>
        <w:t>.</w:t>
      </w:r>
    </w:p>
    <w:p w14:paraId="4C0415E5" w14:textId="50C89281" w:rsidR="00A62C32" w:rsidRDefault="00A62C32" w:rsidP="00A62C32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933FC" wp14:editId="2B3C0B36">
            <wp:extent cx="4420217" cy="1467055"/>
            <wp:effectExtent l="0" t="0" r="0" b="0"/>
            <wp:docPr id="52410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0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C6EF" w14:textId="77777777" w:rsidR="00A62C32" w:rsidRDefault="00A62C32" w:rsidP="00A62C32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1.4 – Гистограмма частот появления символов голландского языка</w:t>
      </w:r>
    </w:p>
    <w:p w14:paraId="3F7A25AC" w14:textId="77777777" w:rsidR="00A62C32" w:rsidRDefault="00A62C32" w:rsidP="00C65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AAD74" w14:textId="56F75837" w:rsidR="009D535E" w:rsidRDefault="00FD4EA4" w:rsidP="009D535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4E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0014B0" wp14:editId="08CBA10E">
            <wp:extent cx="5154295" cy="3186242"/>
            <wp:effectExtent l="0" t="0" r="8255" b="0"/>
            <wp:docPr id="20570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97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692" cy="320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28A" w14:textId="786101EA" w:rsidR="009D535E" w:rsidRDefault="009D535E" w:rsidP="009D535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655D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55D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частот появления символов</w:t>
      </w:r>
      <w:r w:rsidR="00C655D0">
        <w:rPr>
          <w:rFonts w:ascii="Times New Roman" w:hAnsi="Times New Roman" w:cs="Times New Roman"/>
          <w:sz w:val="28"/>
          <w:szCs w:val="28"/>
        </w:rPr>
        <w:t xml:space="preserve"> голландского языка</w:t>
      </w:r>
    </w:p>
    <w:p w14:paraId="64E76D90" w14:textId="7CD65F6C" w:rsidR="00FD4EA4" w:rsidRDefault="00FD4EA4" w:rsidP="00FD4EA4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4E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17BB34" wp14:editId="7475953A">
            <wp:extent cx="5896798" cy="3667637"/>
            <wp:effectExtent l="0" t="0" r="8890" b="9525"/>
            <wp:docPr id="166379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96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1577" w14:textId="47C16FF3" w:rsidR="00FD4EA4" w:rsidRPr="00832BE7" w:rsidRDefault="00FD4EA4" w:rsidP="00FD4EA4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</w:t>
      </w:r>
      <w:r w:rsidR="00D666D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частот появления символов украинского языка</w:t>
      </w:r>
    </w:p>
    <w:p w14:paraId="02D93B20" w14:textId="769AC72C" w:rsidR="00EF1A3F" w:rsidRPr="00677DC0" w:rsidRDefault="00EF1A3F" w:rsidP="00EF1A3F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77DC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77D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DEDF0D" w14:textId="3341A7A1" w:rsidR="009D535E" w:rsidRDefault="00EF1A3F" w:rsidP="00EF1A3F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F1A3F">
        <w:rPr>
          <w:rFonts w:ascii="Times New Roman" w:hAnsi="Times New Roman" w:cs="Times New Roman"/>
          <w:sz w:val="28"/>
          <w:szCs w:val="28"/>
        </w:rPr>
        <w:t>ля входных документов</w:t>
      </w:r>
      <w:r>
        <w:rPr>
          <w:rFonts w:ascii="Times New Roman" w:hAnsi="Times New Roman" w:cs="Times New Roman"/>
          <w:sz w:val="28"/>
          <w:szCs w:val="28"/>
        </w:rPr>
        <w:t xml:space="preserve"> был создан файл </w:t>
      </w:r>
      <w:r w:rsidRPr="00EF1A3F">
        <w:rPr>
          <w:rFonts w:ascii="Times New Roman" w:hAnsi="Times New Roman" w:cs="Times New Roman"/>
          <w:sz w:val="28"/>
          <w:szCs w:val="28"/>
        </w:rPr>
        <w:t>binary_data</w:t>
      </w:r>
      <w:r w:rsidR="0057779E">
        <w:rPr>
          <w:rFonts w:ascii="Times New Roman" w:hAnsi="Times New Roman" w:cs="Times New Roman"/>
          <w:sz w:val="28"/>
          <w:szCs w:val="28"/>
        </w:rPr>
        <w:t>.</w:t>
      </w:r>
      <w:r w:rsidR="005777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F1A3F">
        <w:rPr>
          <w:rFonts w:ascii="Times New Roman" w:hAnsi="Times New Roman" w:cs="Times New Roman"/>
          <w:sz w:val="28"/>
          <w:szCs w:val="28"/>
        </w:rPr>
        <w:t>, представленных в бинарных кодах, определить энтропию бинарного алфавита</w:t>
      </w:r>
      <w:r w:rsidR="0057779E">
        <w:rPr>
          <w:rFonts w:ascii="Times New Roman" w:hAnsi="Times New Roman" w:cs="Times New Roman"/>
          <w:sz w:val="28"/>
          <w:szCs w:val="28"/>
        </w:rPr>
        <w:t>. Результат выполнения выполнен на рисунке 2.1.</w:t>
      </w:r>
    </w:p>
    <w:p w14:paraId="370AAD51" w14:textId="2552022E" w:rsidR="0057779E" w:rsidRPr="00D70A03" w:rsidRDefault="0057779E" w:rsidP="005777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57779E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562A5B7A" wp14:editId="32043D13">
            <wp:extent cx="2105319" cy="800212"/>
            <wp:effectExtent l="0" t="0" r="0" b="0"/>
            <wp:docPr id="571124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24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C57B" w14:textId="1C69467A" w:rsidR="0057779E" w:rsidRPr="00FA64F0" w:rsidRDefault="0057779E" w:rsidP="005777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</w:t>
      </w:r>
      <w:r w:rsidR="0010406C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расчета энтропии</w:t>
      </w:r>
      <w:r w:rsidR="00FA64F0" w:rsidRPr="00FA64F0">
        <w:rPr>
          <w:rFonts w:ascii="Times New Roman" w:hAnsi="Times New Roman" w:cs="Times New Roman"/>
          <w:sz w:val="28"/>
          <w:szCs w:val="28"/>
        </w:rPr>
        <w:t xml:space="preserve"> </w:t>
      </w:r>
      <w:r w:rsidR="00FA64F0">
        <w:rPr>
          <w:rFonts w:ascii="Times New Roman" w:hAnsi="Times New Roman" w:cs="Times New Roman"/>
          <w:sz w:val="28"/>
          <w:szCs w:val="28"/>
        </w:rPr>
        <w:t>бинарного алфавита</w:t>
      </w:r>
    </w:p>
    <w:p w14:paraId="09DE7A68" w14:textId="2E5E5BA4" w:rsidR="0057779E" w:rsidRPr="00F322D2" w:rsidRDefault="00365B8E" w:rsidP="00EF1A3F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AE0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F322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EB5DBF" w14:textId="5053AF84" w:rsidR="00365B8E" w:rsidRDefault="00365B8E" w:rsidP="00EF1A3F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AE0">
        <w:rPr>
          <w:rFonts w:ascii="Times New Roman" w:hAnsi="Times New Roman" w:cs="Times New Roman"/>
          <w:sz w:val="28"/>
          <w:szCs w:val="28"/>
        </w:rPr>
        <w:t>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</w:t>
      </w:r>
      <w:r w:rsidR="00B21AE0">
        <w:rPr>
          <w:rFonts w:ascii="Times New Roman" w:hAnsi="Times New Roman" w:cs="Times New Roman"/>
          <w:sz w:val="28"/>
          <w:szCs w:val="28"/>
        </w:rPr>
        <w:t xml:space="preserve">. Результат выполнения работы представлен на рисунке 3.1. </w:t>
      </w:r>
    </w:p>
    <w:p w14:paraId="376FC9A4" w14:textId="4C0E2D70" w:rsidR="00B21AE0" w:rsidRPr="00D70A03" w:rsidRDefault="00B22FBD" w:rsidP="00B21AE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B22FBD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37220E97" wp14:editId="700006B4">
            <wp:extent cx="5940425" cy="2240915"/>
            <wp:effectExtent l="0" t="0" r="3175" b="6985"/>
            <wp:docPr id="151517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72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7A82" w14:textId="182042EC" w:rsidR="00B21AE0" w:rsidRDefault="00B21AE0" w:rsidP="00B21AE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 – </w:t>
      </w:r>
      <w:r w:rsidR="003F2687">
        <w:rPr>
          <w:rFonts w:ascii="Times New Roman" w:hAnsi="Times New Roman" w:cs="Times New Roman"/>
          <w:sz w:val="28"/>
          <w:szCs w:val="28"/>
        </w:rPr>
        <w:t>Результат</w:t>
      </w:r>
    </w:p>
    <w:p w14:paraId="7EB36D0C" w14:textId="17A115FC" w:rsidR="00B22FBD" w:rsidRPr="00B22FBD" w:rsidRDefault="00B22FBD" w:rsidP="00B22FBD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AE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4D0CB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22F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6B7260" w14:textId="5328EE8D" w:rsidR="00B22FBD" w:rsidRDefault="004D0CB8" w:rsidP="00B22FBD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D0CB8">
        <w:rPr>
          <w:rFonts w:ascii="Times New Roman" w:hAnsi="Times New Roman" w:cs="Times New Roman"/>
          <w:sz w:val="28"/>
          <w:szCs w:val="28"/>
        </w:rPr>
        <w:t xml:space="preserve">ыполнить задание пункта (в) при условии, что вероятность ошибочной передачи единичного бита сообщения составляет: 0,1; 0,5; 1,0. </w:t>
      </w:r>
      <w:r w:rsidR="00B22FBD" w:rsidRPr="004D0CB8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="00B22FBD" w:rsidRPr="004D0CB8"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BCCFC9B" w14:textId="3F8B54BA" w:rsidR="007C45A5" w:rsidRPr="00D70A03" w:rsidRDefault="007C45A5" w:rsidP="007C45A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7C45A5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5F3E3AEF" wp14:editId="4BBDED3E">
            <wp:extent cx="5940425" cy="1764665"/>
            <wp:effectExtent l="0" t="0" r="3175" b="6985"/>
            <wp:docPr id="433136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6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98F4" w14:textId="5767E25E" w:rsidR="007C45A5" w:rsidRDefault="007C45A5" w:rsidP="007C45A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4.1 – </w:t>
      </w:r>
      <w:r w:rsidR="004222E6">
        <w:rPr>
          <w:rFonts w:ascii="Times New Roman" w:hAnsi="Times New Roman" w:cs="Times New Roman"/>
          <w:sz w:val="28"/>
          <w:szCs w:val="28"/>
        </w:rPr>
        <w:t>Вероятность ошибочной передачи</w:t>
      </w:r>
    </w:p>
    <w:p w14:paraId="3DE35E84" w14:textId="77777777" w:rsidR="00D666D3" w:rsidRDefault="00D666D3" w:rsidP="00D666D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6ADC265" w14:textId="77777777" w:rsidR="00D666D3" w:rsidRDefault="00D666D3" w:rsidP="00D666D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закреплены теоретические знания по основам теории информации.</w:t>
      </w:r>
    </w:p>
    <w:p w14:paraId="518F636C" w14:textId="346E8222" w:rsidR="00D666D3" w:rsidRDefault="00D666D3" w:rsidP="00D666D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 для расчета и анализа параметров и информативных характеристик дискретных ИС. </w:t>
      </w:r>
    </w:p>
    <w:p w14:paraId="73A715C5" w14:textId="593A85DC" w:rsidR="00977BF7" w:rsidRDefault="00977BF7" w:rsidP="00D666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B08E7" w14:textId="77777777" w:rsidR="00385AC9" w:rsidRPr="00977BF7" w:rsidRDefault="00385AC9" w:rsidP="00677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81193D" w14:textId="77777777" w:rsidR="00385AC9" w:rsidRPr="00977BF7" w:rsidRDefault="00385AC9" w:rsidP="00677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9FCAF" w14:textId="77777777" w:rsidR="00677DC0" w:rsidRPr="00977BF7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677DC0" w:rsidRPr="00977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24"/>
    <w:rsid w:val="0010406C"/>
    <w:rsid w:val="00343BE5"/>
    <w:rsid w:val="00365B8E"/>
    <w:rsid w:val="00385AC9"/>
    <w:rsid w:val="003F2687"/>
    <w:rsid w:val="004222E6"/>
    <w:rsid w:val="004D0CB8"/>
    <w:rsid w:val="0057779E"/>
    <w:rsid w:val="006054C8"/>
    <w:rsid w:val="00677DC0"/>
    <w:rsid w:val="007C45A5"/>
    <w:rsid w:val="007F6305"/>
    <w:rsid w:val="00811646"/>
    <w:rsid w:val="00861365"/>
    <w:rsid w:val="00977BF7"/>
    <w:rsid w:val="009A7EE8"/>
    <w:rsid w:val="009D535E"/>
    <w:rsid w:val="00A62C32"/>
    <w:rsid w:val="00B20124"/>
    <w:rsid w:val="00B21AE0"/>
    <w:rsid w:val="00B22FBD"/>
    <w:rsid w:val="00C655D0"/>
    <w:rsid w:val="00D666D3"/>
    <w:rsid w:val="00D70A03"/>
    <w:rsid w:val="00E42633"/>
    <w:rsid w:val="00EF1A3F"/>
    <w:rsid w:val="00F322D2"/>
    <w:rsid w:val="00FA64F0"/>
    <w:rsid w:val="00FB04CD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D5AF"/>
  <w15:chartTrackingRefBased/>
  <w15:docId w15:val="{518F0A15-B3E1-4063-A625-9FB2781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633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2024-02-16T14:09:00Z</dcterms:created>
  <dcterms:modified xsi:type="dcterms:W3CDTF">2024-02-17T05:02:00Z</dcterms:modified>
</cp:coreProperties>
</file>