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0B" w:rsidRPr="00E46E18" w:rsidRDefault="00B400F6">
      <w:pPr>
        <w:pStyle w:val="a4"/>
        <w:rPr>
          <w:lang w:val="ru-RU"/>
        </w:rPr>
      </w:pPr>
      <w:r w:rsidRPr="00E46E18">
        <w:rPr>
          <w:lang w:val="ru-RU"/>
        </w:rPr>
        <w:t>Видение</w:t>
      </w:r>
    </w:p>
    <w:p w:rsidR="00A6050B" w:rsidRPr="00E46E18" w:rsidRDefault="00B400F6">
      <w:pPr>
        <w:pStyle w:val="a6"/>
        <w:rPr>
          <w:lang w:val="ru-RU"/>
        </w:rPr>
      </w:pPr>
      <w:r w:rsidRPr="00E46E18">
        <w:rPr>
          <w:lang w:val="ru-RU"/>
        </w:rPr>
        <w:t>2018-11-07</w:t>
      </w:r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529810567" w:history="1">
        <w:r w:rsidRPr="00FA4DAD">
          <w:rPr>
            <w:rStyle w:val="ad"/>
            <w:noProof/>
            <w:lang w:val="ru-RU"/>
          </w:rPr>
          <w:t>Краткое и полное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68" w:history="1">
        <w:r w:rsidRPr="00FA4DAD">
          <w:rPr>
            <w:rStyle w:val="ad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69" w:history="1">
        <w:r w:rsidRPr="00FA4DAD">
          <w:rPr>
            <w:rStyle w:val="ad"/>
            <w:noProof/>
          </w:rPr>
          <w:t>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70" w:history="1">
        <w:r w:rsidRPr="00FA4DAD">
          <w:rPr>
            <w:rStyle w:val="ad"/>
            <w:noProof/>
          </w:rPr>
          <w:t>Рынок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1" w:history="1">
        <w:r w:rsidRPr="00FA4DAD">
          <w:rPr>
            <w:rStyle w:val="ad"/>
            <w:noProof/>
          </w:rPr>
          <w:t>Strengths – внутренние сильные стороны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2" w:history="1">
        <w:r w:rsidRPr="00FA4DAD">
          <w:rPr>
            <w:rStyle w:val="ad"/>
            <w:noProof/>
          </w:rPr>
          <w:t>Weakness – внутренние слабые стороны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3" w:history="1">
        <w:r w:rsidRPr="00FA4DAD">
          <w:rPr>
            <w:rStyle w:val="ad"/>
            <w:noProof/>
          </w:rPr>
          <w:t>Opportunities – внешние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4" w:history="1">
        <w:r w:rsidRPr="00FA4DAD">
          <w:rPr>
            <w:rStyle w:val="ad"/>
            <w:noProof/>
          </w:rPr>
          <w:t>Threats – внешние угрозы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75" w:history="1">
        <w:r w:rsidRPr="00FA4DAD">
          <w:rPr>
            <w:rStyle w:val="ad"/>
            <w:noProof/>
          </w:rPr>
          <w:t>Заинтересованные 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76" w:history="1">
        <w:r w:rsidRPr="00FA4DAD">
          <w:rPr>
            <w:rStyle w:val="ad"/>
            <w:noProof/>
          </w:rPr>
          <w:t>Конкуренты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77" w:history="1">
        <w:r w:rsidRPr="00FA4DAD">
          <w:rPr>
            <w:rStyle w:val="ad"/>
            <w:noProof/>
          </w:rPr>
          <w:t>Дополнительная спецификация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8" w:history="1">
        <w:r w:rsidRPr="00FA4DAD">
          <w:rPr>
            <w:rStyle w:val="ad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20"/>
        <w:tabs>
          <w:tab w:val="right" w:leader="dot" w:pos="9679"/>
        </w:tabs>
        <w:rPr>
          <w:noProof/>
        </w:rPr>
      </w:pPr>
      <w:hyperlink w:anchor="_Toc529810579" w:history="1">
        <w:r w:rsidRPr="00FA4DAD">
          <w:rPr>
            <w:rStyle w:val="ad"/>
            <w:noProof/>
          </w:rPr>
          <w:t>Правила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E18" w:rsidRDefault="00E46E18">
      <w:pPr>
        <w:pStyle w:val="10"/>
        <w:tabs>
          <w:tab w:val="right" w:leader="dot" w:pos="9679"/>
        </w:tabs>
        <w:rPr>
          <w:noProof/>
        </w:rPr>
      </w:pPr>
      <w:hyperlink w:anchor="_Toc529810580" w:history="1">
        <w:r w:rsidRPr="00FA4DAD">
          <w:rPr>
            <w:rStyle w:val="ad"/>
            <w:noProof/>
          </w:rPr>
          <w:t>Словарь терминов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_Toc529810580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E18" w:rsidRPr="00E46E18" w:rsidRDefault="00E46E18" w:rsidP="00E46E18">
      <w:pPr>
        <w:pStyle w:val="a0"/>
        <w:rPr>
          <w:lang w:val="ru-RU"/>
        </w:rPr>
      </w:pPr>
      <w:r>
        <w:rPr>
          <w:lang w:val="ru-RU"/>
        </w:rPr>
        <w:fldChar w:fldCharType="end"/>
      </w:r>
      <w:bookmarkStart w:id="0" w:name="_GoBack"/>
      <w:bookmarkEnd w:id="0"/>
    </w:p>
    <w:p w:rsidR="00A6050B" w:rsidRPr="00E46E18" w:rsidRDefault="00B400F6">
      <w:pPr>
        <w:pStyle w:val="1"/>
        <w:rPr>
          <w:lang w:val="ru-RU"/>
        </w:rPr>
      </w:pPr>
      <w:bookmarkStart w:id="1" w:name="_краткое_и_полное_наименование"/>
      <w:bookmarkStart w:id="2" w:name="_Toc529810567"/>
      <w:r w:rsidRPr="00E46E18">
        <w:rPr>
          <w:lang w:val="ru-RU"/>
        </w:rPr>
        <w:t>Краткое и полное наименование</w:t>
      </w:r>
      <w:bookmarkEnd w:id="1"/>
      <w:bookmarkEnd w:id="2"/>
    </w:p>
    <w:p w:rsidR="00A6050B" w:rsidRPr="00E46E18" w:rsidRDefault="00B400F6">
      <w:pPr>
        <w:pStyle w:val="FirstParagraph"/>
        <w:rPr>
          <w:lang w:val="ru-RU"/>
        </w:rPr>
      </w:pPr>
      <w:r w:rsidRPr="00E46E18">
        <w:rPr>
          <w:lang w:val="ru-RU"/>
        </w:rPr>
        <w:t xml:space="preserve">Краткое: </w:t>
      </w:r>
      <w:r w:rsidRPr="00E46E18">
        <w:rPr>
          <w:b/>
          <w:lang w:val="ru-RU"/>
        </w:rPr>
        <w:t>Бизнес-помощник</w:t>
      </w:r>
    </w:p>
    <w:p w:rsidR="00A6050B" w:rsidRPr="00E46E18" w:rsidRDefault="00B400F6">
      <w:pPr>
        <w:pStyle w:val="a0"/>
        <w:rPr>
          <w:lang w:val="ru-RU"/>
        </w:rPr>
      </w:pPr>
      <w:r w:rsidRPr="00E46E18">
        <w:rPr>
          <w:lang w:val="ru-RU"/>
        </w:rPr>
        <w:t xml:space="preserve">Полное: </w:t>
      </w:r>
      <w:r w:rsidRPr="00E46E18">
        <w:rPr>
          <w:b/>
          <w:lang w:val="ru-RU"/>
        </w:rPr>
        <w:t>Информационная система планирования бизнеса в городе Сургуте</w:t>
      </w:r>
    </w:p>
    <w:p w:rsidR="00A6050B" w:rsidRPr="00E46E18" w:rsidRDefault="00B400F6">
      <w:pPr>
        <w:pStyle w:val="1"/>
        <w:rPr>
          <w:lang w:val="ru-RU"/>
        </w:rPr>
      </w:pPr>
      <w:bookmarkStart w:id="3" w:name="_введение"/>
      <w:bookmarkStart w:id="4" w:name="_Toc529810568"/>
      <w:r w:rsidRPr="00E46E18">
        <w:rPr>
          <w:lang w:val="ru-RU"/>
        </w:rPr>
        <w:t>Введение</w:t>
      </w:r>
      <w:bookmarkEnd w:id="3"/>
      <w:bookmarkEnd w:id="4"/>
    </w:p>
    <w:p w:rsidR="00A6050B" w:rsidRPr="00E46E18" w:rsidRDefault="00B400F6">
      <w:pPr>
        <w:pStyle w:val="FirstParagraph"/>
        <w:rPr>
          <w:lang w:val="ru-RU"/>
        </w:rPr>
      </w:pPr>
      <w:r w:rsidRPr="00E46E18">
        <w:rPr>
          <w:lang w:val="ru-RU"/>
        </w:rPr>
        <w:t xml:space="preserve">На входе опросник с интеллектуальным выбором Экспертная система </w:t>
      </w:r>
      <w:r w:rsidRPr="00E46E18">
        <w:rPr>
          <w:lang w:val="ru-RU"/>
        </w:rPr>
        <w:t>Помочь человеку оформировать бизнес-идею в форме бизнес-план Найти на карте помещение для бизнеса Формирует план старта бизнеса</w:t>
      </w:r>
    </w:p>
    <w:p w:rsidR="00A6050B" w:rsidRDefault="00B400F6">
      <w:pPr>
        <w:pStyle w:val="1"/>
      </w:pPr>
      <w:bookmarkStart w:id="5" w:name="_функциональные_возможности"/>
      <w:bookmarkStart w:id="6" w:name="_Toc529810569"/>
      <w:r>
        <w:t>Функциональные возможности</w:t>
      </w:r>
      <w:bookmarkEnd w:id="5"/>
      <w:bookmarkEnd w:id="6"/>
    </w:p>
    <w:p w:rsidR="00A6050B" w:rsidRPr="00E46E18" w:rsidRDefault="00B400F6">
      <w:pPr>
        <w:numPr>
          <w:ilvl w:val="0"/>
          <w:numId w:val="3"/>
        </w:numPr>
        <w:rPr>
          <w:lang w:val="ru-RU"/>
        </w:rPr>
      </w:pPr>
      <w:r w:rsidRPr="00E46E18">
        <w:rPr>
          <w:lang w:val="ru-RU"/>
        </w:rPr>
        <w:t>Анализ регионального рынка, в том числе Сургута</w:t>
      </w:r>
    </w:p>
    <w:p w:rsidR="00A6050B" w:rsidRDefault="00B400F6">
      <w:pPr>
        <w:numPr>
          <w:ilvl w:val="0"/>
          <w:numId w:val="3"/>
        </w:numPr>
      </w:pPr>
      <w:r>
        <w:t>Формирование детального бизнес-плана</w:t>
      </w:r>
    </w:p>
    <w:p w:rsidR="00A6050B" w:rsidRDefault="00B400F6">
      <w:pPr>
        <w:numPr>
          <w:ilvl w:val="0"/>
          <w:numId w:val="3"/>
        </w:numPr>
      </w:pPr>
      <w:r>
        <w:t>Помощь</w:t>
      </w:r>
    </w:p>
    <w:p w:rsidR="00A6050B" w:rsidRDefault="00B400F6">
      <w:pPr>
        <w:numPr>
          <w:ilvl w:val="0"/>
          <w:numId w:val="3"/>
        </w:numPr>
      </w:pPr>
      <w:r>
        <w:lastRenderedPageBreak/>
        <w:t xml:space="preserve">Выгрузка </w:t>
      </w:r>
      <w:r>
        <w:t>готовых расчетов в Excel</w:t>
      </w:r>
    </w:p>
    <w:p w:rsidR="00A6050B" w:rsidRDefault="00B400F6">
      <w:pPr>
        <w:numPr>
          <w:ilvl w:val="0"/>
          <w:numId w:val="3"/>
        </w:numPr>
      </w:pPr>
      <w:r>
        <w:t>Прогнозирование финансовых показателей</w:t>
      </w:r>
    </w:p>
    <w:p w:rsidR="00A6050B" w:rsidRDefault="00B400F6">
      <w:pPr>
        <w:numPr>
          <w:ilvl w:val="0"/>
          <w:numId w:val="3"/>
        </w:numPr>
      </w:pPr>
      <w:r>
        <w:t>Показывает потенциальных конкурентов</w:t>
      </w:r>
    </w:p>
    <w:p w:rsidR="00A6050B" w:rsidRDefault="00B400F6">
      <w:pPr>
        <w:pStyle w:val="1"/>
      </w:pPr>
      <w:bookmarkStart w:id="7" w:name="_рынок"/>
      <w:bookmarkStart w:id="8" w:name="_Toc529810570"/>
      <w:r>
        <w:t>Рынок</w:t>
      </w:r>
      <w:bookmarkEnd w:id="7"/>
      <w:bookmarkEnd w:id="8"/>
    </w:p>
    <w:p w:rsidR="00A6050B" w:rsidRDefault="00B400F6">
      <w:pPr>
        <w:pStyle w:val="2"/>
      </w:pPr>
      <w:bookmarkStart w:id="9" w:name="_strengths_внутренние_сильные_стороны"/>
      <w:bookmarkStart w:id="10" w:name="_Toc529810571"/>
      <w:r>
        <w:t>Strengths – внутренние сильные стороны</w:t>
      </w:r>
      <w:bookmarkEnd w:id="9"/>
      <w:bookmarkEnd w:id="10"/>
    </w:p>
    <w:p w:rsidR="00A6050B" w:rsidRDefault="00B400F6">
      <w:pPr>
        <w:pStyle w:val="FirstParagraph"/>
      </w:pPr>
      <w:r>
        <w:t>Много желания</w:t>
      </w:r>
    </w:p>
    <w:p w:rsidR="00A6050B" w:rsidRDefault="00B400F6">
      <w:pPr>
        <w:pStyle w:val="a0"/>
      </w:pPr>
      <w:r>
        <w:t>Индивидуальный подход</w:t>
      </w:r>
    </w:p>
    <w:p w:rsidR="00A6050B" w:rsidRDefault="00B400F6">
      <w:pPr>
        <w:pStyle w:val="2"/>
      </w:pPr>
      <w:bookmarkStart w:id="11" w:name="_weakness_внутренние_слабые_стороны"/>
      <w:bookmarkStart w:id="12" w:name="_Toc529810572"/>
      <w:r>
        <w:t>Weakness – внутренние слабые стороны</w:t>
      </w:r>
      <w:bookmarkEnd w:id="11"/>
      <w:bookmarkEnd w:id="12"/>
    </w:p>
    <w:p w:rsidR="00A6050B" w:rsidRPr="00E46E18" w:rsidRDefault="00B400F6">
      <w:pPr>
        <w:pStyle w:val="FirstParagraph"/>
        <w:rPr>
          <w:lang w:val="ru-RU"/>
        </w:rPr>
      </w:pPr>
      <w:r w:rsidRPr="00E46E18">
        <w:rPr>
          <w:lang w:val="ru-RU"/>
        </w:rPr>
        <w:t>Отсутствие компетенции в разразработк</w:t>
      </w:r>
      <w:r w:rsidRPr="00E46E18">
        <w:rPr>
          <w:lang w:val="ru-RU"/>
        </w:rPr>
        <w:t>е бизнес-плана</w:t>
      </w:r>
    </w:p>
    <w:p w:rsidR="00A6050B" w:rsidRPr="00E46E18" w:rsidRDefault="00B400F6">
      <w:pPr>
        <w:pStyle w:val="a0"/>
        <w:rPr>
          <w:lang w:val="ru-RU"/>
        </w:rPr>
      </w:pPr>
      <w:r w:rsidRPr="00E46E18">
        <w:rPr>
          <w:lang w:val="ru-RU"/>
        </w:rPr>
        <w:t>Мало опыта в разработке программ</w:t>
      </w:r>
    </w:p>
    <w:p w:rsidR="00A6050B" w:rsidRPr="00E46E18" w:rsidRDefault="00B400F6">
      <w:pPr>
        <w:pStyle w:val="2"/>
        <w:rPr>
          <w:lang w:val="ru-RU"/>
        </w:rPr>
      </w:pPr>
      <w:bookmarkStart w:id="13" w:name="_opportunities_внешние_возможности"/>
      <w:bookmarkStart w:id="14" w:name="_Toc529810573"/>
      <w:r>
        <w:t>Opportunities</w:t>
      </w:r>
      <w:r w:rsidRPr="00E46E18">
        <w:rPr>
          <w:lang w:val="ru-RU"/>
        </w:rPr>
        <w:t xml:space="preserve"> – внешние возможности</w:t>
      </w:r>
      <w:bookmarkEnd w:id="13"/>
      <w:bookmarkEnd w:id="14"/>
    </w:p>
    <w:p w:rsidR="00A6050B" w:rsidRPr="00E46E18" w:rsidRDefault="00B400F6">
      <w:pPr>
        <w:pStyle w:val="FirstParagraph"/>
        <w:rPr>
          <w:lang w:val="ru-RU"/>
        </w:rPr>
      </w:pPr>
      <w:r w:rsidRPr="00E46E18">
        <w:rPr>
          <w:lang w:val="ru-RU"/>
        </w:rPr>
        <w:t>Государственная поддержка малого предпринимательства</w:t>
      </w:r>
    </w:p>
    <w:p w:rsidR="00A6050B" w:rsidRPr="00E46E18" w:rsidRDefault="00B400F6">
      <w:pPr>
        <w:pStyle w:val="a0"/>
        <w:rPr>
          <w:lang w:val="ru-RU"/>
        </w:rPr>
      </w:pPr>
      <w:r w:rsidRPr="00E46E18">
        <w:rPr>
          <w:lang w:val="ru-RU"/>
        </w:rPr>
        <w:t>Необходимость защитить диплом для получения степени бакалавра</w:t>
      </w:r>
    </w:p>
    <w:p w:rsidR="00A6050B" w:rsidRPr="00E46E18" w:rsidRDefault="00B400F6">
      <w:pPr>
        <w:pStyle w:val="2"/>
        <w:rPr>
          <w:lang w:val="ru-RU"/>
        </w:rPr>
      </w:pPr>
      <w:bookmarkStart w:id="15" w:name="_threats_внешние_угрозы"/>
      <w:bookmarkStart w:id="16" w:name="_Toc529810574"/>
      <w:r>
        <w:t>Threats</w:t>
      </w:r>
      <w:r w:rsidRPr="00E46E18">
        <w:rPr>
          <w:lang w:val="ru-RU"/>
        </w:rPr>
        <w:t xml:space="preserve"> – внешние угрозы</w:t>
      </w:r>
      <w:bookmarkEnd w:id="15"/>
      <w:bookmarkEnd w:id="16"/>
    </w:p>
    <w:p w:rsidR="00A6050B" w:rsidRPr="00E46E18" w:rsidRDefault="00B400F6">
      <w:pPr>
        <w:pStyle w:val="FirstParagraph"/>
        <w:rPr>
          <w:lang w:val="ru-RU"/>
        </w:rPr>
      </w:pPr>
      <w:r w:rsidRPr="00E46E18">
        <w:rPr>
          <w:lang w:val="ru-RU"/>
        </w:rPr>
        <w:t>Наличие сильного конкурента</w:t>
      </w:r>
    </w:p>
    <w:p w:rsidR="00A6050B" w:rsidRDefault="00B400F6">
      <w:pPr>
        <w:pStyle w:val="a0"/>
      </w:pPr>
      <w:r>
        <w:t>На р</w:t>
      </w:r>
      <w:r>
        <w:t>ынке мало свободных для бизнеса денег, преимущественно государственные деньги</w:t>
      </w:r>
    </w:p>
    <w:p w:rsidR="00A6050B" w:rsidRDefault="00B400F6">
      <w:pPr>
        <w:pStyle w:val="a0"/>
      </w:pPr>
      <w:r>
        <w:t>Отсутствие информации о спросе и платежеспособности клиента</w:t>
      </w:r>
    </w:p>
    <w:p w:rsidR="00A6050B" w:rsidRDefault="00B400F6">
      <w:pPr>
        <w:pStyle w:val="1"/>
      </w:pPr>
      <w:bookmarkStart w:id="17" w:name="_заинтересованные_лица"/>
      <w:bookmarkStart w:id="18" w:name="_Toc529810575"/>
      <w:r>
        <w:t>Заинтересованные лица</w:t>
      </w:r>
      <w:bookmarkEnd w:id="17"/>
      <w:bookmarkEnd w:id="18"/>
    </w:p>
    <w:p w:rsidR="00A6050B" w:rsidRDefault="00B400F6">
      <w:pPr>
        <w:pStyle w:val="TableCaption"/>
      </w:pPr>
      <w:r>
        <w:t>Заинтересованные лица</w:t>
      </w:r>
    </w:p>
    <w:tbl>
      <w:tblPr>
        <w:tblStyle w:val="Table"/>
        <w:tblW w:w="5000" w:type="pct"/>
        <w:tblLook w:val="07C0" w:firstRow="0" w:lastRow="1" w:firstColumn="1" w:lastColumn="1" w:noHBand="1" w:noVBand="1"/>
        <w:tblCaption w:val="Заинтересованные лица"/>
      </w:tblPr>
      <w:tblGrid>
        <w:gridCol w:w="2401"/>
        <w:gridCol w:w="3085"/>
        <w:gridCol w:w="2142"/>
        <w:gridCol w:w="2277"/>
      </w:tblGrid>
      <w:tr w:rsidR="00A6050B">
        <w:tc>
          <w:tcPr>
            <w:tcW w:w="0" w:type="auto"/>
          </w:tcPr>
          <w:p w:rsidR="00A6050B" w:rsidRDefault="00B400F6">
            <w:r>
              <w:t>Лицо</w:t>
            </w:r>
          </w:p>
        </w:tc>
        <w:tc>
          <w:tcPr>
            <w:tcW w:w="0" w:type="auto"/>
          </w:tcPr>
          <w:p w:rsidR="00A6050B" w:rsidRDefault="00B400F6">
            <w:r>
              <w:t>Цель</w:t>
            </w:r>
          </w:p>
        </w:tc>
        <w:tc>
          <w:tcPr>
            <w:tcW w:w="0" w:type="auto"/>
          </w:tcPr>
          <w:p w:rsidR="00A6050B" w:rsidRDefault="00B400F6">
            <w:r>
              <w:t>Проблема</w:t>
            </w:r>
          </w:p>
        </w:tc>
        <w:tc>
          <w:tcPr>
            <w:tcW w:w="0" w:type="auto"/>
          </w:tcPr>
          <w:p w:rsidR="00A6050B" w:rsidRDefault="00B400F6">
            <w:r>
              <w:t>Текущее решение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Руководитель диплома</w:t>
            </w:r>
          </w:p>
        </w:tc>
        <w:tc>
          <w:tcPr>
            <w:tcW w:w="0" w:type="auto"/>
          </w:tcPr>
          <w:p w:rsidR="00A6050B" w:rsidRDefault="00B400F6">
            <w:r>
              <w:t>Довести до защиты и отлично защититься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Приемная комиссия</w:t>
            </w:r>
          </w:p>
        </w:tc>
        <w:tc>
          <w:tcPr>
            <w:tcW w:w="0" w:type="auto"/>
          </w:tcPr>
          <w:p w:rsidR="00A6050B" w:rsidRDefault="00B400F6">
            <w:r>
              <w:t>Понять и адекватно оценить проделанную работу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Предприниматель</w:t>
            </w:r>
          </w:p>
        </w:tc>
        <w:tc>
          <w:tcPr>
            <w:tcW w:w="0" w:type="auto"/>
          </w:tcPr>
          <w:p w:rsidR="00A6050B" w:rsidRDefault="00B400F6">
            <w:r>
              <w:t>При минимуме усилий сформировать детальный и адекватный бизнес-</w:t>
            </w:r>
            <w:r>
              <w:lastRenderedPageBreak/>
              <w:t>план (верю)</w:t>
            </w:r>
          </w:p>
        </w:tc>
        <w:tc>
          <w:tcPr>
            <w:tcW w:w="0" w:type="auto"/>
          </w:tcPr>
          <w:p w:rsidR="00A6050B" w:rsidRDefault="00B400F6">
            <w:r>
              <w:lastRenderedPageBreak/>
              <w:t>Отсутствие компетенции по оформлени</w:t>
            </w:r>
            <w:r>
              <w:t xml:space="preserve">ю </w:t>
            </w:r>
            <w:r>
              <w:lastRenderedPageBreak/>
              <w:t>бизнес-планов</w:t>
            </w:r>
          </w:p>
        </w:tc>
        <w:tc>
          <w:tcPr>
            <w:tcW w:w="0" w:type="auto"/>
          </w:tcPr>
          <w:p w:rsidR="00A6050B" w:rsidRDefault="00B400F6">
            <w:r>
              <w:lastRenderedPageBreak/>
              <w:t xml:space="preserve">Находит шаблоны и примеры оформления в </w:t>
            </w:r>
            <w:r>
              <w:lastRenderedPageBreak/>
              <w:t>интернете и в бизнес-литературе</w:t>
            </w:r>
          </w:p>
        </w:tc>
      </w:tr>
      <w:tr w:rsidR="00A6050B"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B400F6">
            <w:r>
              <w:t>Отсутствие бизнес-плана</w:t>
            </w:r>
          </w:p>
        </w:tc>
        <w:tc>
          <w:tcPr>
            <w:tcW w:w="0" w:type="auto"/>
          </w:tcPr>
          <w:p w:rsidR="00A6050B" w:rsidRDefault="00B400F6">
            <w:r>
              <w:t>Не оформляет бизнес-план или платит другим людям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Потенциальный инвестор проекта</w:t>
            </w:r>
          </w:p>
        </w:tc>
        <w:tc>
          <w:tcPr>
            <w:tcW w:w="0" w:type="auto"/>
          </w:tcPr>
          <w:p w:rsidR="00A6050B" w:rsidRDefault="00B400F6">
            <w:r>
              <w:t>Понять и оценить риски вложения в данный проект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B400F6">
            <w:r>
              <w:t>отсутствие воды в проекте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Арендодатель</w:t>
            </w:r>
          </w:p>
        </w:tc>
        <w:tc>
          <w:tcPr>
            <w:tcW w:w="0" w:type="auto"/>
          </w:tcPr>
          <w:p w:rsidR="00A6050B" w:rsidRDefault="00B400F6">
            <w:r>
              <w:t>сдать в аренду помещение на длительный срок по высокой цене аккуратному предпринимателю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B400F6">
            <w:r>
              <w:t>2gis,</w:t>
            </w:r>
          </w:p>
        </w:tc>
      </w:tr>
    </w:tbl>
    <w:p w:rsidR="00A6050B" w:rsidRDefault="00B400F6">
      <w:pPr>
        <w:pStyle w:val="1"/>
      </w:pPr>
      <w:bookmarkStart w:id="19" w:name="_конкуренты"/>
      <w:bookmarkStart w:id="20" w:name="_Toc529810576"/>
      <w:r>
        <w:t>Конкуренты</w:t>
      </w:r>
      <w:bookmarkEnd w:id="19"/>
      <w:bookmarkEnd w:id="20"/>
    </w:p>
    <w:p w:rsidR="00A6050B" w:rsidRDefault="00B400F6">
      <w:pPr>
        <w:pStyle w:val="TableCaption"/>
      </w:pPr>
      <w:r>
        <w:t>Конкуренты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Конкуренты"/>
      </w:tblPr>
      <w:tblGrid>
        <w:gridCol w:w="2142"/>
        <w:gridCol w:w="7763"/>
      </w:tblGrid>
      <w:tr w:rsidR="00A605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050B" w:rsidRDefault="00B400F6">
            <w:pPr>
              <w:pStyle w:val="Compact"/>
            </w:pPr>
            <w:r>
              <w:t>Конкурент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6050B" w:rsidRDefault="00B400F6">
            <w:pPr>
              <w:pStyle w:val="Compact"/>
            </w:pPr>
            <w:r>
              <w:t>Отличительные признаки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Бизнес-навигатор</w:t>
            </w:r>
          </w:p>
        </w:tc>
        <w:tc>
          <w:tcPr>
            <w:tcW w:w="0" w:type="auto"/>
          </w:tcPr>
          <w:p w:rsidR="00A6050B" w:rsidRDefault="00B400F6">
            <w:r>
              <w:t>По всей стране</w:t>
            </w:r>
          </w:p>
          <w:p w:rsidR="00A6050B" w:rsidRDefault="00B400F6">
            <w:r>
              <w:t>Отраслевые решения</w:t>
            </w:r>
          </w:p>
          <w:p w:rsidR="00A6050B" w:rsidRDefault="00B400F6">
            <w:r>
              <w:t>Готовые бизнес-решения, в т.ч. B2B/B2C/B2G</w:t>
            </w:r>
          </w:p>
          <w:p w:rsidR="00A6050B" w:rsidRDefault="00B400F6">
            <w:r>
              <w:t>Берет средние параметры, независимо от отрасли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Excel</w:t>
            </w:r>
          </w:p>
        </w:tc>
        <w:tc>
          <w:tcPr>
            <w:tcW w:w="0" w:type="auto"/>
          </w:tcPr>
          <w:p w:rsidR="00A6050B" w:rsidRDefault="00B400F6">
            <w:r>
              <w:t>Готовые шаблоны, быстрый расчет, знание продукта предпринимателями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Avito</w:t>
            </w:r>
          </w:p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2Gis</w:t>
            </w:r>
          </w:p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jagonal.com.au</w:t>
            </w:r>
          </w:p>
        </w:tc>
        <w:tc>
          <w:tcPr>
            <w:tcW w:w="0" w:type="auto"/>
          </w:tcPr>
          <w:p w:rsidR="00A6050B" w:rsidRDefault="00A6050B"/>
        </w:tc>
      </w:tr>
    </w:tbl>
    <w:p w:rsidR="00A6050B" w:rsidRDefault="00B400F6">
      <w:pPr>
        <w:pStyle w:val="1"/>
      </w:pPr>
      <w:bookmarkStart w:id="21" w:name="_дополнительная_спецификация"/>
      <w:bookmarkStart w:id="22" w:name="_Toc529810577"/>
      <w:r>
        <w:t>Дополнительная спецификация</w:t>
      </w:r>
      <w:bookmarkEnd w:id="21"/>
      <w:bookmarkEnd w:id="22"/>
    </w:p>
    <w:p w:rsidR="00A6050B" w:rsidRDefault="00B400F6">
      <w:pPr>
        <w:pStyle w:val="2"/>
      </w:pPr>
      <w:bookmarkStart w:id="23" w:name="_нефункциональные_требования"/>
      <w:bookmarkStart w:id="24" w:name="_Toc529810578"/>
      <w:r>
        <w:t>Нефункциональные требования</w:t>
      </w:r>
      <w:bookmarkEnd w:id="23"/>
      <w:bookmarkEnd w:id="24"/>
    </w:p>
    <w:p w:rsidR="00A6050B" w:rsidRDefault="00B400F6">
      <w:pPr>
        <w:numPr>
          <w:ilvl w:val="0"/>
          <w:numId w:val="4"/>
        </w:numPr>
      </w:pPr>
      <w:r>
        <w:t>Выглядеть изящно, понятно, привлекательно</w:t>
      </w:r>
    </w:p>
    <w:p w:rsidR="00A6050B" w:rsidRDefault="00B400F6">
      <w:pPr>
        <w:numPr>
          <w:ilvl w:val="0"/>
          <w:numId w:val="4"/>
        </w:numPr>
      </w:pPr>
      <w:r>
        <w:lastRenderedPageBreak/>
        <w:t>Web-решение</w:t>
      </w:r>
    </w:p>
    <w:p w:rsidR="00A6050B" w:rsidRDefault="00B400F6">
      <w:pPr>
        <w:numPr>
          <w:ilvl w:val="0"/>
          <w:numId w:val="4"/>
        </w:numPr>
      </w:pPr>
      <w:r>
        <w:t>Ограничения, кот. не являются функциями</w:t>
      </w:r>
    </w:p>
    <w:p w:rsidR="00A6050B" w:rsidRDefault="00B400F6">
      <w:pPr>
        <w:pStyle w:val="2"/>
      </w:pPr>
      <w:bookmarkStart w:id="25" w:name="_правила"/>
      <w:bookmarkStart w:id="26" w:name="_Toc529810579"/>
      <w:r>
        <w:t>Правила</w:t>
      </w:r>
      <w:bookmarkEnd w:id="25"/>
      <w:bookmarkEnd w:id="26"/>
    </w:p>
    <w:p w:rsidR="00A6050B" w:rsidRDefault="00B400F6">
      <w:pPr>
        <w:numPr>
          <w:ilvl w:val="0"/>
          <w:numId w:val="5"/>
        </w:numPr>
      </w:pPr>
      <w:r>
        <w:t>Правила по оценке инвестиционных проектов</w:t>
      </w:r>
    </w:p>
    <w:p w:rsidR="00A6050B" w:rsidRDefault="00B400F6">
      <w:pPr>
        <w:pStyle w:val="1"/>
      </w:pPr>
      <w:bookmarkStart w:id="27" w:name="_словарь_терминов"/>
      <w:bookmarkStart w:id="28" w:name="_Toc529810580"/>
      <w:r>
        <w:t>Словарь терминов</w:t>
      </w:r>
      <w:bookmarkEnd w:id="27"/>
      <w:bookmarkEnd w:id="28"/>
    </w:p>
    <w:p w:rsidR="00A6050B" w:rsidRDefault="00B400F6">
      <w:pPr>
        <w:pStyle w:val="TableCaption"/>
      </w:pPr>
      <w:r>
        <w:t>Словарь терминов</w:t>
      </w:r>
    </w:p>
    <w:tbl>
      <w:tblPr>
        <w:tblStyle w:val="Table"/>
        <w:tblW w:w="5000" w:type="pct"/>
        <w:tblLook w:val="07C0" w:firstRow="0" w:lastRow="1" w:firstColumn="1" w:lastColumn="1" w:noHBand="1" w:noVBand="1"/>
        <w:tblCaption w:val="Словарь терминов"/>
      </w:tblPr>
      <w:tblGrid>
        <w:gridCol w:w="2489"/>
        <w:gridCol w:w="3675"/>
        <w:gridCol w:w="3741"/>
      </w:tblGrid>
      <w:tr w:rsidR="00A6050B">
        <w:tc>
          <w:tcPr>
            <w:tcW w:w="0" w:type="auto"/>
          </w:tcPr>
          <w:p w:rsidR="00A6050B" w:rsidRDefault="00B400F6">
            <w:r>
              <w:t>Терми</w:t>
            </w:r>
            <w:r>
              <w:t>н</w:t>
            </w:r>
          </w:p>
        </w:tc>
        <w:tc>
          <w:tcPr>
            <w:tcW w:w="0" w:type="auto"/>
          </w:tcPr>
          <w:p w:rsidR="00A6050B" w:rsidRDefault="00B400F6">
            <w:r>
              <w:t>Описание</w:t>
            </w:r>
          </w:p>
        </w:tc>
        <w:tc>
          <w:tcPr>
            <w:tcW w:w="0" w:type="auto"/>
          </w:tcPr>
          <w:p w:rsidR="00A6050B" w:rsidRDefault="00B400F6">
            <w:r>
              <w:t>Синонимы</w:t>
            </w:r>
          </w:p>
        </w:tc>
      </w:tr>
      <w:tr w:rsidR="00A6050B">
        <w:tc>
          <w:tcPr>
            <w:tcW w:w="0" w:type="auto"/>
          </w:tcPr>
          <w:p w:rsidR="00A6050B" w:rsidRDefault="00B400F6">
            <w:r>
              <w:t>Бизнес-план</w:t>
            </w:r>
          </w:p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  <w:tc>
          <w:tcPr>
            <w:tcW w:w="0" w:type="auto"/>
          </w:tcPr>
          <w:p w:rsidR="00A6050B" w:rsidRDefault="00A6050B"/>
        </w:tc>
      </w:tr>
      <w:tr w:rsidR="00A6050B">
        <w:tc>
          <w:tcPr>
            <w:tcW w:w="0" w:type="auto"/>
          </w:tcPr>
          <w:p w:rsidR="00A6050B" w:rsidRDefault="00B400F6">
            <w:r>
              <w:t>B2B</w:t>
            </w:r>
          </w:p>
        </w:tc>
        <w:tc>
          <w:tcPr>
            <w:tcW w:w="0" w:type="auto"/>
          </w:tcPr>
          <w:p w:rsidR="00A6050B" w:rsidRDefault="00B400F6">
            <w:r>
              <w:t>Бизнес для бизнеса</w:t>
            </w:r>
          </w:p>
        </w:tc>
        <w:tc>
          <w:tcPr>
            <w:tcW w:w="0" w:type="auto"/>
          </w:tcPr>
          <w:p w:rsidR="00A6050B" w:rsidRDefault="00B400F6">
            <w:r>
              <w:t>Business-to-business</w:t>
            </w:r>
          </w:p>
        </w:tc>
      </w:tr>
    </w:tbl>
    <w:p w:rsidR="00B400F6" w:rsidRDefault="00B400F6"/>
    <w:sectPr w:rsidR="00B400F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F6" w:rsidRDefault="00B400F6">
      <w:pPr>
        <w:spacing w:after="0"/>
      </w:pPr>
      <w:r>
        <w:separator/>
      </w:r>
    </w:p>
  </w:endnote>
  <w:endnote w:type="continuationSeparator" w:id="0">
    <w:p w:rsidR="00B400F6" w:rsidRDefault="00B40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F6" w:rsidRDefault="00B400F6">
      <w:r>
        <w:separator/>
      </w:r>
    </w:p>
  </w:footnote>
  <w:footnote w:type="continuationSeparator" w:id="0">
    <w:p w:rsidR="00B400F6" w:rsidRDefault="00B4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CD63A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F229A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07062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050B"/>
    <w:rsid w:val="00B400F6"/>
    <w:rsid w:val="00B86B75"/>
    <w:rsid w:val="00BC48D5"/>
    <w:rsid w:val="00C36279"/>
    <w:rsid w:val="00E315A3"/>
    <w:rsid w:val="00E46E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321D9"/>
  <w15:docId w15:val="{9E636DA2-F6C0-D44B-863C-40F4CE9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6E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46E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creator/>
  <cp:keywords/>
  <cp:lastModifiedBy>Дмитрий Столбов</cp:lastModifiedBy>
  <cp:revision>2</cp:revision>
  <dcterms:created xsi:type="dcterms:W3CDTF">2018-11-12T13:27:00Z</dcterms:created>
  <dcterms:modified xsi:type="dcterms:W3CDTF">2018-11-12T13:27:00Z</dcterms:modified>
</cp:coreProperties>
</file>