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931B27" w14:textId="4C907EBD" w:rsidR="004D6794" w:rsidRPr="00B05121" w:rsidRDefault="00066880">
      <w:pPr>
        <w:rPr>
          <w:b/>
          <w:bCs/>
        </w:rPr>
      </w:pPr>
      <w:r w:rsidRPr="00B05121">
        <w:rPr>
          <w:b/>
          <w:bCs/>
        </w:rPr>
        <w:t>EVE-ng Core BGP LAB</w:t>
      </w:r>
    </w:p>
    <w:p w14:paraId="5E5AEC5B" w14:textId="59E64180" w:rsidR="00066880" w:rsidRPr="00B05121" w:rsidRDefault="00066880">
      <w:r w:rsidRPr="00B05121">
        <w:t>EVE project file</w:t>
      </w:r>
      <w:r w:rsidR="008F6153" w:rsidRPr="00B05121">
        <w:t xml:space="preserve"> and</w:t>
      </w:r>
      <w:r w:rsidRPr="00B05121">
        <w:t xml:space="preserve"> all </w:t>
      </w:r>
      <w:r w:rsidR="008F6153" w:rsidRPr="00B05121">
        <w:t>configuration templates</w:t>
      </w:r>
      <w:r w:rsidRPr="00B05121">
        <w:t xml:space="preserve"> available at </w:t>
      </w:r>
    </w:p>
    <w:p w14:paraId="7381FD65" w14:textId="489EB28E" w:rsidR="00066880" w:rsidRPr="00B05121" w:rsidRDefault="00066880">
      <w:pPr>
        <w:rPr>
          <w:b/>
          <w:bCs/>
        </w:rPr>
      </w:pPr>
      <w:r w:rsidRPr="00B05121">
        <w:rPr>
          <w:b/>
          <w:bCs/>
        </w:rPr>
        <w:t xml:space="preserve">LAB objectives </w:t>
      </w:r>
      <w:r w:rsidR="008F6153" w:rsidRPr="00B05121">
        <w:rPr>
          <w:b/>
          <w:bCs/>
        </w:rPr>
        <w:t>are p</w:t>
      </w:r>
      <w:r w:rsidR="008F6153" w:rsidRPr="00B05121">
        <w:rPr>
          <w:b/>
          <w:bCs/>
        </w:rPr>
        <w:t>ractic</w:t>
      </w:r>
      <w:r w:rsidR="008F6153" w:rsidRPr="00B05121">
        <w:rPr>
          <w:b/>
          <w:bCs/>
        </w:rPr>
        <w:t>ing</w:t>
      </w:r>
      <w:r w:rsidR="00443E04" w:rsidRPr="00B05121">
        <w:rPr>
          <w:b/>
          <w:bCs/>
        </w:rPr>
        <w:t>,</w:t>
      </w:r>
    </w:p>
    <w:p w14:paraId="3DE9C753" w14:textId="0B34C92E" w:rsidR="00066880" w:rsidRDefault="00443E04">
      <w:r>
        <w:t>-</w:t>
      </w:r>
      <w:r w:rsidR="008F6153">
        <w:t>use of IS-IS as IGP in SP Network (ISIS L1 and L2 optimization)</w:t>
      </w:r>
    </w:p>
    <w:p w14:paraId="0A1C3592" w14:textId="0316AA27" w:rsidR="008F6153" w:rsidRDefault="00443E04">
      <w:r>
        <w:t>-</w:t>
      </w:r>
      <w:r w:rsidR="008F6153">
        <w:t>config</w:t>
      </w:r>
      <w:r w:rsidR="008F6153">
        <w:t xml:space="preserve"> RR clusters or BGP confederation divide large AS to sub-AS</w:t>
      </w:r>
    </w:p>
    <w:p w14:paraId="4FEDBD9D" w14:textId="178A55BD" w:rsidR="008F6153" w:rsidRDefault="00443E04">
      <w:r>
        <w:t>-</w:t>
      </w:r>
      <w:r w:rsidR="008F6153">
        <w:t>use of BGP peer policy and session template to minimize number of config lines</w:t>
      </w:r>
    </w:p>
    <w:p w14:paraId="3E013359" w14:textId="3107F6A6" w:rsidR="008F6153" w:rsidRDefault="00443E04">
      <w:r>
        <w:t>-</w:t>
      </w:r>
      <w:r w:rsidR="008F6153">
        <w:t xml:space="preserve">use of weight and local </w:t>
      </w:r>
      <w:proofErr w:type="spellStart"/>
      <w:r w:rsidR="008F6153">
        <w:t>pref</w:t>
      </w:r>
      <w:proofErr w:type="spellEnd"/>
      <w:r w:rsidR="008F6153">
        <w:t xml:space="preserve"> attributes to manipulate </w:t>
      </w:r>
      <w:r>
        <w:t>outbound traffic flow</w:t>
      </w:r>
    </w:p>
    <w:p w14:paraId="469C242A" w14:textId="06E6EDB2" w:rsidR="00443E04" w:rsidRDefault="00443E04">
      <w:r>
        <w:t xml:space="preserve">-use of as path prepend and MED to </w:t>
      </w:r>
      <w:r>
        <w:t xml:space="preserve">manipulate </w:t>
      </w:r>
      <w:r>
        <w:t>inbound</w:t>
      </w:r>
      <w:r>
        <w:t xml:space="preserve"> traffic flow</w:t>
      </w:r>
    </w:p>
    <w:p w14:paraId="64396B0D" w14:textId="23921B9F" w:rsidR="00443E04" w:rsidRDefault="00443E04">
      <w:r>
        <w:t xml:space="preserve">-use of community attribute to </w:t>
      </w:r>
      <w:r w:rsidR="007D7AD1">
        <w:t>bundle routes together</w:t>
      </w:r>
      <w:r>
        <w:t xml:space="preserve"> </w:t>
      </w:r>
    </w:p>
    <w:p w14:paraId="2712E905" w14:textId="6ED9C8BF" w:rsidR="00443E04" w:rsidRDefault="00443E04">
      <w:r>
        <w:t>-BGP route filtering using ACL, prefix-list, route maps and as-path filers with regex</w:t>
      </w:r>
    </w:p>
    <w:p w14:paraId="33F737C8" w14:textId="32BABBD8" w:rsidR="00443E04" w:rsidRDefault="007D7AD1">
      <w:r>
        <w:t>-BGP route aggregation with AS-set option, suppress and unsuppressed maps</w:t>
      </w:r>
    </w:p>
    <w:p w14:paraId="40C5297B" w14:textId="2924E836" w:rsidR="007D7AD1" w:rsidRDefault="007D7AD1">
      <w:r>
        <w:t>-dampening unstable routes</w:t>
      </w:r>
    </w:p>
    <w:p w14:paraId="07ED19FD" w14:textId="2E0AC57E" w:rsidR="007D7AD1" w:rsidRDefault="007D7AD1"/>
    <w:p w14:paraId="6E4750A8" w14:textId="40EE2DB9" w:rsidR="007D7AD1" w:rsidRDefault="007D7AD1"/>
    <w:p w14:paraId="0C5CF33E" w14:textId="64EC4D9D" w:rsidR="007D7AD1" w:rsidRDefault="007D7AD1"/>
    <w:p w14:paraId="17A28088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Thanks </w:t>
      </w:r>
      <w:hyperlink r:id="rId4" w:history="1">
        <w:r>
          <w:rPr>
            <w:rStyle w:val="Hyperlink"/>
            <w:rFonts w:ascii="Segoe UI" w:hAnsi="Segoe UI" w:cs="Segoe UI"/>
            <w:b/>
            <w:bCs/>
            <w:sz w:val="27"/>
            <w:szCs w:val="27"/>
            <w:bdr w:val="none" w:sz="0" w:space="0" w:color="auto" w:frame="1"/>
          </w:rPr>
          <w:t>Sikandar Shaik CCIE x 3</w:t>
        </w:r>
      </w:hyperlink>
      <w:r>
        <w:rPr>
          <w:rFonts w:ascii="Segoe UI" w:hAnsi="Segoe UI" w:cs="Segoe UI"/>
          <w:sz w:val="27"/>
          <w:szCs w:val="27"/>
        </w:rPr>
        <w:t xml:space="preserve"> for this great course on </w:t>
      </w:r>
      <w:hyperlink r:id="rId5" w:history="1">
        <w:r>
          <w:rPr>
            <w:rStyle w:val="Hyperlink"/>
            <w:rFonts w:ascii="Segoe UI" w:hAnsi="Segoe UI" w:cs="Segoe UI"/>
            <w:b/>
            <w:bCs/>
            <w:sz w:val="27"/>
            <w:szCs w:val="27"/>
            <w:bdr w:val="none" w:sz="0" w:space="0" w:color="auto" w:frame="1"/>
          </w:rPr>
          <w:t>Udemy</w:t>
        </w:r>
      </w:hyperlink>
      <w:r>
        <w:rPr>
          <w:rFonts w:ascii="Segoe UI" w:hAnsi="Segoe UI" w:cs="Segoe UI"/>
          <w:sz w:val="27"/>
          <w:szCs w:val="27"/>
        </w:rPr>
        <w:t>, Learn lot from it and gain knowledge on Core BGP routing.</w:t>
      </w:r>
    </w:p>
    <w:p w14:paraId="5029A37E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</w:p>
    <w:p w14:paraId="6871FA8D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- Path manipulation using weight, local </w:t>
      </w:r>
      <w:proofErr w:type="spellStart"/>
      <w:r>
        <w:rPr>
          <w:rFonts w:ascii="Segoe UI" w:hAnsi="Segoe UI" w:cs="Segoe UI"/>
          <w:sz w:val="27"/>
          <w:szCs w:val="27"/>
        </w:rPr>
        <w:t>pref</w:t>
      </w:r>
      <w:proofErr w:type="spellEnd"/>
      <w:r>
        <w:rPr>
          <w:rFonts w:ascii="Segoe UI" w:hAnsi="Segoe UI" w:cs="Segoe UI"/>
          <w:sz w:val="27"/>
          <w:szCs w:val="27"/>
        </w:rPr>
        <w:t>, AS-path prepending and MED</w:t>
      </w:r>
    </w:p>
    <w:p w14:paraId="77A5F4FF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- Summarization, AS-set, atomic aggregate, suppressed and unsuppressed maps</w:t>
      </w:r>
    </w:p>
    <w:p w14:paraId="34B4CB8E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- Route filtering with ACL, prefix-list, route maps and AS-path filters using regex</w:t>
      </w:r>
    </w:p>
    <w:p w14:paraId="16F1D63D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- Communities (local-as, no-export, no-advertise, internet and community lists)</w:t>
      </w:r>
    </w:p>
    <w:p w14:paraId="56B498DB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- Confederation, RR clusters and route dampening</w:t>
      </w:r>
    </w:p>
    <w:p w14:paraId="6958FA53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</w:p>
    <w:p w14:paraId="15882A28" w14:textId="77777777" w:rsidR="007D7AD1" w:rsidRDefault="007D7AD1" w:rsidP="007D7AD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  <w:bdr w:val="none" w:sz="0" w:space="0" w:color="auto" w:frame="1"/>
        </w:rPr>
        <w:t>#cisconetworking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Style w:val="Strong"/>
          <w:rFonts w:ascii="Segoe UI" w:hAnsi="Segoe UI" w:cs="Segoe UI"/>
          <w:sz w:val="27"/>
          <w:szCs w:val="27"/>
          <w:bdr w:val="none" w:sz="0" w:space="0" w:color="auto" w:frame="1"/>
        </w:rPr>
        <w:t>#ccie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Style w:val="Strong"/>
          <w:rFonts w:ascii="Segoe UI" w:hAnsi="Segoe UI" w:cs="Segoe UI"/>
          <w:sz w:val="27"/>
          <w:szCs w:val="27"/>
          <w:bdr w:val="none" w:sz="0" w:space="0" w:color="auto" w:frame="1"/>
        </w:rPr>
        <w:t>#routing</w:t>
      </w:r>
      <w:r>
        <w:rPr>
          <w:rFonts w:ascii="Segoe UI" w:hAnsi="Segoe UI" w:cs="Segoe UI"/>
          <w:sz w:val="27"/>
          <w:szCs w:val="27"/>
        </w:rPr>
        <w:t xml:space="preserve"> </w:t>
      </w:r>
      <w:r>
        <w:rPr>
          <w:rStyle w:val="Strong"/>
          <w:rFonts w:ascii="Segoe UI" w:hAnsi="Segoe UI" w:cs="Segoe UI"/>
          <w:sz w:val="27"/>
          <w:szCs w:val="27"/>
          <w:bdr w:val="none" w:sz="0" w:space="0" w:color="auto" w:frame="1"/>
        </w:rPr>
        <w:t>#serviceproviders</w:t>
      </w:r>
      <w:r>
        <w:rPr>
          <w:rFonts w:ascii="Segoe UI" w:hAnsi="Segoe UI" w:cs="Segoe UI"/>
          <w:sz w:val="27"/>
          <w:szCs w:val="27"/>
        </w:rPr>
        <w:t xml:space="preserve"> </w:t>
      </w:r>
    </w:p>
    <w:p w14:paraId="586A73CC" w14:textId="77777777" w:rsidR="007D7AD1" w:rsidRDefault="007D7AD1"/>
    <w:p w14:paraId="32D35095" w14:textId="77777777" w:rsidR="00443E04" w:rsidRDefault="00443E04"/>
    <w:sectPr w:rsidR="00443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80"/>
    <w:rsid w:val="00066880"/>
    <w:rsid w:val="00443E04"/>
    <w:rsid w:val="004D6794"/>
    <w:rsid w:val="007D7AD1"/>
    <w:rsid w:val="00861F7A"/>
    <w:rsid w:val="008F6153"/>
    <w:rsid w:val="00B0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729B"/>
  <w15:chartTrackingRefBased/>
  <w15:docId w15:val="{48122869-60F8-479D-ADDA-85A19939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7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7AD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D7A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24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sharing/share-offsite/?url=http%3A%2F%2Fude.my%2FUC-6d73142d-b807-4e8f-a86d-1fa2fbe3b3f1" TargetMode="External"/><Relationship Id="rId4" Type="http://schemas.openxmlformats.org/officeDocument/2006/relationships/hyperlink" Target="https://www.linkedin.com/sharing/share-offsite/?url=http%3A%2F%2Fude.my%2FUC-6d73142d-b807-4e8f-a86d-1fa2fbe3b3f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5378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Sankalpa</dc:creator>
  <cp:keywords/>
  <dc:description/>
  <cp:lastModifiedBy>Tharindu Sankalpa</cp:lastModifiedBy>
  <cp:revision>1</cp:revision>
  <dcterms:created xsi:type="dcterms:W3CDTF">2020-10-18T18:12:00Z</dcterms:created>
  <dcterms:modified xsi:type="dcterms:W3CDTF">2020-10-22T20:51:00Z</dcterms:modified>
</cp:coreProperties>
</file>