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Чернівецький національний університет імені Юрія Федьковича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Інститут фізико-технічних та комп’ютерних наук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 Математичних проблем управління і кібернетики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keepNext w:val="true"/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Лабораторна робота №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t xml:space="preserve">3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“Тема: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Спадкування. Інтерфейси.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”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дисципліни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Java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№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18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ст. гр. 241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Фрасинюк О. Б.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Прийня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 xml:space="preserve">Викладач Лазорик В.В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line="264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 w:firstLine="37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keepNext w:val="true"/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Чернівці – 202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left="720"/>
        <w:jc w:val="left"/>
        <w:rPr>
          <w:highlight w:val="none"/>
        </w:rPr>
      </w:pPr>
      <w:r>
        <w:br/>
      </w:r>
      <w:r>
        <w:t xml:space="preserve">https://github.com/VLazorykOOP/jlab3-Oleh-Frasyniuk</w:t>
      </w:r>
      <w:r/>
      <w:r>
        <w:br/>
      </w:r>
      <w:r>
        <w:br/>
      </w:r>
      <w:r/>
    </w:p>
    <w:p>
      <w:pPr>
        <w:pBdr/>
        <w:spacing/>
        <w:ind w:left="720"/>
        <w:jc w:val="left"/>
        <w:rPr>
          <w:b/>
          <w:bCs/>
          <w:highlight w:val="none"/>
          <w:lang w:val="uk-UA"/>
        </w:rPr>
      </w:pPr>
      <w:r>
        <w:rPr>
          <w:b/>
          <w:bCs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48159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60136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33414" cy="1481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45pt;height:116.6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:lang w:val="uk-UA"/>
        </w:rPr>
      </w:r>
      <w:r>
        <w:rPr>
          <w:b/>
          <w:bCs/>
          <w:highlight w:val="none"/>
        </w:rPr>
      </w:r>
    </w:p>
    <w:p>
      <w:pPr>
        <w:pBdr/>
        <w:spacing/>
        <w:ind w:left="720"/>
        <w:jc w:val="left"/>
        <w:rPr>
          <w:b/>
          <w:bCs/>
        </w:rPr>
      </w:pPr>
      <w:r>
        <w:rPr>
          <w:b/>
          <w:bCs/>
          <w:highlight w:val="none"/>
          <w:lang w:val="uk-UA"/>
        </w:rPr>
      </w:r>
      <w:r>
        <w:rPr>
          <w:b/>
          <w:bCs/>
          <w:highlight w:val="none"/>
          <w:lang w:val="uk-UA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/>
      <w:bookmarkStart w:id="0" w:name="_gjdgxs"/>
      <w:r/>
      <w:bookmarkEnd w:id="0"/>
      <w:r>
        <w:t xml:space="preserve">3.Робітник,кадри,інженер,адміністрація.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bookmarkStart w:id="1" w:name="_30j0zll"/>
      <w:r/>
      <w:bookmarkEnd w:id="1"/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2" w:name="_1fob9te"/>
      <w:r/>
      <w:bookmarkEnd w:id="2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Код: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import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java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util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Objects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Worker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protected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protected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age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protected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Worker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age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age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age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Show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"Name: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", Age: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age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", Position: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Engineer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extends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Worker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specialization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experience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Engineer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age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specialization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experience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super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age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specialization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specialization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experience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experience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Show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super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Show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"Specialization: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specialization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", Experience: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experience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 years"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Administration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extends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Worker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department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responsibility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Administration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age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department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responsibility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super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age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department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department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responsibility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responsibility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Show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super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Show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"Department: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department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", Responsibility: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responsibility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HR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extends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Worker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recruitmentCount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boolean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policyDevelopment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HR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age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recruitmentCount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boolean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policyDevelopment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super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age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recruitmentCount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recruitmentCount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policyDevelopment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policyDevelopment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Show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super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Show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"Recruitment Count: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recruitmentCount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", Policy Development: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policyDevelopment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Main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main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args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Worker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workers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Worker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workers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Engineer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"Alice"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30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"Senior Engineer"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"Software Development"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8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workers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Administration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"Bob"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45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"Manager"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"Finance"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"Budgeting"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workers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HR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"Carol"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35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"HR Specialist"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50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Worker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worker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workers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worker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Show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 w:line="360" w:lineRule="auto"/>
        <w:ind w:firstLine="0"/>
        <w:jc w:val="both"/>
        <w:rPr>
          <w:rFonts w:ascii="Courier New" w:hAnsi="Courier New" w:eastAsia="Courier New" w:cs="Courier New"/>
          <w:b/>
          <w:bCs/>
          <w:color w:val="d4d4d4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Courier New" w:hAnsi="Courier New" w:eastAsia="Courier New" w:cs="Courier New"/>
          <w:b/>
          <w:bCs/>
          <w:color w:val="d4d4d4"/>
          <w:sz w:val="21"/>
          <w:szCs w:val="21"/>
        </w:rPr>
      </w:r>
      <w:r>
        <w:rPr>
          <w:rFonts w:ascii="Courier New" w:hAnsi="Courier New" w:eastAsia="Courier New" w:cs="Courier New"/>
          <w:b/>
          <w:bCs/>
          <w:color w:val="d4d4d4"/>
          <w:sz w:val="21"/>
          <w:szCs w:val="21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/>
      <w:bookmarkStart w:id="3" w:name="_3znysh7"/>
      <w:r/>
      <w:bookmarkEnd w:id="3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4" w:name="_2et92p0"/>
      <w:r/>
      <w:bookmarkEnd w:id="4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2049"/>
        </w:tabs>
        <w:spacing w:line="360" w:lineRule="auto"/>
        <w:ind w:firstLine="72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93595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0886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3414" cy="1935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45pt;height:152.4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75724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39553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3414" cy="7572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45pt;height:59.6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uk-UA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90306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37027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3414" cy="903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45pt;height:71.1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uk-UA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84211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93047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3414" cy="842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1.45pt;height:66.3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Код: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abstract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protected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Абстрактний метод для переводу суми у гривні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abstract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toUAH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Абстрактний метод для виводу інформації на екран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abstract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display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toString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"Currency amount: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boolean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equals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Object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||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getClass</w:t>
      </w:r>
      <w:r>
        <w:rPr>
          <w:rFonts w:ascii="Consolas" w:hAnsi="Consolas" w:eastAsia="Consolas" w:cs="Consolas"/>
          <w:color w:val="cccccc"/>
          <w:sz w:val="21"/>
        </w:rPr>
        <w:t xml:space="preserve">() </w:t>
      </w:r>
      <w:r>
        <w:rPr>
          <w:rFonts w:ascii="Consolas" w:hAnsi="Consolas" w:eastAsia="Consolas" w:cs="Consolas"/>
          <w:color w:val="d4d4d4"/>
          <w:sz w:val="21"/>
        </w:rPr>
        <w:t xml:space="preserve">!=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getClass</w:t>
      </w:r>
      <w:r>
        <w:rPr>
          <w:rFonts w:ascii="Consolas" w:hAnsi="Consolas" w:eastAsia="Consolas" w:cs="Consolas"/>
          <w:color w:val="cccccc"/>
          <w:sz w:val="21"/>
        </w:rPr>
        <w:t xml:space="preserve">())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false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compare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Dollar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extends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final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EXCHANGE_RATE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41.5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6a9955"/>
          <w:sz w:val="21"/>
        </w:rPr>
        <w:t xml:space="preserve">// Курс обміну на гривні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Dollar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super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toUAH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EXCHANGE_RATE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display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"Dollar amount: $"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 =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toUAH</w:t>
      </w:r>
      <w:r>
        <w:rPr>
          <w:rFonts w:ascii="Consolas" w:hAnsi="Consolas" w:eastAsia="Consolas" w:cs="Consolas"/>
          <w:color w:val="cccccc"/>
          <w:sz w:val="21"/>
        </w:rPr>
        <w:t xml:space="preserve">()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 UAH"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toString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"Dollar: $"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boolean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equals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Object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d4d4d4"/>
          <w:sz w:val="21"/>
        </w:rPr>
        <w:t xml:space="preserve">!</w:t>
      </w:r>
      <w:r>
        <w:rPr>
          <w:rFonts w:ascii="Consolas" w:hAnsi="Consolas" w:eastAsia="Consolas" w:cs="Consolas"/>
          <w:color w:val="569cd6"/>
          <w:sz w:val="21"/>
        </w:rPr>
        <w:t xml:space="preserve">super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equals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))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false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instanceof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Dollar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Euro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extends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final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EXCHANGE_RATE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44.0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6a9955"/>
          <w:sz w:val="21"/>
        </w:rPr>
        <w:t xml:space="preserve">// Курс обміну на гривні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Euro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super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toUAH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EXCHANGE_RATE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display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"Euro amount: 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 =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toUAH</w:t>
      </w:r>
      <w:r>
        <w:rPr>
          <w:rFonts w:ascii="Consolas" w:hAnsi="Consolas" w:eastAsia="Consolas" w:cs="Consolas"/>
          <w:color w:val="cccccc"/>
          <w:sz w:val="21"/>
        </w:rPr>
        <w:t xml:space="preserve">()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 UAH"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toString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"Euro: 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boolean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equals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Object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d4d4d4"/>
          <w:sz w:val="21"/>
        </w:rPr>
        <w:t xml:space="preserve">!</w:t>
      </w:r>
      <w:r>
        <w:rPr>
          <w:rFonts w:ascii="Consolas" w:hAnsi="Consolas" w:eastAsia="Consolas" w:cs="Consolas"/>
          <w:color w:val="569cd6"/>
          <w:sz w:val="21"/>
        </w:rPr>
        <w:t xml:space="preserve">super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equals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))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false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instanceof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Euro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Main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main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args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4</w:t>
      </w:r>
      <w:r>
        <w:rPr>
          <w:rFonts w:ascii="Consolas" w:hAnsi="Consolas" w:eastAsia="Consolas" w:cs="Consolas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Dollar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100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Euro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50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Dollar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200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Euro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80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display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toString</w:t>
      </w:r>
      <w:r>
        <w:rPr>
          <w:rFonts w:ascii="Consolas" w:hAnsi="Consolas" w:eastAsia="Consolas" w:cs="Consolas"/>
          <w:color w:val="cccccc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Перевірка equals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"Equality check:"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].</w:t>
      </w:r>
      <w:r>
        <w:rPr>
          <w:rFonts w:ascii="Consolas" w:hAnsi="Consolas" w:eastAsia="Consolas" w:cs="Consolas"/>
          <w:color w:val="dcdcaa"/>
          <w:sz w:val="21"/>
        </w:rPr>
        <w:t xml:space="preserve">equals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cccccc"/>
          <w:sz w:val="21"/>
        </w:rPr>
        <w:t xml:space="preserve">])); </w:t>
      </w:r>
      <w:r>
        <w:rPr>
          <w:rFonts w:ascii="Consolas" w:hAnsi="Consolas" w:eastAsia="Consolas" w:cs="Consolas"/>
          <w:color w:val="6a9955"/>
          <w:sz w:val="21"/>
        </w:rPr>
        <w:t xml:space="preserve">// Dollar 100 == Dollar 200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].</w:t>
      </w:r>
      <w:r>
        <w:rPr>
          <w:rFonts w:ascii="Consolas" w:hAnsi="Consolas" w:eastAsia="Consolas" w:cs="Consolas"/>
          <w:color w:val="dcdcaa"/>
          <w:sz w:val="21"/>
        </w:rPr>
        <w:t xml:space="preserve">equals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cccccc"/>
          <w:sz w:val="21"/>
        </w:rPr>
        <w:t xml:space="preserve">])); </w:t>
      </w:r>
      <w:r>
        <w:rPr>
          <w:rFonts w:ascii="Consolas" w:hAnsi="Consolas" w:eastAsia="Consolas" w:cs="Consolas"/>
          <w:color w:val="6a9955"/>
          <w:sz w:val="21"/>
        </w:rPr>
        <w:t xml:space="preserve">// Euro 50 == Euro 80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].</w:t>
      </w:r>
      <w:r>
        <w:rPr>
          <w:rFonts w:ascii="Consolas" w:hAnsi="Consolas" w:eastAsia="Consolas" w:cs="Consolas"/>
          <w:color w:val="dcdcaa"/>
          <w:sz w:val="21"/>
        </w:rPr>
        <w:t xml:space="preserve">equals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])); </w:t>
      </w:r>
      <w:r>
        <w:rPr>
          <w:rFonts w:ascii="Consolas" w:hAnsi="Consolas" w:eastAsia="Consolas" w:cs="Consolas"/>
          <w:color w:val="6a9955"/>
          <w:sz w:val="21"/>
        </w:rPr>
        <w:t xml:space="preserve">// Dollar != Euro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Consolas" w:hAnsi="Consolas" w:eastAsia="Consolas" w:cs="Consolas"/>
          <w:sz w:val="21"/>
        </w:rPr>
      </w:r>
    </w:p>
    <w:p>
      <w:pPr>
        <w:pBdr/>
        <w:spacing w:line="360" w:lineRule="auto"/>
        <w:ind/>
        <w:rPr/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81525" cy="36290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52840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581524" cy="3629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60.75pt;height:285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/>
      <w:r/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60316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45633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3414" cy="603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51.45pt;height:47.4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  <w:br/>
        <w:t xml:space="preserve">Код: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interface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toUAH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display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Dollar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implements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final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EXCHANGE_RATE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40.5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6a9955"/>
          <w:sz w:val="21"/>
        </w:rPr>
        <w:t xml:space="preserve">// Курс обміну на гривні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Dollar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toUAH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EXCHANGE_RATE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display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"Dollar amount: $"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 =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toUAH</w:t>
      </w:r>
      <w:r>
        <w:rPr>
          <w:rFonts w:ascii="Consolas" w:hAnsi="Consolas" w:eastAsia="Consolas" w:cs="Consolas"/>
          <w:color w:val="cccccc"/>
          <w:sz w:val="21"/>
        </w:rPr>
        <w:t xml:space="preserve">()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 UAH"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toString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"Dollar: $"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boolean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equals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Object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||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getClass</w:t>
      </w:r>
      <w:r>
        <w:rPr>
          <w:rFonts w:ascii="Consolas" w:hAnsi="Consolas" w:eastAsia="Consolas" w:cs="Consolas"/>
          <w:color w:val="cccccc"/>
          <w:sz w:val="21"/>
        </w:rPr>
        <w:t xml:space="preserve">() </w:t>
      </w:r>
      <w:r>
        <w:rPr>
          <w:rFonts w:ascii="Consolas" w:hAnsi="Consolas" w:eastAsia="Consolas" w:cs="Consolas"/>
          <w:color w:val="d4d4d4"/>
          <w:sz w:val="21"/>
        </w:rPr>
        <w:t xml:space="preserve">!=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getClass</w:t>
      </w:r>
      <w:r>
        <w:rPr>
          <w:rFonts w:ascii="Consolas" w:hAnsi="Consolas" w:eastAsia="Consolas" w:cs="Consolas"/>
          <w:color w:val="cccccc"/>
          <w:sz w:val="21"/>
        </w:rPr>
        <w:t xml:space="preserve">())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false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Dollar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dollar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Dollar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compare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dollar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Euro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implements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final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EXCHANGE_RATE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44.0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6a9955"/>
          <w:sz w:val="21"/>
        </w:rPr>
        <w:t xml:space="preserve">// Курс обміну на гривні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Euro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toUAH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EXCHANGE_RATE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display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"Euro amount: 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 =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toUAH</w:t>
      </w:r>
      <w:r>
        <w:rPr>
          <w:rFonts w:ascii="Consolas" w:hAnsi="Consolas" w:eastAsia="Consolas" w:cs="Consolas"/>
          <w:color w:val="cccccc"/>
          <w:sz w:val="21"/>
        </w:rPr>
        <w:t xml:space="preserve">()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 UAH"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toString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"Euro: 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boolean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equals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Object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||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getClass</w:t>
      </w:r>
      <w:r>
        <w:rPr>
          <w:rFonts w:ascii="Consolas" w:hAnsi="Consolas" w:eastAsia="Consolas" w:cs="Consolas"/>
          <w:color w:val="cccccc"/>
          <w:sz w:val="21"/>
        </w:rPr>
        <w:t xml:space="preserve">() </w:t>
      </w:r>
      <w:r>
        <w:rPr>
          <w:rFonts w:ascii="Consolas" w:hAnsi="Consolas" w:eastAsia="Consolas" w:cs="Consolas"/>
          <w:color w:val="d4d4d4"/>
          <w:sz w:val="21"/>
        </w:rPr>
        <w:t xml:space="preserve">!=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getClass</w:t>
      </w:r>
      <w:r>
        <w:rPr>
          <w:rFonts w:ascii="Consolas" w:hAnsi="Consolas" w:eastAsia="Consolas" w:cs="Consolas"/>
          <w:color w:val="cccccc"/>
          <w:sz w:val="21"/>
        </w:rPr>
        <w:t xml:space="preserve">())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false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Euro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euro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Euro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obj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compare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euro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amount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Main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main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args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4</w:t>
      </w:r>
      <w:r>
        <w:rPr>
          <w:rFonts w:ascii="Consolas" w:hAnsi="Consolas" w:eastAsia="Consolas" w:cs="Consolas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Dollar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100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Euro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50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Dollar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200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Euro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80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display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currency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toString</w:t>
      </w:r>
      <w:r>
        <w:rPr>
          <w:rFonts w:ascii="Consolas" w:hAnsi="Consolas" w:eastAsia="Consolas" w:cs="Consolas"/>
          <w:color w:val="cccccc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Перевірка equals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"Equality check:"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].</w:t>
      </w:r>
      <w:r>
        <w:rPr>
          <w:rFonts w:ascii="Consolas" w:hAnsi="Consolas" w:eastAsia="Consolas" w:cs="Consolas"/>
          <w:color w:val="dcdcaa"/>
          <w:sz w:val="21"/>
        </w:rPr>
        <w:t xml:space="preserve">equals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cccccc"/>
          <w:sz w:val="21"/>
        </w:rPr>
        <w:t xml:space="preserve">])); </w:t>
      </w:r>
      <w:r>
        <w:rPr>
          <w:rFonts w:ascii="Consolas" w:hAnsi="Consolas" w:eastAsia="Consolas" w:cs="Consolas"/>
          <w:color w:val="6a9955"/>
          <w:sz w:val="21"/>
        </w:rPr>
        <w:t xml:space="preserve">// Dollar 100 == Dollar 200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].</w:t>
      </w:r>
      <w:r>
        <w:rPr>
          <w:rFonts w:ascii="Consolas" w:hAnsi="Consolas" w:eastAsia="Consolas" w:cs="Consolas"/>
          <w:color w:val="dcdcaa"/>
          <w:sz w:val="21"/>
        </w:rPr>
        <w:t xml:space="preserve">equals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cccccc"/>
          <w:sz w:val="21"/>
        </w:rPr>
        <w:t xml:space="preserve">])); </w:t>
      </w:r>
      <w:r>
        <w:rPr>
          <w:rFonts w:ascii="Consolas" w:hAnsi="Consolas" w:eastAsia="Consolas" w:cs="Consolas"/>
          <w:color w:val="6a9955"/>
          <w:sz w:val="21"/>
        </w:rPr>
        <w:t xml:space="preserve">// Euro 50 == Euro 80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].</w:t>
      </w:r>
      <w:r>
        <w:rPr>
          <w:rFonts w:ascii="Consolas" w:hAnsi="Consolas" w:eastAsia="Consolas" w:cs="Consolas"/>
          <w:color w:val="dcdcaa"/>
          <w:sz w:val="21"/>
        </w:rPr>
        <w:t xml:space="preserve">equals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currencies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])); </w:t>
      </w:r>
      <w:r>
        <w:rPr>
          <w:rFonts w:ascii="Consolas" w:hAnsi="Consolas" w:eastAsia="Consolas" w:cs="Consolas"/>
          <w:color w:val="6a9955"/>
          <w:sz w:val="21"/>
        </w:rPr>
        <w:t xml:space="preserve">// Dollar != Euro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/>
      <w:r/>
    </w:p>
    <w:p>
      <w:pPr>
        <w:pBdr/>
        <w:spacing w:line="360" w:lineRule="auto"/>
        <w:ind/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/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62550" cy="36766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80156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162549" cy="3676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06.50pt;height:289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sectPr>
      <w:footnotePr/>
      <w:endnotePr/>
      <w:type w:val="nextPage"/>
      <w:pgSz w:h="16834" w:orient="landscape" w:w="11909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309020205020404"/>
  </w:font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uk" w:eastAsia="uk-UA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7"/>
    <w:link w:val="83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7"/>
    <w:link w:val="83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2">
    <w:name w:val="Heading 3 Char"/>
    <w:basedOn w:val="837"/>
    <w:link w:val="8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837"/>
    <w:link w:val="83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837"/>
    <w:link w:val="8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837"/>
    <w:link w:val="8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7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7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7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character" w:styleId="674">
    <w:name w:val="Title Char"/>
    <w:basedOn w:val="837"/>
    <w:link w:val="841"/>
    <w:uiPriority w:val="10"/>
    <w:pPr>
      <w:pBdr/>
      <w:spacing/>
      <w:ind/>
    </w:pPr>
    <w:rPr>
      <w:sz w:val="48"/>
      <w:szCs w:val="48"/>
    </w:rPr>
  </w:style>
  <w:style w:type="character" w:styleId="675">
    <w:name w:val="Subtitle Char"/>
    <w:basedOn w:val="837"/>
    <w:link w:val="842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7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7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7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paragraph" w:styleId="831">
    <w:name w:val="Heading 1"/>
    <w:basedOn w:val="830"/>
    <w:next w:val="830"/>
    <w:uiPriority w:val="9"/>
    <w:qFormat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832">
    <w:name w:val="Heading 2"/>
    <w:basedOn w:val="830"/>
    <w:next w:val="830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833">
    <w:name w:val="Heading 3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834">
    <w:name w:val="Heading 4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835">
    <w:name w:val="Heading 5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836">
    <w:name w:val="Heading 6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table" w:styleId="84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Title"/>
    <w:basedOn w:val="830"/>
    <w:next w:val="830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842">
    <w:name w:val="Subtitle"/>
    <w:basedOn w:val="830"/>
    <w:next w:val="830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created xsi:type="dcterms:W3CDTF">2024-08-21T11:40:00Z</dcterms:created>
  <dcterms:modified xsi:type="dcterms:W3CDTF">2025-01-22T14:39:13Z</dcterms:modified>
</cp:coreProperties>
</file>