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rPr>
          <w:sz w:val="72"/>
          <w:szCs w:val="72"/>
        </w:rPr>
      </w:pPr>
      <w:r>
        <w:rPr>
          <w:sz w:val="72"/>
          <w:szCs w:val="72"/>
          <w:rtl w:val="0"/>
          <w:lang w:val="es-ES_tradnl"/>
        </w:rPr>
        <w:t>M</w:t>
      </w:r>
      <w:r>
        <w:rPr>
          <w:sz w:val="72"/>
          <w:szCs w:val="72"/>
          <w:rtl w:val="0"/>
          <w:lang w:val="es-ES_tradnl"/>
        </w:rPr>
        <w:t>ó</w:t>
      </w:r>
      <w:r>
        <w:rPr>
          <w:sz w:val="72"/>
          <w:szCs w:val="72"/>
          <w:rtl w:val="0"/>
          <w:lang w:val="es-ES_tradnl"/>
        </w:rPr>
        <w:t>dulo conexi</w:t>
      </w:r>
      <w:r>
        <w:rPr>
          <w:sz w:val="72"/>
          <w:szCs w:val="72"/>
          <w:rtl w:val="0"/>
          <w:lang w:val="es-ES_tradnl"/>
        </w:rPr>
        <w:t>ó</w:t>
      </w:r>
      <w:r>
        <w:rPr>
          <w:sz w:val="72"/>
          <w:szCs w:val="72"/>
          <w:rtl w:val="0"/>
          <w:lang w:val="es-ES_tradnl"/>
        </w:rPr>
        <w:t>n local-online</w:t>
      </w:r>
    </w:p>
    <w:p>
      <w:pPr>
        <w:pStyle w:val="Subtítulo"/>
        <w:bidi w:val="0"/>
      </w:pPr>
      <w:r>
        <w:rPr>
          <w:rtl w:val="0"/>
        </w:rPr>
        <w:t>Del ERP lo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68" cy="254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06668,25400">
                <w10:wrap type="none" side="bothSides" anchorx="page" anchory="page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</w:rPr>
        <w:t>cal a la tienda online</w:t>
      </w:r>
    </w:p>
    <w:p>
      <w:pPr>
        <w:pStyle w:val="Subtítulo.0"/>
        <w:bidi w:val="0"/>
      </w:pPr>
    </w:p>
    <w:p>
      <w:pPr>
        <w:pStyle w:val="Subtítulo.0"/>
        <w:bidi w:val="0"/>
        <w:sectPr>
          <w:headerReference w:type="default" r:id="rId4"/>
          <w:footerReference w:type="default" r:id="rId5"/>
          <w:pgSz w:w="11900" w:h="16840" w:orient="portrait"/>
          <w:pgMar w:top="1080" w:right="1152" w:bottom="1656" w:left="1152" w:header="720" w:footer="864"/>
          <w:bidi w:val="0"/>
        </w:sectPr>
      </w:pPr>
      <w:r>
        <w:rPr>
          <w:rFonts w:cs="Arial Unicode MS" w:eastAsia="Arial Unicode MS"/>
          <w:rtl w:val="0"/>
          <w:lang w:val="es-ES_tradnl"/>
        </w:rPr>
        <w:t>VL Motorsport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</w:rPr>
        <w:t xml:space="preserve"> </w:t>
      </w:r>
      <w:r>
        <w:rPr/>
        <w:fldChar w:fldCharType="begin" w:fldLock="0"/>
      </w:r>
      <w:r>
        <w:instrText xml:space="preserve"> DATE \@ "d 'de' MMMM 'de' y" 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es-ES_tradnl"/>
        </w:rPr>
        <w:t>31 de mayo de 2017</w:t>
      </w:r>
      <w:r>
        <w:rPr/>
        <w:fldChar w:fldCharType="end" w:fldLock="1"/>
      </w:r>
    </w:p>
    <w:p>
      <w:pPr>
        <w:pStyle w:val="Encabezamiento"/>
        <w:bidi w:val="0"/>
      </w:pPr>
      <w:r>
        <w:rPr>
          <w:rtl w:val="0"/>
        </w:rPr>
        <w:t>Introducci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  <w:r>
        <w:rPr>
          <w:rtl w:val="0"/>
        </w:rPr>
        <w:t>Este m</w:t>
      </w:r>
      <w:r>
        <w:rPr>
          <w:rtl w:val="0"/>
        </w:rPr>
        <w:t>ó</w:t>
      </w:r>
      <w:r>
        <w:rPr>
          <w:rtl w:val="0"/>
        </w:rPr>
        <w:t>dulo tiene por objetivo el intercambio de datos del sistema de gesti</w:t>
      </w:r>
      <w:r>
        <w:rPr>
          <w:rtl w:val="0"/>
        </w:rPr>
        <w:t>ó</w:t>
      </w:r>
      <w:r>
        <w:rPr>
          <w:rtl w:val="0"/>
        </w:rPr>
        <w:t>n local hasta las diferentes tiendas online o sitios web y viceversa. Para ello, utilizar</w:t>
      </w:r>
      <w:r>
        <w:rPr>
          <w:rtl w:val="0"/>
        </w:rPr>
        <w:t xml:space="preserve">á </w:t>
      </w:r>
      <w:r>
        <w:rPr>
          <w:rtl w:val="0"/>
        </w:rPr>
        <w:t>diferentes scripts personalizados y la automatizaci</w:t>
      </w:r>
      <w:r>
        <w:rPr>
          <w:rtl w:val="0"/>
        </w:rPr>
        <w:t>ó</w:t>
      </w:r>
      <w:r>
        <w:rPr>
          <w:rtl w:val="0"/>
        </w:rPr>
        <w:t xml:space="preserve">n mediante tareas programadas o tareas CRON. </w:t>
      </w:r>
    </w:p>
    <w:p>
      <w:pPr>
        <w:pStyle w:val="Encabezamiento 2"/>
        <w:bidi w:val="0"/>
      </w:pPr>
      <w:r>
        <w:rPr>
          <w:rtl w:val="0"/>
        </w:rPr>
        <w:t>EXPORTACI</w:t>
      </w:r>
      <w:r>
        <w:rPr>
          <w:rtl w:val="0"/>
        </w:rPr>
        <w:t>Ó</w:t>
      </w:r>
      <w:r>
        <w:rPr>
          <w:rtl w:val="0"/>
        </w:rPr>
        <w:t>N de datos locales</w:t>
      </w:r>
    </w:p>
    <w:p>
      <w:pPr>
        <w:pStyle w:val="Cuerpo"/>
        <w:bidi w:val="0"/>
      </w:pPr>
      <w:r>
        <w:rPr>
          <w:rtl w:val="0"/>
        </w:rPr>
        <w:t>Primera parte del m</w:t>
      </w:r>
      <w:r>
        <w:rPr>
          <w:rtl w:val="0"/>
        </w:rPr>
        <w:t>ó</w:t>
      </w:r>
      <w:r>
        <w:rPr>
          <w:rtl w:val="0"/>
        </w:rPr>
        <w:t>dulo: Exportaci</w:t>
      </w:r>
      <w:r>
        <w:rPr>
          <w:rtl w:val="0"/>
        </w:rPr>
        <w:t>ó</w:t>
      </w:r>
      <w:r>
        <w:rPr>
          <w:rtl w:val="0"/>
        </w:rPr>
        <w:t>n de datos desde el programa de gesti</w:t>
      </w:r>
      <w:r>
        <w:rPr>
          <w:rtl w:val="0"/>
        </w:rPr>
        <w:t>ó</w:t>
      </w:r>
      <w:r>
        <w:rPr>
          <w:rtl w:val="0"/>
        </w:rPr>
        <w:t>n local NORAY (en adelante NORAY) a una carpeta de intercambio, externa a la propia estructura de Noray, en adelante WEB 2.</w:t>
      </w:r>
    </w:p>
    <w:p>
      <w:pPr>
        <w:pStyle w:val="Cuerpo"/>
        <w:bidi w:val="0"/>
      </w:pPr>
      <w:r>
        <w:rPr>
          <w:rtl w:val="0"/>
        </w:rPr>
        <w:t>Esta primera parte consta de varios script y sus correspondientes tareas programadas en el servidor local: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Script 1: Exportaci</w:t>
      </w:r>
      <w:r>
        <w:rPr>
          <w:rtl w:val="0"/>
        </w:rPr>
        <w:t>ó</w:t>
      </w:r>
      <w:r>
        <w:rPr>
          <w:rtl w:val="0"/>
        </w:rPr>
        <w:t>n de datos: exporta datos de familias, art</w:t>
      </w:r>
      <w:r>
        <w:rPr>
          <w:rtl w:val="0"/>
        </w:rPr>
        <w:t>í</w:t>
      </w:r>
      <w:r>
        <w:rPr>
          <w:rtl w:val="0"/>
        </w:rPr>
        <w:t>culos, tipos de art</w:t>
      </w:r>
      <w:r>
        <w:rPr>
          <w:rtl w:val="0"/>
        </w:rPr>
        <w:t>í</w:t>
      </w:r>
      <w:r>
        <w:rPr>
          <w:rtl w:val="0"/>
        </w:rPr>
        <w:t>culos, etc seg</w:t>
      </w:r>
      <w:r>
        <w:rPr>
          <w:rtl w:val="0"/>
        </w:rPr>
        <w:t>ú</w:t>
      </w:r>
      <w:r>
        <w:rPr>
          <w:rtl w:val="0"/>
        </w:rPr>
        <w:t>n a que web vaya destinado.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Script 2: Stocks de art</w:t>
      </w:r>
      <w:r>
        <w:rPr>
          <w:rtl w:val="0"/>
        </w:rPr>
        <w:t>í</w:t>
      </w:r>
      <w:r>
        <w:rPr>
          <w:rtl w:val="0"/>
        </w:rPr>
        <w:t>culos.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Script 3: im</w:t>
      </w:r>
      <w:r>
        <w:rPr>
          <w:rtl w:val="0"/>
        </w:rPr>
        <w:t>á</w:t>
      </w:r>
      <w:r>
        <w:rPr>
          <w:rtl w:val="0"/>
        </w:rPr>
        <w:t>genes. Este es especial y tiene un tratamiento personalizado. No se ejecuta desde NORAY, sino que es un script php externo que recoge las im</w:t>
      </w:r>
      <w:r>
        <w:rPr>
          <w:rtl w:val="0"/>
        </w:rPr>
        <w:t>á</w:t>
      </w:r>
      <w:r>
        <w:rPr>
          <w:rtl w:val="0"/>
        </w:rPr>
        <w:t>genes desde una carpeta interna a la estructura de NORAY.</w:t>
      </w:r>
    </w:p>
    <w:p>
      <w:pPr>
        <w:pStyle w:val="Cuerpo"/>
        <w:bidi w:val="0"/>
      </w:pPr>
      <w:r>
        <w:rPr>
          <w:rtl w:val="0"/>
        </w:rPr>
        <w:t>Por ejemplo, para la web de RSX: CCI/almacen7/DATOS-RSX.bat (script1), STOCK.bat (script 2)</w:t>
      </w:r>
    </w:p>
    <w:p>
      <w:pPr>
        <w:pStyle w:val="Cuerpo"/>
        <w:bidi w:val="0"/>
      </w:pPr>
      <w:r>
        <w:rPr>
          <w:rtl w:val="0"/>
        </w:rPr>
        <w:t>Tareas Programadas:</w:t>
      </w:r>
    </w:p>
    <w:p>
      <w:pPr>
        <w:pStyle w:val="Cuerpo"/>
        <w:bidi w:val="0"/>
      </w:pPr>
      <w:r>
        <w:rPr>
          <w:rtl w:val="0"/>
        </w:rPr>
        <w:t>Hay dos tareas programadas para estos script: una lanza una vez al d</w:t>
      </w:r>
      <w:r>
        <w:rPr>
          <w:rtl w:val="0"/>
        </w:rPr>
        <w:t>í</w:t>
      </w:r>
      <w:r>
        <w:rPr>
          <w:rtl w:val="0"/>
        </w:rPr>
        <w:t>a los todos los scripts de datos, y otra, lanza cada 5 minutos la actualizaci</w:t>
      </w:r>
      <w:r>
        <w:rPr>
          <w:rtl w:val="0"/>
        </w:rPr>
        <w:t>ó</w:t>
      </w:r>
      <w:r>
        <w:rPr>
          <w:rtl w:val="0"/>
        </w:rPr>
        <w:t>n de stocks y pedidos (detallado en importaci</w:t>
      </w:r>
      <w:r>
        <w:rPr>
          <w:rtl w:val="0"/>
        </w:rPr>
        <w:t>ó</w:t>
      </w:r>
      <w:r>
        <w:rPr>
          <w:rtl w:val="0"/>
        </w:rPr>
        <w:t>n)</w:t>
      </w:r>
    </w:p>
    <w:p>
      <w:pPr>
        <w:pStyle w:val="Encabezamiento 2"/>
        <w:bidi w:val="0"/>
      </w:pPr>
      <w:r>
        <w:rPr>
          <w:rtl w:val="0"/>
        </w:rPr>
        <w:t>Conexi</w:t>
      </w:r>
      <w:r>
        <w:rPr>
          <w:rtl w:val="0"/>
        </w:rPr>
        <w:t>ó</w:t>
      </w:r>
      <w:r>
        <w:rPr>
          <w:rtl w:val="0"/>
        </w:rPr>
        <w:t>n carpeta de intercambio con FTP</w:t>
      </w:r>
    </w:p>
    <w:p>
      <w:pPr>
        <w:pStyle w:val="Cuerpo"/>
        <w:bidi w:val="0"/>
      </w:pPr>
      <w:r>
        <w:rPr>
          <w:rtl w:val="0"/>
        </w:rPr>
        <w:t>A esta carpeta WEB 2 llegan varios archivos de texto, con nomenclaturas propias:</w:t>
      </w:r>
    </w:p>
    <w:p>
      <w:pPr>
        <w:pStyle w:val="Cuerpo"/>
        <w:bidi w:val="0"/>
      </w:pPr>
      <w:r>
        <w:rPr>
          <w:rtl w:val="0"/>
        </w:rPr>
        <w:t>00166EXIST.NOR, 00166TIPOAR.NOR, etc etc. desde los scripts anteriores.</w:t>
      </w:r>
    </w:p>
    <w:p>
      <w:pPr>
        <w:pStyle w:val="Cuerpo"/>
        <w:bidi w:val="0"/>
      </w:pPr>
      <w:r>
        <w:rPr>
          <w:rtl w:val="0"/>
        </w:rPr>
        <w:t>Desde aqu</w:t>
      </w:r>
      <w:r>
        <w:rPr>
          <w:rtl w:val="0"/>
        </w:rPr>
        <w:t xml:space="preserve">í </w:t>
      </w:r>
      <w:r>
        <w:rPr>
          <w:rtl w:val="0"/>
        </w:rPr>
        <w:t>se subir</w:t>
      </w:r>
      <w:r>
        <w:rPr>
          <w:rtl w:val="0"/>
        </w:rPr>
        <w:t>á</w:t>
      </w:r>
      <w:r>
        <w:rPr>
          <w:rtl w:val="0"/>
        </w:rPr>
        <w:t>n al FTP correspondiente mediante otro script alojado en CCI/script_TiendaOnline/exporta-datos_rsx.bat para datos (articulos, familias, tipos de art</w:t>
      </w:r>
      <w:r>
        <w:rPr>
          <w:rtl w:val="0"/>
        </w:rPr>
        <w:t>í</w:t>
      </w:r>
      <w:r>
        <w:rPr>
          <w:rtl w:val="0"/>
        </w:rPr>
        <w:t xml:space="preserve">culos, etc) y otro similar </w:t>
      </w:r>
      <w:r>
        <w:rPr>
          <w:rtl w:val="0"/>
        </w:rPr>
        <w:t>…</w:t>
      </w:r>
      <w:r>
        <w:rPr>
          <w:rtl w:val="0"/>
        </w:rPr>
        <w:t>/stock_rsx.bat s</w:t>
      </w:r>
      <w:r>
        <w:rPr>
          <w:rtl w:val="0"/>
        </w:rPr>
        <w:t>ó</w:t>
      </w:r>
      <w:r>
        <w:rPr>
          <w:rtl w:val="0"/>
        </w:rPr>
        <w:t>lo para el stock.</w:t>
      </w:r>
    </w:p>
    <w:p>
      <w:pPr>
        <w:pStyle w:val="Cuerpo"/>
        <w:bidi w:val="0"/>
      </w:pPr>
      <w:r>
        <w:rPr>
          <w:rtl w:val="0"/>
        </w:rPr>
        <w:t>Tareas programadas: De igual forma, se insertan estos script en las tareas descritas en el apartado anterior.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Encabezamiento 2"/>
        <w:bidi w:val="0"/>
      </w:pPr>
      <w:r>
        <w:rPr>
          <w:rtl w:val="0"/>
        </w:rPr>
        <w:t>Im</w:t>
      </w:r>
      <w:r>
        <w:rPr>
          <w:rtl w:val="0"/>
        </w:rPr>
        <w:t>á</w:t>
      </w:r>
      <w:r>
        <w:rPr>
          <w:rtl w:val="0"/>
        </w:rPr>
        <w:t>genes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</w:rPr>
        <w:t>La exportaci</w:t>
      </w:r>
      <w:r>
        <w:rPr>
          <w:rtl w:val="0"/>
        </w:rPr>
        <w:t>ó</w:t>
      </w:r>
      <w:r>
        <w:rPr>
          <w:rtl w:val="0"/>
        </w:rPr>
        <w:t>n de im</w:t>
      </w:r>
      <w:r>
        <w:rPr>
          <w:rtl w:val="0"/>
        </w:rPr>
        <w:t>á</w:t>
      </w:r>
      <w:r>
        <w:rPr>
          <w:rtl w:val="0"/>
        </w:rPr>
        <w:t>genes, tiene script propios, ya que el m</w:t>
      </w:r>
      <w:r>
        <w:rPr>
          <w:rtl w:val="0"/>
        </w:rPr>
        <w:t>ó</w:t>
      </w:r>
      <w:r>
        <w:rPr>
          <w:rtl w:val="0"/>
        </w:rPr>
        <w:t>dulo nativo de NORAY no contempla la exportaci</w:t>
      </w:r>
      <w:r>
        <w:rPr>
          <w:rtl w:val="0"/>
        </w:rPr>
        <w:t>ó</w:t>
      </w:r>
      <w:r>
        <w:rPr>
          <w:rtl w:val="0"/>
        </w:rPr>
        <w:t>n de im</w:t>
      </w:r>
      <w:r>
        <w:rPr>
          <w:rtl w:val="0"/>
        </w:rPr>
        <w:t>á</w:t>
      </w:r>
      <w:r>
        <w:rPr>
          <w:rtl w:val="0"/>
        </w:rPr>
        <w:t>genes, como si tiene para el resto de datos.</w:t>
      </w:r>
    </w:p>
    <w:p>
      <w:pPr>
        <w:pStyle w:val="Cuerpo 2"/>
        <w:bidi w:val="0"/>
      </w:pPr>
      <w:r>
        <w:rPr>
          <w:rtl w:val="0"/>
        </w:rPr>
        <w:t>Esta consta de un script: CCI/script_TiendaOnline/imagenes-rsx.bat (cuya funci</w:t>
      </w:r>
      <w:r>
        <w:rPr>
          <w:rtl w:val="0"/>
        </w:rPr>
        <w:t>ó</w:t>
      </w:r>
      <w:r>
        <w:rPr>
          <w:rtl w:val="0"/>
        </w:rPr>
        <w:t>n se reduce a lanzar un script php), un PHP rsx_img.php en la misma ubicaci</w:t>
      </w:r>
      <w:r>
        <w:rPr>
          <w:rtl w:val="0"/>
        </w:rPr>
        <w:t>ó</w:t>
      </w:r>
      <w:r>
        <w:rPr>
          <w:rtl w:val="0"/>
        </w:rPr>
        <w:t>n, que es el encargado de hacer la exportaci</w:t>
      </w:r>
      <w:r>
        <w:rPr>
          <w:rtl w:val="0"/>
        </w:rPr>
        <w:t>ó</w:t>
      </w:r>
      <w:r>
        <w:rPr>
          <w:rtl w:val="0"/>
        </w:rPr>
        <w:t>n de im</w:t>
      </w:r>
      <w:r>
        <w:rPr>
          <w:rtl w:val="0"/>
        </w:rPr>
        <w:t>á</w:t>
      </w:r>
      <w:r>
        <w:rPr>
          <w:rtl w:val="0"/>
        </w:rPr>
        <w:t>genes desde la carpeta local FOTOARTI001 a la carpeta import/img del FTP. Tambi</w:t>
      </w:r>
      <w:r>
        <w:rPr>
          <w:rtl w:val="0"/>
        </w:rPr>
        <w:t>é</w:t>
      </w:r>
      <w:r>
        <w:rPr>
          <w:rtl w:val="0"/>
        </w:rPr>
        <w:t>n hay un imageids.txt donde se especifican mediante n</w:t>
      </w:r>
      <w:r>
        <w:rPr>
          <w:rtl w:val="0"/>
        </w:rPr>
        <w:t>ú</w:t>
      </w:r>
      <w:r>
        <w:rPr>
          <w:rtl w:val="0"/>
        </w:rPr>
        <w:t>meros o rangos las im</w:t>
      </w:r>
      <w:r>
        <w:rPr>
          <w:rtl w:val="0"/>
        </w:rPr>
        <w:t>á</w:t>
      </w:r>
      <w:r>
        <w:rPr>
          <w:rtl w:val="0"/>
        </w:rPr>
        <w:t>genes a exportar.</w:t>
      </w:r>
    </w:p>
    <w:p>
      <w:pPr>
        <w:pStyle w:val="Cuerpo 2"/>
        <w:bidi w:val="0"/>
      </w:pPr>
    </w:p>
    <w:p>
      <w:pPr>
        <w:pStyle w:val="Encabezamiento 2"/>
        <w:bidi w:val="0"/>
      </w:pPr>
      <w:r>
        <w:rPr>
          <w:rtl w:val="0"/>
        </w:rPr>
        <w:t>IMPORTACI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</w:rPr>
        <w:t>La importaci</w:t>
      </w:r>
      <w:r>
        <w:rPr>
          <w:rtl w:val="0"/>
        </w:rPr>
        <w:t>ó</w:t>
      </w:r>
      <w:r>
        <w:rPr>
          <w:rtl w:val="0"/>
        </w:rPr>
        <w:t>n de pedidos se compone igualmente de dos scripts: uno pedidos.bat que incorpora a la carpeta de intercambio WEB 2 los dos archivos que componen los pedidos para incorporar los pedidos a NORAY desde el FTP y otro, desde almac</w:t>
      </w:r>
      <w:r>
        <w:rPr>
          <w:rtl w:val="0"/>
        </w:rPr>
        <w:t>é</w:t>
      </w:r>
      <w:r>
        <w:rPr>
          <w:rtl w:val="0"/>
        </w:rPr>
        <w:t xml:space="preserve">n 7 que introduce los pedidos a NORAY. </w:t>
      </w:r>
    </w:p>
    <w:p>
      <w:pPr>
        <w:pStyle w:val="Cuerpo 2"/>
        <w:bidi w:val="0"/>
      </w:pPr>
      <w:r>
        <w:rPr>
          <w:rtl w:val="0"/>
        </w:rPr>
        <w:t>Tareas programadas: Tanto un script como el otro est</w:t>
      </w:r>
      <w:r>
        <w:rPr>
          <w:rtl w:val="0"/>
        </w:rPr>
        <w:t>á</w:t>
      </w:r>
      <w:r>
        <w:rPr>
          <w:rtl w:val="0"/>
        </w:rPr>
        <w:t>n incorporadas a las tareas programadas de exportaci</w:t>
      </w:r>
      <w:r>
        <w:rPr>
          <w:rtl w:val="0"/>
        </w:rPr>
        <w:t>ó</w:t>
      </w:r>
      <w:r>
        <w:rPr>
          <w:rtl w:val="0"/>
        </w:rPr>
        <w:t>n, ejecut</w:t>
      </w:r>
      <w:r>
        <w:rPr>
          <w:rtl w:val="0"/>
        </w:rPr>
        <w:t>á</w:t>
      </w:r>
      <w:r>
        <w:rPr>
          <w:rtl w:val="0"/>
        </w:rPr>
        <w:t>ndose primero las importaciones, para que la siguiente exportaci</w:t>
      </w:r>
      <w:r>
        <w:rPr>
          <w:rtl w:val="0"/>
        </w:rPr>
        <w:t>ó</w:t>
      </w:r>
      <w:r>
        <w:rPr>
          <w:rtl w:val="0"/>
        </w:rPr>
        <w:t>n lleve los stocks modificados.</w:t>
      </w:r>
    </w:p>
    <w:p>
      <w:pPr>
        <w:pStyle w:val="Cuerpo 2"/>
        <w:bidi w:val="0"/>
      </w:pPr>
    </w:p>
    <w:p>
      <w:pPr>
        <w:pStyle w:val="Encabezamiento 2"/>
        <w:bidi w:val="0"/>
      </w:pPr>
      <w:r>
        <w:rPr>
          <w:rtl w:val="0"/>
        </w:rPr>
        <w:t>Importaci</w:t>
      </w:r>
      <w:r>
        <w:rPr>
          <w:rtl w:val="0"/>
        </w:rPr>
        <w:t>ó</w:t>
      </w:r>
      <w:r>
        <w:rPr>
          <w:rtl w:val="0"/>
        </w:rPr>
        <w:t>n de datos del FTP a la tienda online</w:t>
      </w:r>
    </w:p>
    <w:p>
      <w:pPr>
        <w:pStyle w:val="Cuerpo 2"/>
        <w:bidi w:val="0"/>
      </w:pPr>
      <w:r>
        <w:rPr>
          <w:rtl w:val="0"/>
        </w:rPr>
        <w:t>Tomamos como ejemplo la tienda de RSX, actualmente en Prestashop 1.6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</w:rPr>
        <w:t>Esta importaci</w:t>
      </w:r>
      <w:r>
        <w:rPr>
          <w:rtl w:val="0"/>
        </w:rPr>
        <w:t>ó</w:t>
      </w:r>
      <w:r>
        <w:rPr>
          <w:rtl w:val="0"/>
        </w:rPr>
        <w:t>n consta de categorias.php. art</w:t>
      </w:r>
      <w:r>
        <w:rPr>
          <w:rtl w:val="0"/>
        </w:rPr>
        <w:t>í</w:t>
      </w:r>
      <w:r>
        <w:rPr>
          <w:rtl w:val="0"/>
        </w:rPr>
        <w:t>culos.php, stock.php y pedidos.php, es evidente que hace cada script.</w:t>
      </w:r>
    </w:p>
    <w:p>
      <w:pPr>
        <w:pStyle w:val="Cuerpo 2"/>
        <w:bidi w:val="0"/>
      </w:pPr>
      <w:r>
        <w:rPr>
          <w:rtl w:val="0"/>
        </w:rPr>
        <w:t>La importaci</w:t>
      </w:r>
      <w:r>
        <w:rPr>
          <w:rtl w:val="0"/>
        </w:rPr>
        <w:t>ó</w:t>
      </w:r>
      <w:r>
        <w:rPr>
          <w:rtl w:val="0"/>
        </w:rPr>
        <w:t>n de im</w:t>
      </w:r>
      <w:r>
        <w:rPr>
          <w:rtl w:val="0"/>
        </w:rPr>
        <w:t>á</w:t>
      </w:r>
      <w:r>
        <w:rPr>
          <w:rtl w:val="0"/>
        </w:rPr>
        <w:t>genes, funciona con una carpeta /img que est</w:t>
      </w:r>
      <w:r>
        <w:rPr>
          <w:rtl w:val="0"/>
        </w:rPr>
        <w:t xml:space="preserve">á </w:t>
      </w:r>
      <w:r>
        <w:rPr>
          <w:rtl w:val="0"/>
        </w:rPr>
        <w:t>tambi</w:t>
      </w:r>
      <w:r>
        <w:rPr>
          <w:rtl w:val="0"/>
        </w:rPr>
        <w:t>é</w:t>
      </w:r>
      <w:r>
        <w:rPr>
          <w:rtl w:val="0"/>
        </w:rPr>
        <w:t>n en la carpeta /import donde est</w:t>
      </w:r>
      <w:r>
        <w:rPr>
          <w:rtl w:val="0"/>
        </w:rPr>
        <w:t>á</w:t>
      </w:r>
      <w:r>
        <w:rPr>
          <w:rtl w:val="0"/>
        </w:rPr>
        <w:t>n todos los php antes nombrados, y un script en /adminvl/importa_img.php</w:t>
      </w:r>
    </w:p>
    <w:p>
      <w:pPr>
        <w:pStyle w:val="Cuerpo 2"/>
        <w:bidi w:val="0"/>
      </w:pPr>
      <w:r>
        <w:rPr>
          <w:rtl w:val="0"/>
        </w:rPr>
        <w:t>Para la ejecuci</w:t>
      </w:r>
      <w:r>
        <w:rPr>
          <w:rtl w:val="0"/>
        </w:rPr>
        <w:t>ó</w:t>
      </w:r>
      <w:r>
        <w:rPr>
          <w:rtl w:val="0"/>
        </w:rPr>
        <w:t>n de todos estos scripts se configuran tareas CRON en el servidor.</w:t>
      </w:r>
    </w:p>
    <w:p>
      <w:pPr>
        <w:pStyle w:val="Cuerpo 2"/>
        <w:bidi w:val="0"/>
      </w:pPr>
      <w:r>
        <w:rPr>
          <w:rtl w:val="0"/>
        </w:rPr>
        <w:t>La importaci</w:t>
      </w:r>
      <w:r>
        <w:rPr>
          <w:rtl w:val="0"/>
        </w:rPr>
        <w:t>ó</w:t>
      </w:r>
      <w:r>
        <w:rPr>
          <w:rtl w:val="0"/>
        </w:rPr>
        <w:t>n de im</w:t>
      </w:r>
      <w:r>
        <w:rPr>
          <w:rtl w:val="0"/>
        </w:rPr>
        <w:t>á</w:t>
      </w:r>
      <w:r>
        <w:rPr>
          <w:rtl w:val="0"/>
        </w:rPr>
        <w:t>genes debe completar las siguientes tareas:</w:t>
      </w:r>
    </w:p>
    <w:p>
      <w:pPr>
        <w:pStyle w:val="Cuerpo 2"/>
        <w:numPr>
          <w:ilvl w:val="0"/>
          <w:numId w:val="3"/>
        </w:numPr>
        <w:bidi w:val="0"/>
      </w:pPr>
      <w:r>
        <w:rPr>
          <w:rtl w:val="0"/>
        </w:rPr>
        <w:t>revisi</w:t>
      </w:r>
      <w:r>
        <w:rPr>
          <w:rtl w:val="0"/>
        </w:rPr>
        <w:t>ó</w:t>
      </w:r>
      <w:r>
        <w:rPr>
          <w:rtl w:val="0"/>
        </w:rPr>
        <w:t>n de img existentes en la tienda, comparaci</w:t>
      </w:r>
      <w:r>
        <w:rPr>
          <w:rtl w:val="0"/>
        </w:rPr>
        <w:t>ó</w:t>
      </w:r>
      <w:r>
        <w:rPr>
          <w:rtl w:val="0"/>
        </w:rPr>
        <w:t>n con el listado de nuevas imgs, incorporaci</w:t>
      </w:r>
      <w:r>
        <w:rPr>
          <w:rtl w:val="0"/>
        </w:rPr>
        <w:t>ó</w:t>
      </w:r>
      <w:r>
        <w:rPr>
          <w:rtl w:val="0"/>
        </w:rPr>
        <w:t>n de im</w:t>
      </w:r>
      <w:r>
        <w:rPr>
          <w:rtl w:val="0"/>
        </w:rPr>
        <w:t>á</w:t>
      </w:r>
      <w:r>
        <w:rPr>
          <w:rtl w:val="0"/>
        </w:rPr>
        <w:t>genes no existentes y a</w:t>
      </w:r>
      <w:r>
        <w:rPr>
          <w:rtl w:val="0"/>
        </w:rPr>
        <w:t>ñ</w:t>
      </w:r>
      <w:r>
        <w:rPr>
          <w:rtl w:val="0"/>
        </w:rPr>
        <w:t>adir img en productos que ya tengan alguna pero cuyos nombres no coincidan con la que se est</w:t>
      </w:r>
      <w:r>
        <w:rPr>
          <w:rtl w:val="0"/>
        </w:rPr>
        <w:t xml:space="preserve">á </w:t>
      </w:r>
      <w:r>
        <w:rPr>
          <w:rtl w:val="0"/>
        </w:rPr>
        <w:t>importando. Todo que art</w:t>
      </w:r>
      <w:r>
        <w:rPr>
          <w:rtl w:val="0"/>
        </w:rPr>
        <w:t>í</w:t>
      </w:r>
      <w:r>
        <w:rPr>
          <w:rtl w:val="0"/>
        </w:rPr>
        <w:t>culo no existente en la tienda, no se crear</w:t>
      </w:r>
      <w:r>
        <w:rPr>
          <w:rtl w:val="0"/>
        </w:rPr>
        <w:t xml:space="preserve">á </w:t>
      </w:r>
      <w:r>
        <w:rPr>
          <w:rtl w:val="0"/>
        </w:rPr>
        <w:t>si existiera una imagen que le corresponda.</w:t>
      </w:r>
    </w:p>
    <w:p>
      <w:pPr>
        <w:pStyle w:val="Cuerpo 2"/>
        <w:numPr>
          <w:ilvl w:val="0"/>
          <w:numId w:val="3"/>
        </w:numPr>
        <w:bidi w:val="0"/>
      </w:pPr>
      <w:r>
        <w:rPr>
          <w:rtl w:val="0"/>
        </w:rPr>
        <w:t>La nomenclatura de las im</w:t>
      </w:r>
      <w:r>
        <w:rPr>
          <w:rtl w:val="0"/>
        </w:rPr>
        <w:t>á</w:t>
      </w:r>
      <w:r>
        <w:rPr>
          <w:rtl w:val="0"/>
        </w:rPr>
        <w:t>genes debe ser: 210600000-001.jpg, donde los primeros n</w:t>
      </w:r>
      <w:r>
        <w:rPr>
          <w:rtl w:val="0"/>
        </w:rPr>
        <w:t>ú</w:t>
      </w:r>
      <w:r>
        <w:rPr>
          <w:rtl w:val="0"/>
        </w:rPr>
        <w:t>meros es el c</w:t>
      </w:r>
      <w:r>
        <w:rPr>
          <w:rtl w:val="0"/>
        </w:rPr>
        <w:t>ó</w:t>
      </w:r>
      <w:r>
        <w:rPr>
          <w:rtl w:val="0"/>
        </w:rPr>
        <w:t>digo en NORAY (y por lo tanto, tambi</w:t>
      </w:r>
      <w:r>
        <w:rPr>
          <w:rtl w:val="0"/>
        </w:rPr>
        <w:t>é</w:t>
      </w:r>
      <w:r>
        <w:rPr>
          <w:rtl w:val="0"/>
        </w:rPr>
        <w:t>n el ID en la tienda) del art</w:t>
      </w:r>
      <w:r>
        <w:rPr>
          <w:rtl w:val="0"/>
        </w:rPr>
        <w:t>í</w:t>
      </w:r>
      <w:r>
        <w:rPr>
          <w:rtl w:val="0"/>
        </w:rPr>
        <w:t>culo al que corresponde la foto. El texto desp</w:t>
      </w:r>
      <w:r>
        <w:rPr>
          <w:rtl w:val="0"/>
        </w:rPr>
        <w:t>ú</w:t>
      </w:r>
      <w:r>
        <w:rPr>
          <w:rtl w:val="0"/>
        </w:rPr>
        <w:t>es del gui</w:t>
      </w:r>
      <w:r>
        <w:rPr>
          <w:rtl w:val="0"/>
        </w:rPr>
        <w:t>ó</w:t>
      </w:r>
      <w:r>
        <w:rPr>
          <w:rtl w:val="0"/>
        </w:rPr>
        <w:t>n es opcional, pudiendo ser n</w:t>
      </w:r>
      <w:r>
        <w:rPr>
          <w:rtl w:val="0"/>
        </w:rPr>
        <w:t>ú</w:t>
      </w:r>
      <w:r>
        <w:rPr>
          <w:rtl w:val="0"/>
        </w:rPr>
        <w:t>meros de serie o acotaciones de texto: perfil, frente, lateral, etc. Termina con la extensi</w:t>
      </w:r>
      <w:r>
        <w:rPr>
          <w:rtl w:val="0"/>
        </w:rPr>
        <w:t>ó</w:t>
      </w:r>
      <w:r>
        <w:rPr>
          <w:rtl w:val="0"/>
        </w:rPr>
        <w:t>n del archivo.</w:t>
      </w: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"/>
        <w:bidi w:val="0"/>
      </w:pPr>
      <w:r/>
    </w:p>
    <w:sectPr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rmato libre"/>
      <w:tabs>
        <w:tab w:val="center" w:pos="4798"/>
        <w:tab w:val="right" w:pos="9596"/>
      </w:tabs>
      <w:spacing w:before="60" w:after="60" w:line="240" w:lineRule="auto"/>
      <w:ind w:firstLine="0"/>
      <w:jc w:val="left"/>
    </w:pPr>
    <w:r>
      <w:rPr>
        <w:rFonts w:ascii="Helvetica" w:hAnsi="Helvetica"/>
        <w:caps w:val="1"/>
        <w:color w:val="008cb4"/>
        <w:sz w:val="20"/>
        <w:szCs w:val="20"/>
        <w:rtl w:val="0"/>
        <w:lang w:val="es-ES_tradnl"/>
      </w:rPr>
      <w:t>conexi</w:t>
    </w:r>
    <w:r>
      <w:rPr>
        <w:rFonts w:ascii="Helvetica" w:hAnsi="Helvetica" w:hint="default"/>
        <w:caps w:val="1"/>
        <w:color w:val="008cb4"/>
        <w:sz w:val="20"/>
        <w:szCs w:val="20"/>
        <w:rtl w:val="0"/>
        <w:lang w:val="es-ES_tradnl"/>
      </w:rPr>
      <w:t>ó</w:t>
    </w:r>
    <w:r>
      <w:rPr>
        <w:rFonts w:ascii="Helvetica" w:hAnsi="Helvetica"/>
        <w:caps w:val="1"/>
        <w:color w:val="008cb4"/>
        <w:sz w:val="20"/>
        <w:szCs w:val="20"/>
        <w:rtl w:val="0"/>
        <w:lang w:val="es-ES_tradnl"/>
      </w:rPr>
      <w:t>n local-online - VL Motorsport</w: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tab/>
      <w:tab/>
    </w:r>
    <w:r>
      <w:rPr>
        <w:rFonts w:ascii="Helvetica" w:cs="Helvetica" w:hAnsi="Helvetica" w:eastAsia="Helvetica"/>
        <w:caps w:val="1"/>
        <w:color w:val="008cb4"/>
        <w:sz w:val="20"/>
        <w:szCs w:val="20"/>
      </w:rPr>
      <w:fldChar w:fldCharType="begin" w:fldLock="0"/>
    </w:r>
    <w:r>
      <w:rPr>
        <w:rFonts w:ascii="Helvetica" w:cs="Helvetica" w:hAnsi="Helvetica" w:eastAsia="Helvetica"/>
        <w:caps w:val="1"/>
        <w:color w:val="008cb4"/>
        <w:sz w:val="20"/>
        <w:szCs w:val="20"/>
      </w:rPr>
      <w:instrText xml:space="preserve"> PAGE </w:instrTex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fldChar w:fldCharType="separate" w:fldLock="0"/>
    </w:r>
    <w:r>
      <w:rPr>
        <w:rFonts w:ascii="Helvetica" w:cs="Helvetica" w:hAnsi="Helvetica" w:eastAsia="Helvetica"/>
        <w:caps w:val="1"/>
        <w:color w:val="008cb4"/>
        <w:sz w:val="20"/>
        <w:szCs w:val="20"/>
      </w:rPr>
      <w:t>2</w: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-"/>
      <w:lvlJc w:val="left"/>
      <w:pPr>
        <w:tabs>
          <w:tab w:val="num" w:pos="838"/>
        </w:tabs>
        <w:ind w:left="238" w:firstLine="3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8cb4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1080"/>
        </w:tabs>
        <w:ind w:left="4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8cb4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1320"/>
        </w:tabs>
        <w:ind w:left="72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8cb4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1560"/>
        </w:tabs>
        <w:ind w:left="96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8cb4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800"/>
        </w:tabs>
        <w:ind w:left="120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8cb4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2040"/>
        </w:tabs>
        <w:ind w:left="144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8cb4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2280"/>
        </w:tabs>
        <w:ind w:left="16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8cb4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2520"/>
        </w:tabs>
        <w:ind w:left="192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8cb4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760"/>
        </w:tabs>
        <w:ind w:left="216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8cb4"/>
        <w:spacing w:val="0"/>
        <w:w w:val="100"/>
        <w:kern w:val="0"/>
        <w:position w:val="-2"/>
        <w:sz w:val="18"/>
        <w:szCs w:val="18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38" w:hanging="2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8cb4"/>
          <w:spacing w:val="0"/>
          <w:w w:val="100"/>
          <w:kern w:val="0"/>
          <w:position w:val="-2"/>
          <w:sz w:val="18"/>
          <w:szCs w:val="1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ormato libre">
    <w:name w:val="Formato libre"/>
    <w:next w:val="Formato lib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paragraph" w:styleId="Título">
    <w:name w:val="Título"/>
    <w:next w:val="Cue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vertAlign w:val="baseline"/>
      <w:lang w:val="es-ES_tradnl"/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paragraph" w:styleId="Subtítulo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Subtítulo.0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vertAlign w:val="baseline"/>
    </w:rPr>
  </w:style>
  <w:style w:type="paragraph" w:styleId="Encabezamiento">
    <w:name w:val="Encabezamient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paragraph" w:styleId="Encabezamiento 2">
    <w:name w:val="Encabezamient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360" w:line="240" w:lineRule="auto"/>
      <w:ind w:left="0" w:right="0" w:firstLine="0"/>
      <w:jc w:val="center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numbering" w:styleId="Viñeta">
    <w:name w:val="Viñeta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