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ADE8C" w14:textId="14D1E858" w:rsidR="00B92A87" w:rsidRPr="00B92A87" w:rsidRDefault="00B92A87" w:rsidP="00B92A87">
      <w:pPr>
        <w:jc w:val="center"/>
        <w:rPr>
          <w:rFonts w:ascii="Arial" w:hAnsi="Arial" w:cs="Arial"/>
          <w:sz w:val="32"/>
          <w:szCs w:val="32"/>
        </w:rPr>
      </w:pPr>
      <w:r w:rsidRPr="00B92A87">
        <w:rPr>
          <w:rFonts w:ascii="Arial" w:hAnsi="Arial" w:cs="Arial"/>
          <w:sz w:val="32"/>
          <w:szCs w:val="32"/>
        </w:rPr>
        <w:t xml:space="preserve">Landscape </w:t>
      </w:r>
      <w:r w:rsidR="00B705E3">
        <w:rPr>
          <w:rFonts w:ascii="Arial" w:hAnsi="Arial" w:cs="Arial"/>
          <w:sz w:val="32"/>
          <w:szCs w:val="32"/>
        </w:rPr>
        <w:t>Connectivity</w:t>
      </w:r>
      <w:r w:rsidR="0068266F">
        <w:rPr>
          <w:rFonts w:ascii="Arial" w:hAnsi="Arial" w:cs="Arial"/>
          <w:sz w:val="32"/>
          <w:szCs w:val="32"/>
        </w:rPr>
        <w:t xml:space="preserve"> – Least-cost paths</w:t>
      </w:r>
    </w:p>
    <w:p w14:paraId="586B4CBC" w14:textId="77777777" w:rsidR="00545461" w:rsidRDefault="00545461" w:rsidP="00CC3E07"/>
    <w:p w14:paraId="1F3A89D4" w14:textId="62F64F54" w:rsidR="003436B0" w:rsidRDefault="00E078A8" w:rsidP="003436B0">
      <w:r>
        <w:t xml:space="preserve">You will </w:t>
      </w:r>
      <w:r w:rsidR="0068266F">
        <w:t xml:space="preserve">compare least-cost paths </w:t>
      </w:r>
      <w:r w:rsidR="003436B0">
        <w:t>between t</w:t>
      </w:r>
      <w:r w:rsidR="007B6AA6">
        <w:t>w</w:t>
      </w:r>
      <w:r w:rsidR="003436B0">
        <w:t xml:space="preserve">o protected areas </w:t>
      </w:r>
      <w:r w:rsidR="0068266F">
        <w:t>in</w:t>
      </w:r>
      <w:r w:rsidR="004A3D77">
        <w:t xml:space="preserve"> a</w:t>
      </w:r>
      <w:r w:rsidR="00CE64A5">
        <w:t xml:space="preserve"> </w:t>
      </w:r>
      <w:r w:rsidR="004A3D77">
        <w:t>sub-region</w:t>
      </w:r>
      <w:r w:rsidR="00CE64A5">
        <w:t xml:space="preserve"> </w:t>
      </w:r>
      <w:r w:rsidR="004A3D77">
        <w:t>of</w:t>
      </w:r>
      <w:r w:rsidR="00CE64A5">
        <w:t xml:space="preserve"> the GTA</w:t>
      </w:r>
      <w:r w:rsidR="003436B0">
        <w:t xml:space="preserve">: The Rouge National Urban Park and </w:t>
      </w:r>
      <w:proofErr w:type="spellStart"/>
      <w:r w:rsidR="003436B0">
        <w:t>Claireville</w:t>
      </w:r>
      <w:proofErr w:type="spellEnd"/>
      <w:r w:rsidR="003436B0">
        <w:t xml:space="preserve"> Conservation Area</w:t>
      </w:r>
      <w:r w:rsidR="00503AFB">
        <w:t>.</w:t>
      </w:r>
    </w:p>
    <w:p w14:paraId="355557A1" w14:textId="77777777" w:rsidR="003436B0" w:rsidRDefault="003436B0" w:rsidP="00CC3E07"/>
    <w:p w14:paraId="6FAC3CA1" w14:textId="6F77070C" w:rsidR="0082124F" w:rsidRDefault="0082124F" w:rsidP="0082124F">
      <w:r w:rsidRPr="00A77FC9">
        <w:rPr>
          <w:b/>
        </w:rPr>
        <w:t>Question 1</w:t>
      </w:r>
    </w:p>
    <w:p w14:paraId="48CE07C7" w14:textId="57C28A45" w:rsidR="00D40429" w:rsidRDefault="00750683" w:rsidP="00D40429">
      <w:r>
        <w:t>Given that</w:t>
      </w:r>
      <w:r w:rsidR="00D40429">
        <w:t xml:space="preserve"> different specie</w:t>
      </w:r>
      <w:r>
        <w:t>s</w:t>
      </w:r>
      <w:r w:rsidR="007B6AA6">
        <w:t xml:space="preserve"> have</w:t>
      </w:r>
      <w:r w:rsidR="00D40429">
        <w:t xml:space="preserve"> different dispersal abilities, you will assess how much natural areas surrounded the two protected</w:t>
      </w:r>
      <w:r w:rsidR="007B6AA6">
        <w:t xml:space="preserve"> areas</w:t>
      </w:r>
      <w:r w:rsidR="00D40429">
        <w:t xml:space="preserve"> by tallying the amount of land cover types within buffer areas. The land cover types </w:t>
      </w:r>
      <w:r w:rsidR="007B6AA6">
        <w:t>are</w:t>
      </w:r>
      <w:r w:rsidR="00D40429">
        <w:t xml:space="preserve"> reclassified into four broad categories (forest, farm, rural, and urban) and four </w:t>
      </w:r>
      <w:proofErr w:type="gramStart"/>
      <w:r w:rsidR="00D40429">
        <w:t>buffer</w:t>
      </w:r>
      <w:proofErr w:type="gramEnd"/>
      <w:r w:rsidR="00D40429">
        <w:t xml:space="preserve"> (radius: 1km, 5km, 10km,</w:t>
      </w:r>
      <w:r w:rsidR="00166829">
        <w:t xml:space="preserve"> and</w:t>
      </w:r>
      <w:r w:rsidR="00D40429">
        <w:t xml:space="preserve"> 15km).</w:t>
      </w:r>
    </w:p>
    <w:p w14:paraId="3D9ED277" w14:textId="39E4AD79" w:rsidR="0082124F" w:rsidRDefault="0082124F" w:rsidP="0082124F"/>
    <w:p w14:paraId="14DFD9D2" w14:textId="1159FD0F" w:rsidR="00D40429" w:rsidRDefault="00D40429" w:rsidP="00D40429">
      <w:pPr>
        <w:pStyle w:val="ListParagraph"/>
        <w:numPr>
          <w:ilvl w:val="0"/>
          <w:numId w:val="39"/>
        </w:numPr>
      </w:pPr>
      <w:r>
        <w:t>Compare how the amount of grid cells of the four land cover types varies:</w:t>
      </w:r>
    </w:p>
    <w:p w14:paraId="0A8626CC" w14:textId="783FBF6D" w:rsidR="00D40429" w:rsidRDefault="00D40429" w:rsidP="00D40429">
      <w:pPr>
        <w:pStyle w:val="ListParagraph"/>
        <w:numPr>
          <w:ilvl w:val="1"/>
          <w:numId w:val="39"/>
        </w:numPr>
      </w:pPr>
      <w:r>
        <w:t xml:space="preserve">A) between </w:t>
      </w:r>
      <w:r w:rsidR="00A566FD">
        <w:t>t</w:t>
      </w:r>
      <w:r>
        <w:t xml:space="preserve">he Rouge National Urban Park and </w:t>
      </w:r>
      <w:proofErr w:type="spellStart"/>
      <w:r>
        <w:t>Claireville</w:t>
      </w:r>
      <w:proofErr w:type="spellEnd"/>
      <w:r>
        <w:t xml:space="preserve"> Conservation Area</w:t>
      </w:r>
      <w:r w:rsidR="007B6AA6">
        <w:t>.</w:t>
      </w:r>
    </w:p>
    <w:p w14:paraId="636D0F9B" w14:textId="3F58AD57" w:rsidR="00D40429" w:rsidRDefault="00D40429" w:rsidP="00D40429">
      <w:pPr>
        <w:pStyle w:val="ListParagraph"/>
        <w:numPr>
          <w:ilvl w:val="1"/>
          <w:numId w:val="39"/>
        </w:numPr>
      </w:pPr>
      <w:r>
        <w:t>B) as the buffer zone</w:t>
      </w:r>
      <w:r w:rsidR="00166829">
        <w:t>’</w:t>
      </w:r>
      <w:r>
        <w:t>s radius increases.</w:t>
      </w:r>
    </w:p>
    <w:p w14:paraId="3DCB1CBC" w14:textId="4BC66263" w:rsidR="0082124F" w:rsidRDefault="0082124F" w:rsidP="0082124F"/>
    <w:p w14:paraId="4B166A8E" w14:textId="2A75F00F" w:rsidR="0082124F" w:rsidRPr="0082124F" w:rsidRDefault="0082124F" w:rsidP="0082124F">
      <w:pPr>
        <w:rPr>
          <w:szCs w:val="24"/>
        </w:rPr>
      </w:pPr>
      <w:r>
        <w:rPr>
          <w:b/>
          <w:szCs w:val="24"/>
        </w:rPr>
        <w:t>Question 2</w:t>
      </w:r>
    </w:p>
    <w:p w14:paraId="24478040" w14:textId="6814F4D0" w:rsidR="00D40429" w:rsidRDefault="00D40429" w:rsidP="00D40429">
      <w:r>
        <w:t xml:space="preserve">The different least-cost paths </w:t>
      </w:r>
      <w:r w:rsidR="007B6AA6">
        <w:t xml:space="preserve">are </w:t>
      </w:r>
      <w:r>
        <w:t>based on five different values of connectivity (minimum, mean, median, binned-median,</w:t>
      </w:r>
      <w:r w:rsidR="00166829">
        <w:t xml:space="preserve"> and</w:t>
      </w:r>
      <w:r>
        <w:t xml:space="preserve"> maximum). The connectivity values are those computed by Bowman &amp; Cordes (2015) using </w:t>
      </w:r>
      <w:proofErr w:type="spellStart"/>
      <w:r>
        <w:t>Circuitscape</w:t>
      </w:r>
      <w:proofErr w:type="spellEnd"/>
      <w:r>
        <w:t xml:space="preserve"> theory at a grain (gird cell) resolution of 100×100m. Here, the connectivity values were resampled at a resolution of 1×1km.</w:t>
      </w:r>
    </w:p>
    <w:p w14:paraId="39C5B8D6" w14:textId="77777777" w:rsidR="0082124F" w:rsidRPr="0082124F" w:rsidRDefault="0082124F" w:rsidP="0082124F">
      <w:pPr>
        <w:rPr>
          <w:szCs w:val="24"/>
        </w:rPr>
      </w:pPr>
    </w:p>
    <w:p w14:paraId="55044923" w14:textId="13204DBD" w:rsidR="0082124F" w:rsidRDefault="00D40429" w:rsidP="00D40429">
      <w:pPr>
        <w:pStyle w:val="ListParagraph"/>
        <w:numPr>
          <w:ilvl w:val="0"/>
          <w:numId w:val="39"/>
        </w:numPr>
        <w:rPr>
          <w:szCs w:val="24"/>
        </w:rPr>
      </w:pPr>
      <w:r>
        <w:rPr>
          <w:szCs w:val="24"/>
        </w:rPr>
        <w:t xml:space="preserve">A) Provide a general comment on how least-cost paths </w:t>
      </w:r>
      <w:r w:rsidR="00A566FD">
        <w:rPr>
          <w:szCs w:val="24"/>
        </w:rPr>
        <w:t xml:space="preserve">(in terms of “cost” and actual length of the path in meters) </w:t>
      </w:r>
      <w:r>
        <w:rPr>
          <w:szCs w:val="24"/>
        </w:rPr>
        <w:t>vary according to the five connectivity values used.</w:t>
      </w:r>
    </w:p>
    <w:p w14:paraId="2D69BE27" w14:textId="1B35B82E" w:rsidR="00D40429" w:rsidRPr="00D40429" w:rsidRDefault="00D40429" w:rsidP="00D40429">
      <w:pPr>
        <w:pStyle w:val="ListParagraph"/>
        <w:numPr>
          <w:ilvl w:val="0"/>
          <w:numId w:val="39"/>
        </w:numPr>
        <w:rPr>
          <w:szCs w:val="24"/>
        </w:rPr>
      </w:pPr>
      <w:r>
        <w:rPr>
          <w:szCs w:val="24"/>
        </w:rPr>
        <w:t xml:space="preserve">B) </w:t>
      </w:r>
      <w:r w:rsidR="00A566FD">
        <w:rPr>
          <w:szCs w:val="24"/>
        </w:rPr>
        <w:t xml:space="preserve">Given the least-cost paths’ location in the GTA, what would you recommend as conservation and/or restoration management to maintain animal movement between </w:t>
      </w:r>
      <w:r w:rsidR="00A566FD">
        <w:t xml:space="preserve">the Rouge National Urban Park and </w:t>
      </w:r>
      <w:proofErr w:type="spellStart"/>
      <w:r w:rsidR="00A566FD">
        <w:t>Claireville</w:t>
      </w:r>
      <w:proofErr w:type="spellEnd"/>
      <w:r w:rsidR="00A566FD">
        <w:t xml:space="preserve"> Conservation Area?</w:t>
      </w:r>
    </w:p>
    <w:p w14:paraId="5EF1424A" w14:textId="77777777" w:rsidR="00C87181" w:rsidRDefault="00C87181"/>
    <w:p w14:paraId="1C2BA6A7" w14:textId="63B31864" w:rsidR="003666F3" w:rsidRPr="00C87181" w:rsidRDefault="003666F3" w:rsidP="003666F3">
      <w:pPr>
        <w:rPr>
          <w:sz w:val="22"/>
          <w:szCs w:val="22"/>
        </w:rPr>
      </w:pPr>
      <w:r w:rsidRPr="00C87181">
        <w:rPr>
          <w:sz w:val="22"/>
          <w:szCs w:val="22"/>
        </w:rPr>
        <w:t xml:space="preserve">Study extent: </w:t>
      </w:r>
      <w:r w:rsidR="00C87181" w:rsidRPr="00C87181">
        <w:rPr>
          <w:sz w:val="22"/>
          <w:szCs w:val="22"/>
        </w:rPr>
        <w:t>Lat</w:t>
      </w:r>
      <w:r w:rsidR="003436B0" w:rsidRPr="00C87181">
        <w:rPr>
          <w:sz w:val="22"/>
          <w:szCs w:val="22"/>
        </w:rPr>
        <w:t xml:space="preserve"> 44.5° - 53.5°; L</w:t>
      </w:r>
      <w:r w:rsidR="00C87181" w:rsidRPr="00C87181">
        <w:rPr>
          <w:sz w:val="22"/>
          <w:szCs w:val="22"/>
        </w:rPr>
        <w:t>on</w:t>
      </w:r>
      <w:r w:rsidR="003436B0" w:rsidRPr="00C87181">
        <w:rPr>
          <w:sz w:val="22"/>
          <w:szCs w:val="22"/>
        </w:rPr>
        <w:t xml:space="preserve"> -85.0°; Projection NAD83 or </w:t>
      </w:r>
      <w:r w:rsidRPr="00C87181">
        <w:rPr>
          <w:sz w:val="22"/>
          <w:szCs w:val="22"/>
        </w:rPr>
        <w:t>1335016 - 1416016, 1906212 - 11956212</w:t>
      </w:r>
    </w:p>
    <w:p w14:paraId="51A5115C" w14:textId="5BD8A31F" w:rsidR="003666F3" w:rsidRPr="00C87181" w:rsidRDefault="003666F3" w:rsidP="003666F3">
      <w:pPr>
        <w:rPr>
          <w:sz w:val="22"/>
          <w:szCs w:val="22"/>
        </w:rPr>
      </w:pPr>
      <w:r w:rsidRPr="00C87181">
        <w:rPr>
          <w:sz w:val="22"/>
          <w:szCs w:val="22"/>
        </w:rPr>
        <w:t>Grain resolution: 1×1 km</w:t>
      </w:r>
    </w:p>
    <w:p w14:paraId="4F311279" w14:textId="22853591" w:rsidR="003666F3" w:rsidRPr="00C87181" w:rsidRDefault="003666F3" w:rsidP="003666F3">
      <w:pPr>
        <w:rPr>
          <w:sz w:val="22"/>
          <w:szCs w:val="22"/>
        </w:rPr>
      </w:pPr>
    </w:p>
    <w:p w14:paraId="62D0195D" w14:textId="77777777" w:rsidR="003436B0" w:rsidRPr="00C87181" w:rsidRDefault="003436B0" w:rsidP="003436B0">
      <w:pPr>
        <w:rPr>
          <w:sz w:val="22"/>
          <w:szCs w:val="22"/>
        </w:rPr>
      </w:pPr>
      <w:r w:rsidRPr="00C87181">
        <w:rPr>
          <w:sz w:val="22"/>
          <w:szCs w:val="22"/>
        </w:rPr>
        <w:t xml:space="preserve">Protected Areas: </w:t>
      </w:r>
    </w:p>
    <w:p w14:paraId="646A030A" w14:textId="77777777" w:rsidR="003436B0" w:rsidRPr="00C87181" w:rsidRDefault="003436B0" w:rsidP="003436B0">
      <w:pPr>
        <w:rPr>
          <w:sz w:val="22"/>
          <w:szCs w:val="22"/>
        </w:rPr>
      </w:pPr>
      <w:r w:rsidRPr="00C87181">
        <w:rPr>
          <w:sz w:val="22"/>
          <w:szCs w:val="22"/>
        </w:rPr>
        <w:t xml:space="preserve">Rouge National Urban Park - </w:t>
      </w:r>
      <w:hyperlink r:id="rId8" w:history="1">
        <w:r w:rsidRPr="00C87181">
          <w:rPr>
            <w:rStyle w:val="Hyperlink"/>
            <w:sz w:val="22"/>
            <w:szCs w:val="22"/>
          </w:rPr>
          <w:t>https://trca.ca/parks/rouge-park/</w:t>
        </w:r>
      </w:hyperlink>
      <w:r w:rsidRPr="00C87181">
        <w:rPr>
          <w:sz w:val="22"/>
          <w:szCs w:val="22"/>
        </w:rPr>
        <w:t xml:space="preserve">   </w:t>
      </w:r>
    </w:p>
    <w:p w14:paraId="520372F2" w14:textId="77777777" w:rsidR="003436B0" w:rsidRPr="00C87181" w:rsidRDefault="003436B0" w:rsidP="003436B0">
      <w:pPr>
        <w:rPr>
          <w:sz w:val="22"/>
          <w:szCs w:val="22"/>
        </w:rPr>
      </w:pPr>
      <w:r w:rsidRPr="00C87181">
        <w:rPr>
          <w:sz w:val="22"/>
          <w:szCs w:val="22"/>
        </w:rPr>
        <w:tab/>
      </w:r>
      <w:r w:rsidRPr="00C87181">
        <w:rPr>
          <w:sz w:val="22"/>
          <w:szCs w:val="22"/>
        </w:rPr>
        <w:tab/>
      </w:r>
      <w:r w:rsidRPr="00C87181">
        <w:rPr>
          <w:sz w:val="22"/>
          <w:szCs w:val="22"/>
        </w:rPr>
        <w:tab/>
      </w:r>
      <w:r w:rsidRPr="00C87181">
        <w:rPr>
          <w:sz w:val="22"/>
          <w:szCs w:val="22"/>
        </w:rPr>
        <w:tab/>
        <w:t>https://www.pc.gc.ca/en/pn-np/on/rouge</w:t>
      </w:r>
    </w:p>
    <w:p w14:paraId="695D7F5C" w14:textId="77777777" w:rsidR="003436B0" w:rsidRPr="00C87181" w:rsidRDefault="003436B0" w:rsidP="003436B0">
      <w:pPr>
        <w:rPr>
          <w:sz w:val="22"/>
          <w:szCs w:val="22"/>
        </w:rPr>
      </w:pPr>
      <w:proofErr w:type="spellStart"/>
      <w:r w:rsidRPr="00C87181">
        <w:rPr>
          <w:sz w:val="22"/>
          <w:szCs w:val="22"/>
        </w:rPr>
        <w:t>Claireville</w:t>
      </w:r>
      <w:proofErr w:type="spellEnd"/>
      <w:r w:rsidRPr="00C87181">
        <w:rPr>
          <w:sz w:val="22"/>
          <w:szCs w:val="22"/>
        </w:rPr>
        <w:t xml:space="preserve"> Conservation Area - </w:t>
      </w:r>
      <w:hyperlink r:id="rId9" w:history="1">
        <w:r w:rsidRPr="00C87181">
          <w:rPr>
            <w:rStyle w:val="Hyperlink"/>
            <w:sz w:val="22"/>
            <w:szCs w:val="22"/>
          </w:rPr>
          <w:t>https://trca.ca/parks/claireville-conservation-area/</w:t>
        </w:r>
      </w:hyperlink>
    </w:p>
    <w:p w14:paraId="42EBD745" w14:textId="77777777" w:rsidR="003436B0" w:rsidRPr="00C87181" w:rsidRDefault="003436B0" w:rsidP="003436B0">
      <w:pPr>
        <w:rPr>
          <w:sz w:val="22"/>
          <w:szCs w:val="22"/>
        </w:rPr>
      </w:pPr>
      <w:r w:rsidRPr="00C87181">
        <w:rPr>
          <w:sz w:val="22"/>
          <w:szCs w:val="22"/>
        </w:rPr>
        <w:tab/>
      </w:r>
      <w:r w:rsidRPr="00C87181">
        <w:rPr>
          <w:sz w:val="22"/>
          <w:szCs w:val="22"/>
        </w:rPr>
        <w:tab/>
        <w:t>https://en.wikipedia.org/wiki/Claireville_Conservation_Area</w:t>
      </w:r>
    </w:p>
    <w:p w14:paraId="6B64C301" w14:textId="77777777" w:rsidR="003436B0" w:rsidRPr="00C87181" w:rsidRDefault="003436B0" w:rsidP="003666F3">
      <w:pPr>
        <w:rPr>
          <w:sz w:val="22"/>
          <w:szCs w:val="22"/>
        </w:rPr>
      </w:pPr>
    </w:p>
    <w:p w14:paraId="5D137E00" w14:textId="77777777" w:rsidR="004463B7" w:rsidRPr="00C87181" w:rsidRDefault="004463B7" w:rsidP="004463B7">
      <w:pPr>
        <w:autoSpaceDE w:val="0"/>
        <w:autoSpaceDN w:val="0"/>
        <w:adjustRightInd w:val="0"/>
        <w:rPr>
          <w:sz w:val="20"/>
        </w:rPr>
      </w:pPr>
      <w:r w:rsidRPr="00C87181">
        <w:rPr>
          <w:color w:val="000000"/>
          <w:sz w:val="20"/>
          <w:lang w:val="en-CA"/>
        </w:rPr>
        <w:t xml:space="preserve">Connectivity map: </w:t>
      </w:r>
      <w:r w:rsidRPr="00C87181">
        <w:rPr>
          <w:sz w:val="20"/>
        </w:rPr>
        <w:t xml:space="preserve">Jeff Bowman and Chad Cordes. 2015. Landscape connectivity in the Great Lakes Basin. </w:t>
      </w:r>
      <w:proofErr w:type="spellStart"/>
      <w:r w:rsidRPr="00C87181">
        <w:rPr>
          <w:sz w:val="20"/>
        </w:rPr>
        <w:t>figshare</w:t>
      </w:r>
      <w:proofErr w:type="spellEnd"/>
      <w:r w:rsidRPr="00C87181">
        <w:rPr>
          <w:sz w:val="20"/>
        </w:rPr>
        <w:t xml:space="preserve"> </w:t>
      </w:r>
      <w:hyperlink r:id="rId10" w:history="1">
        <w:r w:rsidRPr="00C87181">
          <w:rPr>
            <w:rStyle w:val="Hyperlink"/>
            <w:sz w:val="20"/>
          </w:rPr>
          <w:t>http://dx.doi.org/10.6084/m9.figshare.1471658</w:t>
        </w:r>
      </w:hyperlink>
      <w:r w:rsidRPr="00C87181">
        <w:rPr>
          <w:sz w:val="20"/>
        </w:rPr>
        <w:t>.</w:t>
      </w:r>
    </w:p>
    <w:p w14:paraId="4FD5BDF6" w14:textId="77777777" w:rsidR="004463B7" w:rsidRPr="00C87181" w:rsidRDefault="004463B7" w:rsidP="00446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0"/>
        </w:rPr>
      </w:pPr>
      <w:r w:rsidRPr="00C87181">
        <w:rPr>
          <w:sz w:val="20"/>
        </w:rPr>
        <w:t>Spatial resolution (100×100 m)</w:t>
      </w:r>
    </w:p>
    <w:p w14:paraId="55E558CA" w14:textId="77777777" w:rsidR="004463B7" w:rsidRPr="00C87181" w:rsidRDefault="004463B7" w:rsidP="00446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0"/>
        </w:rPr>
      </w:pPr>
      <w:r w:rsidRPr="00C87181">
        <w:rPr>
          <w:sz w:val="20"/>
        </w:rPr>
        <w:t>Land Cover Permeability Classes:</w:t>
      </w:r>
    </w:p>
    <w:p w14:paraId="5A8C0FBA" w14:textId="77777777" w:rsidR="004463B7" w:rsidRPr="00C87181" w:rsidRDefault="004463B7" w:rsidP="004463B7">
      <w:pPr>
        <w:pStyle w:val="ListParagraph"/>
        <w:numPr>
          <w:ilvl w:val="1"/>
          <w:numId w:val="38"/>
        </w:numPr>
        <w:autoSpaceDE w:val="0"/>
        <w:autoSpaceDN w:val="0"/>
        <w:adjustRightInd w:val="0"/>
        <w:rPr>
          <w:sz w:val="20"/>
        </w:rPr>
      </w:pPr>
      <w:r w:rsidRPr="00C87181">
        <w:rPr>
          <w:sz w:val="20"/>
        </w:rPr>
        <w:t>High resistance (value = 1000) - land cover assumed to be unnatural and impermeable to movement</w:t>
      </w:r>
    </w:p>
    <w:p w14:paraId="4A444450" w14:textId="77777777" w:rsidR="004463B7" w:rsidRPr="00C87181" w:rsidRDefault="004463B7" w:rsidP="004463B7">
      <w:pPr>
        <w:pStyle w:val="ListParagraph"/>
        <w:numPr>
          <w:ilvl w:val="1"/>
          <w:numId w:val="38"/>
        </w:numPr>
        <w:autoSpaceDE w:val="0"/>
        <w:autoSpaceDN w:val="0"/>
        <w:adjustRightInd w:val="0"/>
        <w:rPr>
          <w:sz w:val="20"/>
        </w:rPr>
      </w:pPr>
      <w:r w:rsidRPr="00C87181">
        <w:rPr>
          <w:sz w:val="20"/>
        </w:rPr>
        <w:t>Medium resistance (value = 100) - land cover assumed to be unnatural, but permeable to movement</w:t>
      </w:r>
    </w:p>
    <w:p w14:paraId="37FD8090" w14:textId="77777777" w:rsidR="004463B7" w:rsidRPr="00C87181" w:rsidRDefault="004463B7" w:rsidP="004463B7">
      <w:pPr>
        <w:pStyle w:val="ListParagraph"/>
        <w:numPr>
          <w:ilvl w:val="1"/>
          <w:numId w:val="38"/>
        </w:numPr>
        <w:autoSpaceDE w:val="0"/>
        <w:autoSpaceDN w:val="0"/>
        <w:adjustRightInd w:val="0"/>
        <w:rPr>
          <w:sz w:val="20"/>
        </w:rPr>
      </w:pPr>
      <w:r w:rsidRPr="00C87181">
        <w:rPr>
          <w:sz w:val="20"/>
        </w:rPr>
        <w:t>Low resistance (value = 10) - land cover assumed to provide natural cover and would represent relatively high permeability to movement.</w:t>
      </w:r>
    </w:p>
    <w:p w14:paraId="5416C8A3" w14:textId="0BC35F78" w:rsidR="004463B7" w:rsidRPr="00C87181" w:rsidRDefault="004463B7" w:rsidP="00D35B75">
      <w:pPr>
        <w:rPr>
          <w:sz w:val="20"/>
        </w:rPr>
      </w:pPr>
      <w:r w:rsidRPr="00C87181">
        <w:rPr>
          <w:sz w:val="20"/>
        </w:rPr>
        <w:t xml:space="preserve">Probability of connectivity based on </w:t>
      </w:r>
      <w:proofErr w:type="spellStart"/>
      <w:r w:rsidRPr="00C87181">
        <w:rPr>
          <w:sz w:val="20"/>
        </w:rPr>
        <w:t>Circuitscape</w:t>
      </w:r>
      <w:proofErr w:type="spellEnd"/>
      <w:r w:rsidRPr="00C87181">
        <w:rPr>
          <w:sz w:val="20"/>
        </w:rPr>
        <w:t xml:space="preserve"> theory</w:t>
      </w:r>
    </w:p>
    <w:sectPr w:rsidR="004463B7" w:rsidRPr="00C871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96" w:right="1440" w:bottom="1008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48E7D" w14:textId="77777777" w:rsidR="00090E15" w:rsidRDefault="00090E15">
      <w:r>
        <w:separator/>
      </w:r>
    </w:p>
  </w:endnote>
  <w:endnote w:type="continuationSeparator" w:id="0">
    <w:p w14:paraId="7F93B7F9" w14:textId="77777777" w:rsidR="00090E15" w:rsidRDefault="0009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rows1">
    <w:altName w:val="Symbol"/>
    <w:charset w:val="02"/>
    <w:family w:val="swiss"/>
    <w:pitch w:val="variable"/>
    <w:sig w:usb0="00000000" w:usb1="10000000" w:usb2="00000000" w:usb3="00000000" w:csb0="80000000" w:csb1="00000000"/>
  </w:font>
  <w:font w:name="VictorianD">
    <w:charset w:val="00"/>
    <w:family w:val="decorative"/>
    <w:pitch w:val="variable"/>
    <w:sig w:usb0="00000007" w:usb1="00000000" w:usb2="00000000" w:usb3="00000000" w:csb0="0000001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4BA08" w14:textId="77777777" w:rsidR="004844FC" w:rsidRDefault="004844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3A0A" w14:textId="7E0561EE" w:rsidR="00E12B7F" w:rsidRPr="004844FC" w:rsidRDefault="00E12B7F" w:rsidP="004844F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0A98D" w14:textId="77777777" w:rsidR="004844FC" w:rsidRDefault="00484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96DF9" w14:textId="77777777" w:rsidR="00090E15" w:rsidRDefault="00090E15">
      <w:r>
        <w:separator/>
      </w:r>
    </w:p>
  </w:footnote>
  <w:footnote w:type="continuationSeparator" w:id="0">
    <w:p w14:paraId="661F18E7" w14:textId="77777777" w:rsidR="00090E15" w:rsidRDefault="00090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057C6" w14:textId="77777777" w:rsidR="004844FC" w:rsidRDefault="004844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F2CCA" w14:textId="01576B2E" w:rsidR="005E2DD8" w:rsidRPr="004844FC" w:rsidRDefault="004844FC" w:rsidP="005E2DD8">
    <w:pPr>
      <w:pStyle w:val="Header"/>
      <w:tabs>
        <w:tab w:val="left" w:pos="3600"/>
        <w:tab w:val="left" w:pos="7830"/>
        <w:tab w:val="left" w:pos="792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Marie-</w:t>
    </w:r>
    <w:proofErr w:type="spellStart"/>
    <w:r>
      <w:rPr>
        <w:rFonts w:ascii="Arial" w:hAnsi="Arial" w:cs="Arial"/>
        <w:lang w:val="en-CA"/>
      </w:rPr>
      <w:t>Josée</w:t>
    </w:r>
    <w:proofErr w:type="spellEnd"/>
    <w:r>
      <w:rPr>
        <w:rFonts w:ascii="Arial" w:hAnsi="Arial" w:cs="Arial"/>
        <w:lang w:val="en-CA"/>
      </w:rPr>
      <w:t xml:space="preserve"> Fortin</w:t>
    </w:r>
    <w:r>
      <w:rPr>
        <w:rFonts w:ascii="Arial" w:hAnsi="Arial" w:cs="Arial"/>
        <w:lang w:val="en-CA"/>
      </w:rPr>
      <w:tab/>
    </w:r>
    <w:r>
      <w:rPr>
        <w:rFonts w:ascii="Arial" w:hAnsi="Arial" w:cs="Arial"/>
        <w:lang w:val="en-CA"/>
      </w:rPr>
      <w:tab/>
    </w:r>
    <w:r>
      <w:rPr>
        <w:rFonts w:ascii="Arial" w:hAnsi="Arial" w:cs="Arial"/>
        <w:lang w:val="en-CA"/>
      </w:rPr>
      <w:tab/>
    </w:r>
    <w:r>
      <w:rPr>
        <w:rFonts w:ascii="Arial" w:hAnsi="Arial" w:cs="Arial"/>
        <w:lang w:val="en-CA"/>
      </w:rPr>
      <w:tab/>
    </w:r>
    <w:r>
      <w:rPr>
        <w:rFonts w:ascii="Arial" w:hAnsi="Arial" w:cs="Arial"/>
        <w:lang w:val="en-CA"/>
      </w:rPr>
      <w:tab/>
      <w:t>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A80E7" w14:textId="77777777" w:rsidR="004844FC" w:rsidRDefault="004844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singleLevel"/>
    <w:tmpl w:val="695691E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vertAlign w:val="baseline"/>
      </w:rPr>
    </w:lvl>
  </w:abstractNum>
  <w:abstractNum w:abstractNumId="2" w15:restartNumberingAfterBreak="0">
    <w:nsid w:val="00000003"/>
    <w:multiLevelType w:val="singleLevel"/>
    <w:tmpl w:val="0809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809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809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5770D0D2"/>
    <w:lvl w:ilvl="0">
      <w:start w:val="1"/>
      <w:numFmt w:val="upperLetter"/>
      <w:lvlText w:val="%1)"/>
      <w:lvlJc w:val="left"/>
      <w:pPr>
        <w:tabs>
          <w:tab w:val="left" w:pos="360"/>
        </w:tabs>
        <w:ind w:left="216" w:hanging="216"/>
      </w:pPr>
    </w:lvl>
  </w:abstractNum>
  <w:abstractNum w:abstractNumId="6" w15:restartNumberingAfterBreak="0">
    <w:nsid w:val="00000007"/>
    <w:multiLevelType w:val="singleLevel"/>
    <w:tmpl w:val="DA54583E"/>
    <w:lvl w:ilvl="0">
      <w:start w:val="1"/>
      <w:numFmt w:val="bullet"/>
      <w:lvlText w:val=""/>
      <w:lvlJc w:val="left"/>
      <w:pPr>
        <w:tabs>
          <w:tab w:val="left" w:pos="288"/>
        </w:tabs>
        <w:ind w:left="0" w:hanging="72"/>
      </w:pPr>
      <w:rPr>
        <w:rFonts w:ascii="Arrows1" w:hAnsi="VictorianD" w:hint="default"/>
      </w:rPr>
    </w:lvl>
  </w:abstractNum>
  <w:abstractNum w:abstractNumId="7" w15:restartNumberingAfterBreak="0">
    <w:nsid w:val="00000008"/>
    <w:multiLevelType w:val="singleLevel"/>
    <w:tmpl w:val="DA54583E"/>
    <w:lvl w:ilvl="0">
      <w:start w:val="1"/>
      <w:numFmt w:val="bullet"/>
      <w:lvlText w:val=""/>
      <w:lvlJc w:val="left"/>
      <w:pPr>
        <w:tabs>
          <w:tab w:val="left" w:pos="288"/>
        </w:tabs>
        <w:ind w:left="0" w:hanging="72"/>
      </w:pPr>
      <w:rPr>
        <w:rFonts w:ascii="Arrows1" w:hAnsi="VictorianD" w:hint="default"/>
      </w:rPr>
    </w:lvl>
  </w:abstractNum>
  <w:abstractNum w:abstractNumId="8" w15:restartNumberingAfterBreak="0">
    <w:nsid w:val="00000009"/>
    <w:multiLevelType w:val="singleLevel"/>
    <w:tmpl w:val="08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singleLevel"/>
    <w:tmpl w:val="A10A9208"/>
    <w:lvl w:ilvl="0">
      <w:start w:val="1"/>
      <w:numFmt w:val="lowerRoman"/>
      <w:lvlText w:val="(%1)"/>
      <w:lvlJc w:val="left"/>
      <w:pPr>
        <w:tabs>
          <w:tab w:val="left" w:pos="720"/>
        </w:tabs>
        <w:ind w:left="288" w:hanging="288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8090003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C"/>
    <w:multiLevelType w:val="singleLevel"/>
    <w:tmpl w:val="1CEE18CC"/>
    <w:lvl w:ilvl="0">
      <w:start w:val="1"/>
      <w:numFmt w:val="lowerRoman"/>
      <w:lvlText w:val="(%1)"/>
      <w:lvlJc w:val="left"/>
      <w:pPr>
        <w:tabs>
          <w:tab w:val="left" w:pos="936"/>
        </w:tabs>
        <w:ind w:left="936" w:hanging="720"/>
      </w:pPr>
      <w:rPr>
        <w:rFonts w:hint="default"/>
      </w:rPr>
    </w:lvl>
  </w:abstractNum>
  <w:abstractNum w:abstractNumId="12" w15:restartNumberingAfterBreak="0">
    <w:nsid w:val="0000000D"/>
    <w:multiLevelType w:val="singleLevel"/>
    <w:tmpl w:val="7C1803F8"/>
    <w:lvl w:ilvl="0">
      <w:start w:val="1"/>
      <w:numFmt w:val="lowerRoman"/>
      <w:lvlText w:val="(%1)"/>
      <w:lvlJc w:val="left"/>
      <w:pPr>
        <w:tabs>
          <w:tab w:val="left" w:pos="936"/>
        </w:tabs>
        <w:ind w:left="936" w:hanging="72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F3FCCD62"/>
    <w:lvl w:ilvl="0">
      <w:start w:val="1"/>
      <w:numFmt w:val="lowerRoman"/>
      <w:lvlText w:val="(%1)"/>
      <w:lvlJc w:val="left"/>
      <w:pPr>
        <w:tabs>
          <w:tab w:val="left" w:pos="936"/>
        </w:tabs>
        <w:ind w:left="936" w:hanging="720"/>
      </w:pPr>
      <w:rPr>
        <w:rFonts w:hint="default"/>
      </w:rPr>
    </w:lvl>
  </w:abstractNum>
  <w:abstractNum w:abstractNumId="14" w15:restartNumberingAfterBreak="0">
    <w:nsid w:val="0000000F"/>
    <w:multiLevelType w:val="hybridMultilevel"/>
    <w:tmpl w:val="9594DD28"/>
    <w:lvl w:ilvl="0" w:tplc="5F0E1FFE">
      <w:start w:val="1"/>
      <w:numFmt w:val="decimal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5" w15:restartNumberingAfterBreak="0">
    <w:nsid w:val="00000010"/>
    <w:multiLevelType w:val="hybridMultilevel"/>
    <w:tmpl w:val="928A54C0"/>
    <w:lvl w:ilvl="0" w:tplc="04090011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hybridMultilevel"/>
    <w:tmpl w:val="A6F0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50F6605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3962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CF6AC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6776A922"/>
    <w:lvl w:ilvl="0" w:tplc="ED5225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07FE0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1AE2CA22"/>
    <w:lvl w:ilvl="0" w:tplc="6C7C5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0000018"/>
    <w:multiLevelType w:val="hybridMultilevel"/>
    <w:tmpl w:val="D214CBA4"/>
    <w:lvl w:ilvl="0" w:tplc="FADC5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0000019"/>
    <w:multiLevelType w:val="hybridMultilevel"/>
    <w:tmpl w:val="D066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17C423FC"/>
    <w:lvl w:ilvl="0" w:tplc="2488D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hybridMultilevel"/>
    <w:tmpl w:val="8C089BDE"/>
    <w:lvl w:ilvl="0" w:tplc="3BB05F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000001C"/>
    <w:multiLevelType w:val="hybridMultilevel"/>
    <w:tmpl w:val="3AE25C6A"/>
    <w:lvl w:ilvl="0" w:tplc="DAC413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000001D"/>
    <w:multiLevelType w:val="hybridMultilevel"/>
    <w:tmpl w:val="816A4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000001E"/>
    <w:multiLevelType w:val="hybridMultilevel"/>
    <w:tmpl w:val="79E23552"/>
    <w:lvl w:ilvl="0" w:tplc="289671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000001F"/>
    <w:multiLevelType w:val="hybridMultilevel"/>
    <w:tmpl w:val="4484E704"/>
    <w:lvl w:ilvl="0" w:tplc="289671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hybridMultilevel"/>
    <w:tmpl w:val="A31E3B0A"/>
    <w:lvl w:ilvl="0" w:tplc="B2AC0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8B71393"/>
    <w:multiLevelType w:val="hybridMultilevel"/>
    <w:tmpl w:val="4D8A2C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7D0A2A"/>
    <w:multiLevelType w:val="hybridMultilevel"/>
    <w:tmpl w:val="3FE6E5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45F3F22"/>
    <w:multiLevelType w:val="hybridMultilevel"/>
    <w:tmpl w:val="573AE158"/>
    <w:lvl w:ilvl="0" w:tplc="B2AC0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EB71F5"/>
    <w:multiLevelType w:val="hybridMultilevel"/>
    <w:tmpl w:val="1B087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901D6A"/>
    <w:multiLevelType w:val="hybridMultilevel"/>
    <w:tmpl w:val="5BEAA19C"/>
    <w:lvl w:ilvl="0" w:tplc="9ECA3B3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2004B3"/>
    <w:multiLevelType w:val="singleLevel"/>
    <w:tmpl w:val="FFFFFFFF"/>
    <w:lvl w:ilvl="0">
      <w:start w:val="1"/>
      <w:numFmt w:val="decimal"/>
      <w:lvlText w:val="*"/>
      <w:lvlJc w:val="left"/>
    </w:lvl>
  </w:abstractNum>
  <w:abstractNum w:abstractNumId="38" w15:restartNumberingAfterBreak="0">
    <w:nsid w:val="592773BD"/>
    <w:multiLevelType w:val="hybridMultilevel"/>
    <w:tmpl w:val="5E3A6624"/>
    <w:lvl w:ilvl="0" w:tplc="8AC8C60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7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  <w:num w:numId="19">
    <w:abstractNumId w:val="14"/>
  </w:num>
  <w:num w:numId="20">
    <w:abstractNumId w:val="19"/>
  </w:num>
  <w:num w:numId="21">
    <w:abstractNumId w:val="16"/>
  </w:num>
  <w:num w:numId="22">
    <w:abstractNumId w:val="21"/>
  </w:num>
  <w:num w:numId="23">
    <w:abstractNumId w:val="18"/>
  </w:num>
  <w:num w:numId="24">
    <w:abstractNumId w:val="23"/>
  </w:num>
  <w:num w:numId="25">
    <w:abstractNumId w:val="20"/>
  </w:num>
  <w:num w:numId="26">
    <w:abstractNumId w:val="25"/>
  </w:num>
  <w:num w:numId="27">
    <w:abstractNumId w:val="22"/>
  </w:num>
  <w:num w:numId="28">
    <w:abstractNumId w:val="26"/>
  </w:num>
  <w:num w:numId="29">
    <w:abstractNumId w:val="24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4"/>
  </w:num>
  <w:num w:numId="35">
    <w:abstractNumId w:val="33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F7E"/>
    <w:rsid w:val="00000D21"/>
    <w:rsid w:val="000023DE"/>
    <w:rsid w:val="00005510"/>
    <w:rsid w:val="00012336"/>
    <w:rsid w:val="00024100"/>
    <w:rsid w:val="000268EA"/>
    <w:rsid w:val="00036AD1"/>
    <w:rsid w:val="0004066F"/>
    <w:rsid w:val="00057521"/>
    <w:rsid w:val="00057B7E"/>
    <w:rsid w:val="000631C5"/>
    <w:rsid w:val="00064F85"/>
    <w:rsid w:val="00066B2D"/>
    <w:rsid w:val="0006729A"/>
    <w:rsid w:val="00067714"/>
    <w:rsid w:val="00070495"/>
    <w:rsid w:val="00081F42"/>
    <w:rsid w:val="00086031"/>
    <w:rsid w:val="00087D1B"/>
    <w:rsid w:val="00090E15"/>
    <w:rsid w:val="00095439"/>
    <w:rsid w:val="000A65C2"/>
    <w:rsid w:val="000B269B"/>
    <w:rsid w:val="000B3923"/>
    <w:rsid w:val="000B7290"/>
    <w:rsid w:val="000C0785"/>
    <w:rsid w:val="000D0F7E"/>
    <w:rsid w:val="000D2506"/>
    <w:rsid w:val="000F7804"/>
    <w:rsid w:val="0011745B"/>
    <w:rsid w:val="00120CFC"/>
    <w:rsid w:val="001255F7"/>
    <w:rsid w:val="00133CF9"/>
    <w:rsid w:val="00136C79"/>
    <w:rsid w:val="00140284"/>
    <w:rsid w:val="00166829"/>
    <w:rsid w:val="0017163E"/>
    <w:rsid w:val="00195F94"/>
    <w:rsid w:val="001A2933"/>
    <w:rsid w:val="001A3555"/>
    <w:rsid w:val="001A4066"/>
    <w:rsid w:val="001C0CDD"/>
    <w:rsid w:val="001C4701"/>
    <w:rsid w:val="001D18EC"/>
    <w:rsid w:val="001D3661"/>
    <w:rsid w:val="0020241A"/>
    <w:rsid w:val="00206A69"/>
    <w:rsid w:val="00213421"/>
    <w:rsid w:val="002155AB"/>
    <w:rsid w:val="00243957"/>
    <w:rsid w:val="00256274"/>
    <w:rsid w:val="00277312"/>
    <w:rsid w:val="00292A68"/>
    <w:rsid w:val="00295B7B"/>
    <w:rsid w:val="002A1748"/>
    <w:rsid w:val="002A213F"/>
    <w:rsid w:val="002A356F"/>
    <w:rsid w:val="002A6E7F"/>
    <w:rsid w:val="002A76DD"/>
    <w:rsid w:val="002D2B2F"/>
    <w:rsid w:val="002D3520"/>
    <w:rsid w:val="002E06E9"/>
    <w:rsid w:val="002E758A"/>
    <w:rsid w:val="002F0A9C"/>
    <w:rsid w:val="00302C69"/>
    <w:rsid w:val="00306D5F"/>
    <w:rsid w:val="003156D6"/>
    <w:rsid w:val="00332255"/>
    <w:rsid w:val="003436B0"/>
    <w:rsid w:val="00344F11"/>
    <w:rsid w:val="0035399F"/>
    <w:rsid w:val="003666AC"/>
    <w:rsid w:val="003666F3"/>
    <w:rsid w:val="0038166E"/>
    <w:rsid w:val="00390A03"/>
    <w:rsid w:val="00395807"/>
    <w:rsid w:val="003A10C2"/>
    <w:rsid w:val="003B3783"/>
    <w:rsid w:val="003B5064"/>
    <w:rsid w:val="003B610E"/>
    <w:rsid w:val="003C639E"/>
    <w:rsid w:val="003D3774"/>
    <w:rsid w:val="003D4A05"/>
    <w:rsid w:val="003E3C7C"/>
    <w:rsid w:val="003E7A73"/>
    <w:rsid w:val="003F4C3F"/>
    <w:rsid w:val="00404C3A"/>
    <w:rsid w:val="004146B7"/>
    <w:rsid w:val="00416061"/>
    <w:rsid w:val="00416DF6"/>
    <w:rsid w:val="004241AA"/>
    <w:rsid w:val="00425DFD"/>
    <w:rsid w:val="00433521"/>
    <w:rsid w:val="004463B7"/>
    <w:rsid w:val="00453321"/>
    <w:rsid w:val="00472961"/>
    <w:rsid w:val="00483871"/>
    <w:rsid w:val="00483C39"/>
    <w:rsid w:val="004844FC"/>
    <w:rsid w:val="004863E7"/>
    <w:rsid w:val="00493BAC"/>
    <w:rsid w:val="00495BC4"/>
    <w:rsid w:val="004A007F"/>
    <w:rsid w:val="004A3D77"/>
    <w:rsid w:val="004D0B3E"/>
    <w:rsid w:val="004E1BF6"/>
    <w:rsid w:val="004E3CD8"/>
    <w:rsid w:val="004E71CF"/>
    <w:rsid w:val="004F2BF4"/>
    <w:rsid w:val="004F7FE6"/>
    <w:rsid w:val="00503AFB"/>
    <w:rsid w:val="00507DAF"/>
    <w:rsid w:val="00513760"/>
    <w:rsid w:val="0051613E"/>
    <w:rsid w:val="005233B5"/>
    <w:rsid w:val="005315F2"/>
    <w:rsid w:val="00545461"/>
    <w:rsid w:val="00552834"/>
    <w:rsid w:val="00555D23"/>
    <w:rsid w:val="00560EE7"/>
    <w:rsid w:val="00564818"/>
    <w:rsid w:val="00573718"/>
    <w:rsid w:val="0057587B"/>
    <w:rsid w:val="005811C4"/>
    <w:rsid w:val="0058330C"/>
    <w:rsid w:val="00584C7B"/>
    <w:rsid w:val="00597F40"/>
    <w:rsid w:val="005A60CF"/>
    <w:rsid w:val="005A7380"/>
    <w:rsid w:val="005B2572"/>
    <w:rsid w:val="005B47AB"/>
    <w:rsid w:val="005C2948"/>
    <w:rsid w:val="005C52AD"/>
    <w:rsid w:val="005C5DC4"/>
    <w:rsid w:val="005D089C"/>
    <w:rsid w:val="005D4A0E"/>
    <w:rsid w:val="005E289C"/>
    <w:rsid w:val="005E2DD8"/>
    <w:rsid w:val="005E6E22"/>
    <w:rsid w:val="005E6FE4"/>
    <w:rsid w:val="005E7159"/>
    <w:rsid w:val="005E7CFE"/>
    <w:rsid w:val="005F3888"/>
    <w:rsid w:val="00602CC9"/>
    <w:rsid w:val="00610582"/>
    <w:rsid w:val="00611B40"/>
    <w:rsid w:val="00614471"/>
    <w:rsid w:val="00623F20"/>
    <w:rsid w:val="006310F4"/>
    <w:rsid w:val="00631DE2"/>
    <w:rsid w:val="006375CA"/>
    <w:rsid w:val="00637F45"/>
    <w:rsid w:val="00640806"/>
    <w:rsid w:val="00641057"/>
    <w:rsid w:val="00643359"/>
    <w:rsid w:val="00656277"/>
    <w:rsid w:val="00663987"/>
    <w:rsid w:val="00663FFC"/>
    <w:rsid w:val="006676D4"/>
    <w:rsid w:val="00677F41"/>
    <w:rsid w:val="0068266F"/>
    <w:rsid w:val="006A75B5"/>
    <w:rsid w:val="006B40A0"/>
    <w:rsid w:val="006C20E3"/>
    <w:rsid w:val="006C4EF6"/>
    <w:rsid w:val="006C787A"/>
    <w:rsid w:val="006D29E2"/>
    <w:rsid w:val="006D3889"/>
    <w:rsid w:val="006F4946"/>
    <w:rsid w:val="00700207"/>
    <w:rsid w:val="007126DC"/>
    <w:rsid w:val="007203B2"/>
    <w:rsid w:val="00723F72"/>
    <w:rsid w:val="007300F7"/>
    <w:rsid w:val="00737F35"/>
    <w:rsid w:val="00741ED5"/>
    <w:rsid w:val="00750683"/>
    <w:rsid w:val="00753212"/>
    <w:rsid w:val="00767891"/>
    <w:rsid w:val="00780B84"/>
    <w:rsid w:val="00781FE9"/>
    <w:rsid w:val="00782CD2"/>
    <w:rsid w:val="00782E2D"/>
    <w:rsid w:val="00787179"/>
    <w:rsid w:val="007A391B"/>
    <w:rsid w:val="007B4B31"/>
    <w:rsid w:val="007B6AA6"/>
    <w:rsid w:val="007C1125"/>
    <w:rsid w:val="007D0B73"/>
    <w:rsid w:val="007D4873"/>
    <w:rsid w:val="007D6436"/>
    <w:rsid w:val="007E54A6"/>
    <w:rsid w:val="007F35D1"/>
    <w:rsid w:val="007F7165"/>
    <w:rsid w:val="007F7353"/>
    <w:rsid w:val="00800D97"/>
    <w:rsid w:val="008029C3"/>
    <w:rsid w:val="00810825"/>
    <w:rsid w:val="0082124F"/>
    <w:rsid w:val="008273C3"/>
    <w:rsid w:val="00831C74"/>
    <w:rsid w:val="00833D7B"/>
    <w:rsid w:val="00834ECA"/>
    <w:rsid w:val="008514D0"/>
    <w:rsid w:val="0086452B"/>
    <w:rsid w:val="0087423E"/>
    <w:rsid w:val="00890355"/>
    <w:rsid w:val="00893301"/>
    <w:rsid w:val="008A7F21"/>
    <w:rsid w:val="008B0FDC"/>
    <w:rsid w:val="008B7F9A"/>
    <w:rsid w:val="008D0FF0"/>
    <w:rsid w:val="008D2C47"/>
    <w:rsid w:val="008D3D23"/>
    <w:rsid w:val="008D6A11"/>
    <w:rsid w:val="008D7095"/>
    <w:rsid w:val="008E651D"/>
    <w:rsid w:val="009019A3"/>
    <w:rsid w:val="00916BB5"/>
    <w:rsid w:val="00917E7E"/>
    <w:rsid w:val="00920D32"/>
    <w:rsid w:val="00921361"/>
    <w:rsid w:val="00922D28"/>
    <w:rsid w:val="00924026"/>
    <w:rsid w:val="00927959"/>
    <w:rsid w:val="00932603"/>
    <w:rsid w:val="009376E6"/>
    <w:rsid w:val="009425BD"/>
    <w:rsid w:val="009429EF"/>
    <w:rsid w:val="00942C48"/>
    <w:rsid w:val="00950FAD"/>
    <w:rsid w:val="00960C49"/>
    <w:rsid w:val="00964468"/>
    <w:rsid w:val="00965E9D"/>
    <w:rsid w:val="009959ED"/>
    <w:rsid w:val="009A165D"/>
    <w:rsid w:val="009A2BE4"/>
    <w:rsid w:val="009B1DA1"/>
    <w:rsid w:val="009B3B9B"/>
    <w:rsid w:val="009D5C67"/>
    <w:rsid w:val="009E0DF2"/>
    <w:rsid w:val="009E0ED0"/>
    <w:rsid w:val="009E1742"/>
    <w:rsid w:val="009F5C08"/>
    <w:rsid w:val="00A00654"/>
    <w:rsid w:val="00A02F60"/>
    <w:rsid w:val="00A1498F"/>
    <w:rsid w:val="00A17DE4"/>
    <w:rsid w:val="00A46823"/>
    <w:rsid w:val="00A50868"/>
    <w:rsid w:val="00A538F1"/>
    <w:rsid w:val="00A54C1B"/>
    <w:rsid w:val="00A566FD"/>
    <w:rsid w:val="00A5753B"/>
    <w:rsid w:val="00A600C0"/>
    <w:rsid w:val="00A61043"/>
    <w:rsid w:val="00A620E7"/>
    <w:rsid w:val="00A73608"/>
    <w:rsid w:val="00A75502"/>
    <w:rsid w:val="00A77FC9"/>
    <w:rsid w:val="00A81E65"/>
    <w:rsid w:val="00A93998"/>
    <w:rsid w:val="00A95167"/>
    <w:rsid w:val="00AA52CD"/>
    <w:rsid w:val="00AC6EFC"/>
    <w:rsid w:val="00AD2195"/>
    <w:rsid w:val="00AD6DF2"/>
    <w:rsid w:val="00AD7474"/>
    <w:rsid w:val="00AD7E48"/>
    <w:rsid w:val="00AE3BFC"/>
    <w:rsid w:val="00AE5805"/>
    <w:rsid w:val="00AE64A8"/>
    <w:rsid w:val="00AF1D0F"/>
    <w:rsid w:val="00AF2369"/>
    <w:rsid w:val="00B02F7E"/>
    <w:rsid w:val="00B163A0"/>
    <w:rsid w:val="00B2090B"/>
    <w:rsid w:val="00B213BF"/>
    <w:rsid w:val="00B229DD"/>
    <w:rsid w:val="00B24B36"/>
    <w:rsid w:val="00B25F01"/>
    <w:rsid w:val="00B27B70"/>
    <w:rsid w:val="00B36997"/>
    <w:rsid w:val="00B5285F"/>
    <w:rsid w:val="00B52B75"/>
    <w:rsid w:val="00B54E0F"/>
    <w:rsid w:val="00B55AEB"/>
    <w:rsid w:val="00B646A5"/>
    <w:rsid w:val="00B705E3"/>
    <w:rsid w:val="00B81045"/>
    <w:rsid w:val="00B92A87"/>
    <w:rsid w:val="00B963D0"/>
    <w:rsid w:val="00BA06F7"/>
    <w:rsid w:val="00BB04E7"/>
    <w:rsid w:val="00BB62D7"/>
    <w:rsid w:val="00BC503A"/>
    <w:rsid w:val="00BD0983"/>
    <w:rsid w:val="00BD121C"/>
    <w:rsid w:val="00BE257D"/>
    <w:rsid w:val="00C114EE"/>
    <w:rsid w:val="00C302EE"/>
    <w:rsid w:val="00C32A12"/>
    <w:rsid w:val="00C36A7C"/>
    <w:rsid w:val="00C409A0"/>
    <w:rsid w:val="00C60D2F"/>
    <w:rsid w:val="00C726AD"/>
    <w:rsid w:val="00C77325"/>
    <w:rsid w:val="00C8552B"/>
    <w:rsid w:val="00C868B3"/>
    <w:rsid w:val="00C87181"/>
    <w:rsid w:val="00C87B99"/>
    <w:rsid w:val="00C921D2"/>
    <w:rsid w:val="00C93247"/>
    <w:rsid w:val="00C94EBE"/>
    <w:rsid w:val="00CA653A"/>
    <w:rsid w:val="00CB19F7"/>
    <w:rsid w:val="00CB3FDF"/>
    <w:rsid w:val="00CC1708"/>
    <w:rsid w:val="00CC3E07"/>
    <w:rsid w:val="00CD6604"/>
    <w:rsid w:val="00CE3207"/>
    <w:rsid w:val="00CE4A17"/>
    <w:rsid w:val="00CE64A5"/>
    <w:rsid w:val="00CF2088"/>
    <w:rsid w:val="00D123F7"/>
    <w:rsid w:val="00D1750A"/>
    <w:rsid w:val="00D203ED"/>
    <w:rsid w:val="00D247D9"/>
    <w:rsid w:val="00D3053C"/>
    <w:rsid w:val="00D35B75"/>
    <w:rsid w:val="00D360D8"/>
    <w:rsid w:val="00D40429"/>
    <w:rsid w:val="00D63536"/>
    <w:rsid w:val="00D640B2"/>
    <w:rsid w:val="00DA335C"/>
    <w:rsid w:val="00DD391D"/>
    <w:rsid w:val="00E04EFF"/>
    <w:rsid w:val="00E078A8"/>
    <w:rsid w:val="00E07A33"/>
    <w:rsid w:val="00E10FCC"/>
    <w:rsid w:val="00E12B7F"/>
    <w:rsid w:val="00E256CF"/>
    <w:rsid w:val="00E373F9"/>
    <w:rsid w:val="00E53E64"/>
    <w:rsid w:val="00E572C2"/>
    <w:rsid w:val="00E63B3D"/>
    <w:rsid w:val="00E65A74"/>
    <w:rsid w:val="00E660BD"/>
    <w:rsid w:val="00E66C9D"/>
    <w:rsid w:val="00E907E4"/>
    <w:rsid w:val="00E95497"/>
    <w:rsid w:val="00EA0894"/>
    <w:rsid w:val="00EA4E37"/>
    <w:rsid w:val="00EA7CE7"/>
    <w:rsid w:val="00EB31AC"/>
    <w:rsid w:val="00EB519F"/>
    <w:rsid w:val="00ED688C"/>
    <w:rsid w:val="00ED7247"/>
    <w:rsid w:val="00EE51AA"/>
    <w:rsid w:val="00EF3895"/>
    <w:rsid w:val="00EF6BA2"/>
    <w:rsid w:val="00F04756"/>
    <w:rsid w:val="00F22428"/>
    <w:rsid w:val="00F23408"/>
    <w:rsid w:val="00F3145F"/>
    <w:rsid w:val="00F41E56"/>
    <w:rsid w:val="00F43D2C"/>
    <w:rsid w:val="00F45E84"/>
    <w:rsid w:val="00F4662B"/>
    <w:rsid w:val="00F5191A"/>
    <w:rsid w:val="00F563E7"/>
    <w:rsid w:val="00F56FD6"/>
    <w:rsid w:val="00F62474"/>
    <w:rsid w:val="00F62E5A"/>
    <w:rsid w:val="00F63A3C"/>
    <w:rsid w:val="00F71CEB"/>
    <w:rsid w:val="00F83510"/>
    <w:rsid w:val="00F90FA6"/>
    <w:rsid w:val="00F92210"/>
    <w:rsid w:val="00F93E4A"/>
    <w:rsid w:val="00FA14CC"/>
    <w:rsid w:val="00FB0E3C"/>
    <w:rsid w:val="00FC00ED"/>
    <w:rsid w:val="00FC08D3"/>
    <w:rsid w:val="00FC3C9D"/>
    <w:rsid w:val="00FE0372"/>
    <w:rsid w:val="00F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B5F57"/>
  <w15:docId w15:val="{583FA670-8D07-423A-AA8B-4B465856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lockquote">
    <w:name w:val="Blockquote"/>
    <w:basedOn w:val="Normal"/>
    <w:pPr>
      <w:widowControl w:val="0"/>
      <w:spacing w:before="100" w:after="100"/>
      <w:ind w:left="360" w:right="360"/>
    </w:pPr>
    <w:rPr>
      <w:snapToGrid w:val="0"/>
    </w:rPr>
  </w:style>
  <w:style w:type="paragraph" w:customStyle="1" w:styleId="H3">
    <w:name w:val="H3"/>
    <w:basedOn w:val="Normal"/>
    <w:next w:val="Normal"/>
    <w:pPr>
      <w:keepNext/>
      <w:widowControl w:val="0"/>
      <w:spacing w:before="100" w:after="100"/>
      <w:outlineLvl w:val="3"/>
    </w:pPr>
    <w:rPr>
      <w:b/>
      <w:snapToGrid w:val="0"/>
      <w:sz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sz w:val="24"/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</w:rPr>
  </w:style>
  <w:style w:type="character" w:customStyle="1" w:styleId="CommentTextChar">
    <w:name w:val="Comment Text Char"/>
    <w:basedOn w:val="DefaultParagraphFont"/>
    <w:link w:val="CommentText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  <w:lang w:val="en-GB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GB"/>
    </w:rPr>
  </w:style>
  <w:style w:type="paragraph" w:styleId="Revision">
    <w:name w:val="Revision"/>
    <w:uiPriority w:val="99"/>
    <w:rPr>
      <w:sz w:val="24"/>
      <w:lang w:val="en-GB"/>
    </w:rPr>
  </w:style>
  <w:style w:type="table" w:styleId="TableGrid">
    <w:name w:val="Table Grid"/>
    <w:basedOn w:val="TableNormal"/>
    <w:uiPriority w:val="59"/>
    <w:rsid w:val="0014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1B40"/>
    <w:pPr>
      <w:spacing w:before="100" w:beforeAutospacing="1" w:after="100" w:afterAutospacing="1"/>
    </w:pPr>
    <w:rPr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1B40"/>
    <w:rPr>
      <w:rFonts w:ascii="Courier New" w:hAnsi="Courier New" w:cs="Courier New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611B40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611B40"/>
  </w:style>
  <w:style w:type="character" w:customStyle="1" w:styleId="keyword">
    <w:name w:val="keyword"/>
    <w:basedOn w:val="DefaultParagraphFont"/>
    <w:rsid w:val="00611B40"/>
  </w:style>
  <w:style w:type="character" w:customStyle="1" w:styleId="paren">
    <w:name w:val="paren"/>
    <w:basedOn w:val="DefaultParagraphFont"/>
    <w:rsid w:val="00611B40"/>
  </w:style>
  <w:style w:type="character" w:customStyle="1" w:styleId="identifier">
    <w:name w:val="identifier"/>
    <w:basedOn w:val="DefaultParagraphFont"/>
    <w:rsid w:val="00611B40"/>
  </w:style>
  <w:style w:type="character" w:customStyle="1" w:styleId="operator">
    <w:name w:val="operator"/>
    <w:basedOn w:val="DefaultParagraphFont"/>
    <w:rsid w:val="00611B40"/>
  </w:style>
  <w:style w:type="character" w:customStyle="1" w:styleId="number">
    <w:name w:val="number"/>
    <w:basedOn w:val="DefaultParagraphFont"/>
    <w:rsid w:val="00611B40"/>
  </w:style>
  <w:style w:type="character" w:customStyle="1" w:styleId="literal">
    <w:name w:val="literal"/>
    <w:basedOn w:val="DefaultParagraphFont"/>
    <w:rsid w:val="00611B40"/>
  </w:style>
  <w:style w:type="character" w:customStyle="1" w:styleId="string">
    <w:name w:val="string"/>
    <w:basedOn w:val="DefaultParagraphFont"/>
    <w:rsid w:val="00611B40"/>
  </w:style>
  <w:style w:type="character" w:customStyle="1" w:styleId="HeaderChar">
    <w:name w:val="Header Char"/>
    <w:basedOn w:val="DefaultParagraphFont"/>
    <w:link w:val="Header"/>
    <w:rsid w:val="00081F42"/>
    <w:rPr>
      <w:sz w:val="24"/>
      <w:lang w:val="en-GB"/>
    </w:rPr>
  </w:style>
  <w:style w:type="character" w:customStyle="1" w:styleId="m4703526096812841891gmail-gr">
    <w:name w:val="m_4703526096812841891gmail-gr_"/>
    <w:basedOn w:val="DefaultParagraphFont"/>
    <w:rsid w:val="00CE64A5"/>
  </w:style>
  <w:style w:type="character" w:customStyle="1" w:styleId="gnkrckgcgsb">
    <w:name w:val="gnkrckgcgsb"/>
    <w:basedOn w:val="DefaultParagraphFont"/>
    <w:rsid w:val="000023DE"/>
  </w:style>
  <w:style w:type="character" w:styleId="Emphasis">
    <w:name w:val="Emphasis"/>
    <w:basedOn w:val="DefaultParagraphFont"/>
    <w:uiPriority w:val="20"/>
    <w:qFormat/>
    <w:rsid w:val="004E3C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ca.ca/parks/rouge-park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dx.doi.org/10.6084/m9.figshare.14716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ca.ca/parks/claireville-conservation-area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1473-FFF2-42A0-B229-082DA2D3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 for REM412:</vt:lpstr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 for REM412:</dc:title>
  <dc:creator>Joseph Fall</dc:creator>
  <cp:lastModifiedBy>fortin</cp:lastModifiedBy>
  <cp:revision>7</cp:revision>
  <cp:lastPrinted>2005-03-16T14:48:00Z</cp:lastPrinted>
  <dcterms:created xsi:type="dcterms:W3CDTF">2019-03-24T14:02:00Z</dcterms:created>
  <dcterms:modified xsi:type="dcterms:W3CDTF">2019-08-05T15:20:00Z</dcterms:modified>
</cp:coreProperties>
</file>