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7"/>
        <w:gridCol w:w="8561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2535960C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19FADB6C" w14:textId="77777777" w:rsidR="00A50673" w:rsidRDefault="00A5067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MMH: </w:t>
            </w:r>
            <w:r w:rsidR="00774831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ITFA436064</w:t>
            </w:r>
            <w:r w:rsidR="00AA4DF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0A270B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ITFA</w:t>
            </w:r>
            <w:r w:rsidR="000A270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A270B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36064</w:t>
            </w:r>
          </w:p>
          <w:p w14:paraId="47890780" w14:textId="40CF6592" w:rsidR="00DC464A" w:rsidRPr="00713C82" w:rsidRDefault="00DC464A" w:rsidP="001856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789" w:rsidRPr="00713C82" w14:paraId="2AC35572" w14:textId="77777777" w:rsidTr="00A70669">
        <w:trPr>
          <w:trHeight w:val="926"/>
        </w:trPr>
        <w:tc>
          <w:tcPr>
            <w:tcW w:w="5000" w:type="pct"/>
            <w:gridSpan w:val="2"/>
          </w:tcPr>
          <w:p w14:paraId="6E8C1F86" w14:textId="76557938" w:rsidR="00E35789" w:rsidRDefault="001856DA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Sinh viên:</w:t>
            </w:r>
          </w:p>
          <w:p w14:paraId="3B621BD3" w14:textId="787C684E" w:rsidR="008A4079" w:rsidRPr="00713C82" w:rsidRDefault="008A4079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9A0BCB" w14:textId="3FB90359" w:rsidR="00E35789" w:rsidRPr="00713C82" w:rsidRDefault="00E35789" w:rsidP="00C206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7E26F7" w14:textId="783767DF" w:rsidR="00D96945" w:rsidRDefault="001D48C1" w:rsidP="00245A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19135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embedded System? Draw the embedded system diagram?</w:t>
      </w:r>
    </w:p>
    <w:p w14:paraId="71275ED6" w14:textId="2C38068C" w:rsidR="00537E66" w:rsidRDefault="00537E66" w:rsidP="00537E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7E66">
        <w:rPr>
          <w:rFonts w:ascii="Times New Roman" w:hAnsi="Times New Roman" w:cs="Times New Roman"/>
          <w:sz w:val="24"/>
          <w:szCs w:val="24"/>
        </w:rPr>
        <w:t>Hệ thống nhúng là một hệ thống máy tính có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E66">
        <w:rPr>
          <w:rFonts w:ascii="Times New Roman" w:hAnsi="Times New Roman" w:cs="Times New Roman"/>
          <w:sz w:val="24"/>
          <w:szCs w:val="24"/>
        </w:rPr>
        <w:t>chức năng chuyên dụng trong một cơ khí lớn hơn hoặc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E66">
        <w:rPr>
          <w:rFonts w:ascii="Times New Roman" w:hAnsi="Times New Roman" w:cs="Times New Roman"/>
          <w:sz w:val="24"/>
          <w:szCs w:val="24"/>
        </w:rPr>
        <w:t>hệ thống điện, thường có thời gian thực</w:t>
      </w:r>
      <w:r>
        <w:rPr>
          <w:rFonts w:ascii="Times New Roman" w:hAnsi="Times New Roman" w:cs="Times New Roman"/>
          <w:sz w:val="24"/>
          <w:szCs w:val="24"/>
        </w:rPr>
        <w:t xml:space="preserve"> khắt khe trong</w:t>
      </w:r>
      <w:r w:rsidRPr="00537E66">
        <w:rPr>
          <w:rFonts w:ascii="Times New Roman" w:hAnsi="Times New Roman" w:cs="Times New Roman"/>
          <w:sz w:val="24"/>
          <w:szCs w:val="24"/>
        </w:rPr>
        <w:t xml:space="preserve"> tính toán. Nó được nhúng như một phần của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E66">
        <w:rPr>
          <w:rFonts w:ascii="Times New Roman" w:hAnsi="Times New Roman" w:cs="Times New Roman"/>
          <w:sz w:val="24"/>
          <w:szCs w:val="24"/>
        </w:rPr>
        <w:t>thiết bị hoàn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E66">
        <w:rPr>
          <w:rFonts w:ascii="Times New Roman" w:hAnsi="Times New Roman" w:cs="Times New Roman"/>
          <w:sz w:val="24"/>
          <w:szCs w:val="24"/>
        </w:rPr>
        <w:t>chỉnh thường bao gồm phần cứng 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E66">
        <w:rPr>
          <w:rFonts w:ascii="Times New Roman" w:hAnsi="Times New Roman" w:cs="Times New Roman"/>
          <w:sz w:val="24"/>
          <w:szCs w:val="24"/>
        </w:rPr>
        <w:t>bộ phận cơ khí.</w:t>
      </w:r>
    </w:p>
    <w:p w14:paraId="3BD61F2A" w14:textId="41C97BA1" w:rsidR="003370AC" w:rsidRPr="00537E66" w:rsidRDefault="003370AC" w:rsidP="00537E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895EC" wp14:editId="39A88A62">
            <wp:extent cx="4786630" cy="4445052"/>
            <wp:effectExtent l="0" t="0" r="0" b="0"/>
            <wp:docPr id="7117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7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224" cy="44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8F16" w14:textId="3259FF4E" w:rsidR="004E11F1" w:rsidRDefault="001B1525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and demands of Embedded System?</w:t>
      </w:r>
      <w:r w:rsidR="00B26F79">
        <w:rPr>
          <w:rFonts w:ascii="Times New Roman" w:hAnsi="Times New Roman" w:cs="Times New Roman"/>
          <w:sz w:val="24"/>
          <w:szCs w:val="24"/>
        </w:rPr>
        <w:t xml:space="preserve"> Challenges of Designing an IoT Embedded System.</w:t>
      </w:r>
    </w:p>
    <w:p w14:paraId="540F6FE5" w14:textId="01AED52D" w:rsidR="005578CA" w:rsidRDefault="005578CA" w:rsidP="005578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Ưu điểm: </w:t>
      </w:r>
    </w:p>
    <w:p w14:paraId="095A7504" w14:textId="75CD9982" w:rsidR="00B30A91" w:rsidRDefault="00E367D7" w:rsidP="00B30A9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thực hiện những nhiệm vụ đặc thù</w:t>
      </w:r>
    </w:p>
    <w:p w14:paraId="65C86CF9" w14:textId="3E76B74A" w:rsidR="008E7502" w:rsidRDefault="008E7502" w:rsidP="00B30A9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Giá thành </w:t>
      </w:r>
      <w:r w:rsidR="00F924C7">
        <w:rPr>
          <w:rFonts w:ascii="Times New Roman" w:hAnsi="Times New Roman" w:cs="Times New Roman"/>
          <w:sz w:val="24"/>
          <w:szCs w:val="24"/>
        </w:rPr>
        <w:t>thấp</w:t>
      </w:r>
    </w:p>
    <w:p w14:paraId="44A90953" w14:textId="5F25F707" w:rsidR="00F924C7" w:rsidRDefault="00F924C7" w:rsidP="00B30A9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suất thất</w:t>
      </w:r>
    </w:p>
    <w:p w14:paraId="71CD0EB1" w14:textId="12E80BE0" w:rsidR="0005493D" w:rsidRDefault="0005493D" w:rsidP="00B30A9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Hiệu suất cao</w:t>
      </w:r>
    </w:p>
    <w:p w14:paraId="070C5464" w14:textId="43846DF1" w:rsidR="000D2A7A" w:rsidRDefault="000D2A7A" w:rsidP="005578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Nhược điểm:</w:t>
      </w:r>
    </w:p>
    <w:p w14:paraId="7ED28456" w14:textId="0B272DDD" w:rsidR="00D31625" w:rsidRDefault="00D45E7D" w:rsidP="00D3162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21A99">
        <w:rPr>
          <w:rFonts w:ascii="Times New Roman" w:hAnsi="Times New Roman" w:cs="Times New Roman"/>
          <w:sz w:val="24"/>
          <w:szCs w:val="24"/>
        </w:rPr>
        <w:t>hải đáp ứng nhanh theo trình tự và tổng hợp của những sự kiện.</w:t>
      </w:r>
    </w:p>
    <w:p w14:paraId="15D388A6" w14:textId="07211FEA" w:rsidR="00521A99" w:rsidRDefault="00D45E7D" w:rsidP="00D3162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45E7D">
        <w:rPr>
          <w:rFonts w:ascii="Times New Roman" w:hAnsi="Times New Roman" w:cs="Times New Roman"/>
          <w:sz w:val="24"/>
          <w:szCs w:val="24"/>
        </w:rPr>
        <w:t>hải thực hiện đồng thời nhiều hoạt động riêng biệt</w:t>
      </w:r>
    </w:p>
    <w:p w14:paraId="57A0CD76" w14:textId="5982C183" w:rsidR="009C27C0" w:rsidRDefault="009C27C0" w:rsidP="00D31625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Phải xử lí các lỗi ngoài va chạm</w:t>
      </w:r>
    </w:p>
    <w:p w14:paraId="6C0D86AC" w14:textId="0DFE51ED" w:rsidR="00503D13" w:rsidRDefault="00503D13" w:rsidP="005578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 thách: </w:t>
      </w:r>
    </w:p>
    <w:p w14:paraId="0E6F4F23" w14:textId="34F81D12" w:rsidR="006D3D33" w:rsidRPr="004B478C" w:rsidRDefault="00910D50" w:rsidP="004B478C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nguyên bị giới hạn -&gt; khó mở rộng</w:t>
      </w:r>
    </w:p>
    <w:p w14:paraId="7E9D87C2" w14:textId="0DB82BD6" w:rsidR="004E11F1" w:rsidRDefault="004E11F1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Microprocessors and Microcontrollers</w:t>
      </w:r>
      <w:r w:rsidR="000643FD">
        <w:rPr>
          <w:rFonts w:ascii="Times New Roman" w:hAnsi="Times New Roman" w:cs="Times New Roman"/>
          <w:sz w:val="24"/>
          <w:szCs w:val="24"/>
        </w:rPr>
        <w:t xml:space="preserve"> (features and draw the diagram)</w:t>
      </w:r>
      <w:r w:rsidR="00761955">
        <w:rPr>
          <w:rFonts w:ascii="Times New Roman" w:hAnsi="Times New Roman" w:cs="Times New Roman"/>
          <w:sz w:val="24"/>
          <w:szCs w:val="24"/>
        </w:rPr>
        <w:t>. Give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3967BC" w14:paraId="4DB2BEF9" w14:textId="77777777" w:rsidTr="004E11F1">
        <w:tc>
          <w:tcPr>
            <w:tcW w:w="5264" w:type="dxa"/>
          </w:tcPr>
          <w:p w14:paraId="5BAD843E" w14:textId="5642CA5D" w:rsidR="004E11F1" w:rsidRDefault="004E11F1" w:rsidP="004E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Microprocessor</w:t>
            </w:r>
          </w:p>
        </w:tc>
        <w:tc>
          <w:tcPr>
            <w:tcW w:w="5264" w:type="dxa"/>
          </w:tcPr>
          <w:p w14:paraId="2AB71BD0" w14:textId="364B36C5" w:rsidR="004E11F1" w:rsidRDefault="004E11F1" w:rsidP="004E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</w:tr>
      <w:tr w:rsidR="003967BC" w14:paraId="463F3F9F" w14:textId="77777777" w:rsidTr="004E11F1">
        <w:tc>
          <w:tcPr>
            <w:tcW w:w="5264" w:type="dxa"/>
          </w:tcPr>
          <w:p w14:paraId="18FF10A8" w14:textId="77777777" w:rsidR="004E11F1" w:rsidRDefault="00040C6A" w:rsidP="00BA067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C6A">
              <w:rPr>
                <w:rFonts w:ascii="Times New Roman" w:hAnsi="Times New Roman" w:cs="Times New Roman"/>
                <w:sz w:val="24"/>
                <w:szCs w:val="24"/>
              </w:rPr>
              <w:t>Bộ vi xử lý là một</w:t>
            </w:r>
            <w:r w:rsidR="00BA0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672">
              <w:rPr>
                <w:rFonts w:ascii="Times New Roman" w:hAnsi="Times New Roman" w:cs="Times New Roman"/>
                <w:sz w:val="24"/>
                <w:szCs w:val="24"/>
              </w:rPr>
              <w:t>thiết bị đa năng,</w:t>
            </w:r>
            <w:r w:rsidR="0064782B">
              <w:rPr>
                <w:rFonts w:ascii="Times New Roman" w:hAnsi="Times New Roman" w:cs="Times New Roman"/>
                <w:sz w:val="24"/>
                <w:szCs w:val="24"/>
              </w:rPr>
              <w:t xml:space="preserve"> thiết bị</w:t>
            </w:r>
            <w:r w:rsidRPr="00BA0672">
              <w:rPr>
                <w:rFonts w:ascii="Times New Roman" w:hAnsi="Times New Roman" w:cs="Times New Roman"/>
                <w:sz w:val="24"/>
                <w:szCs w:val="24"/>
              </w:rPr>
              <w:t xml:space="preserve"> có thể lập trình chấp nhận dữ liệu số làm đầu vào,</w:t>
            </w:r>
            <w:r w:rsidR="00BA0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672">
              <w:rPr>
                <w:rFonts w:ascii="Times New Roman" w:hAnsi="Times New Roman" w:cs="Times New Roman"/>
                <w:sz w:val="24"/>
                <w:szCs w:val="24"/>
              </w:rPr>
              <w:t>xử lý nó theo</w:t>
            </w:r>
            <w:r w:rsidR="00BA0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672">
              <w:rPr>
                <w:rFonts w:ascii="Times New Roman" w:hAnsi="Times New Roman" w:cs="Times New Roman"/>
                <w:sz w:val="24"/>
                <w:szCs w:val="24"/>
              </w:rPr>
              <w:t>hướng dẫn được lưu trữ trong bộ nhớ của nó</w:t>
            </w:r>
            <w:r w:rsidR="00BA0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672">
              <w:rPr>
                <w:rFonts w:ascii="Times New Roman" w:hAnsi="Times New Roman" w:cs="Times New Roman"/>
                <w:sz w:val="24"/>
                <w:szCs w:val="24"/>
              </w:rPr>
              <w:t>và cung cấp kết quả dưới dạng đầu ra.</w:t>
            </w:r>
          </w:p>
          <w:p w14:paraId="75E56971" w14:textId="77777777" w:rsidR="004D268E" w:rsidRDefault="00984682" w:rsidP="00BA067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68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3EDB391" wp14:editId="1F85EB4B">
                  <wp:extent cx="1819275" cy="1874197"/>
                  <wp:effectExtent l="0" t="0" r="0" b="0"/>
                  <wp:docPr id="608042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0427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78" cy="188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52A13" w14:textId="326C37FD" w:rsidR="00AE7D2A" w:rsidRPr="00BA0672" w:rsidRDefault="009A5000" w:rsidP="00BA067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Ví dụ: </w:t>
            </w:r>
            <w:r w:rsidR="00B60D46">
              <w:rPr>
                <w:rFonts w:ascii="Times New Roman" w:hAnsi="Times New Roman" w:cs="Times New Roman"/>
                <w:sz w:val="24"/>
                <w:szCs w:val="24"/>
              </w:rPr>
              <w:t>pic 16f887</w:t>
            </w:r>
            <w:r w:rsidR="004721DF">
              <w:rPr>
                <w:rFonts w:ascii="Times New Roman" w:hAnsi="Times New Roman" w:cs="Times New Roman"/>
                <w:sz w:val="24"/>
                <w:szCs w:val="24"/>
              </w:rPr>
              <w:t>, atmega 328P</w:t>
            </w:r>
          </w:p>
        </w:tc>
        <w:tc>
          <w:tcPr>
            <w:tcW w:w="5264" w:type="dxa"/>
          </w:tcPr>
          <w:p w14:paraId="7642AD79" w14:textId="77777777" w:rsidR="00E23866" w:rsidRPr="00E23866" w:rsidRDefault="00E23866" w:rsidP="00E2386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3866">
              <w:rPr>
                <w:rFonts w:ascii="Times New Roman" w:hAnsi="Times New Roman" w:cs="Times New Roman"/>
                <w:sz w:val="24"/>
                <w:szCs w:val="24"/>
              </w:rPr>
              <w:t>MCU được tích hợp điện tử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3866">
              <w:rPr>
                <w:rFonts w:ascii="Times New Roman" w:hAnsi="Times New Roman" w:cs="Times New Roman"/>
                <w:sz w:val="24"/>
                <w:szCs w:val="24"/>
              </w:rPr>
              <w:t>thiết bị tính toán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3866">
              <w:rPr>
                <w:rFonts w:ascii="Times New Roman" w:hAnsi="Times New Roman" w:cs="Times New Roman"/>
                <w:sz w:val="24"/>
                <w:szCs w:val="24"/>
              </w:rPr>
              <w:t>bao gồm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3866">
              <w:rPr>
                <w:rFonts w:ascii="Times New Roman" w:hAnsi="Times New Roman" w:cs="Times New Roman"/>
                <w:sz w:val="24"/>
                <w:szCs w:val="24"/>
              </w:rPr>
              <w:t>ba thành phần chính trên một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3866">
              <w:rPr>
                <w:rFonts w:ascii="Times New Roman" w:hAnsi="Times New Roman" w:cs="Times New Roman"/>
                <w:sz w:val="24"/>
                <w:szCs w:val="24"/>
              </w:rPr>
              <w:t>chip đơn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0C3DDD" w14:textId="55CAB001" w:rsidR="004E11F1" w:rsidRDefault="003967BC" w:rsidP="004E11F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7B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D57A3F" wp14:editId="1510F3ED">
                  <wp:extent cx="1924050" cy="2221096"/>
                  <wp:effectExtent l="0" t="0" r="0" b="8255"/>
                  <wp:docPr id="236591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5918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580" cy="222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1502F" w14:textId="54D508E8" w:rsidR="00AE7D2A" w:rsidRPr="00AE7D2A" w:rsidRDefault="009A5000" w:rsidP="004E11F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Ví dụ: </w:t>
            </w:r>
            <w:r w:rsidR="00BD7F57">
              <w:rPr>
                <w:rFonts w:ascii="Times New Roman" w:hAnsi="Times New Roman" w:cs="Times New Roman"/>
                <w:sz w:val="24"/>
                <w:szCs w:val="24"/>
              </w:rPr>
              <w:t>raspberry pi3+</w:t>
            </w:r>
            <w:r w:rsidR="00240AFE">
              <w:rPr>
                <w:rFonts w:ascii="Times New Roman" w:hAnsi="Times New Roman" w:cs="Times New Roman"/>
                <w:sz w:val="24"/>
                <w:szCs w:val="24"/>
              </w:rPr>
              <w:t>, arduino uno R3</w:t>
            </w:r>
          </w:p>
          <w:p w14:paraId="684A8293" w14:textId="77777777" w:rsidR="004E11F1" w:rsidRDefault="004E11F1" w:rsidP="004E1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4F06E" w14:textId="14EA67D9" w:rsidR="004E11F1" w:rsidRDefault="004E11F1" w:rsidP="004E1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EA1F5" w14:textId="77777777" w:rsidR="00A70669" w:rsidRDefault="00A70669" w:rsidP="004E1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50DC9" w14:textId="77777777" w:rsidR="004E11F1" w:rsidRDefault="004E11F1" w:rsidP="004E1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ACF09" w14:textId="77777777" w:rsidR="004E11F1" w:rsidRDefault="004E11F1" w:rsidP="004E1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75E93" w14:textId="77777777" w:rsidR="004E11F1" w:rsidRDefault="004E11F1" w:rsidP="004E1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C1004" w14:textId="28757146" w:rsidR="004E11F1" w:rsidRDefault="004E11F1" w:rsidP="004E11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877B76" w14:textId="7BA8BE36" w:rsidR="001010DB" w:rsidRDefault="00E35792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embedded system applications (</w:t>
      </w:r>
      <w:r w:rsidRPr="00240456">
        <w:rPr>
          <w:rFonts w:ascii="Times New Roman" w:hAnsi="Times New Roman" w:cs="Times New Roman"/>
          <w:b/>
          <w:bCs/>
          <w:sz w:val="24"/>
          <w:szCs w:val="24"/>
        </w:rPr>
        <w:t>from video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FD6A262" w14:textId="53E215C5" w:rsidR="00A11411" w:rsidRDefault="00255B53" w:rsidP="00994E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vòng lặp đ</w:t>
      </w:r>
      <w:r w:rsidR="00374AD4">
        <w:rPr>
          <w:rFonts w:ascii="Times New Roman" w:hAnsi="Times New Roman" w:cs="Times New Roman"/>
          <w:sz w:val="24"/>
          <w:szCs w:val="24"/>
        </w:rPr>
        <w:t>óng</w:t>
      </w:r>
    </w:p>
    <w:p w14:paraId="5C140657" w14:textId="05E14AC4" w:rsidR="00543955" w:rsidRDefault="00543955" w:rsidP="00994E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Duy trì điểm đặt</w:t>
      </w:r>
    </w:p>
    <w:p w14:paraId="626968CF" w14:textId="41C4BFAD" w:rsidR="00543955" w:rsidRDefault="00543955" w:rsidP="00994E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chức năng đặc trưng trong hệ thống lớn hơn</w:t>
      </w:r>
    </w:p>
    <w:p w14:paraId="4260722E" w14:textId="77B1DCEB" w:rsidR="00F14B27" w:rsidRPr="00994EB1" w:rsidRDefault="007744AE" w:rsidP="00994E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744AE">
        <w:rPr>
          <w:rFonts w:ascii="Times New Roman" w:hAnsi="Times New Roman" w:cs="Times New Roman"/>
          <w:sz w:val="24"/>
          <w:szCs w:val="24"/>
        </w:rPr>
        <w:t>ước qua các giai đoạn của một chương trình</w:t>
      </w:r>
    </w:p>
    <w:p w14:paraId="13961C66" w14:textId="0CD320B0" w:rsidR="00A70669" w:rsidRDefault="002C21D1" w:rsidP="002C21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and Disadvantages of both Harvard and Von Neumann Architecture</w:t>
      </w:r>
      <w:r w:rsidR="001B2845">
        <w:rPr>
          <w:rFonts w:ascii="Times New Roman" w:hAnsi="Times New Roman" w:cs="Times New Roman"/>
          <w:sz w:val="24"/>
          <w:szCs w:val="24"/>
        </w:rPr>
        <w:t>.</w:t>
      </w:r>
    </w:p>
    <w:p w14:paraId="1A99B98F" w14:textId="77777777" w:rsidR="001B2845" w:rsidRPr="001B2845" w:rsidRDefault="001B2845" w:rsidP="001B284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1B2845" w14:paraId="1898964F" w14:textId="77777777" w:rsidTr="00A3412D">
        <w:tc>
          <w:tcPr>
            <w:tcW w:w="10528" w:type="dxa"/>
            <w:gridSpan w:val="2"/>
          </w:tcPr>
          <w:p w14:paraId="1DC48E6C" w14:textId="05BA4CC8" w:rsidR="001B2845" w:rsidRPr="00F93789" w:rsidRDefault="001B2845" w:rsidP="00F937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7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Harvard Architecture</w:t>
            </w:r>
          </w:p>
        </w:tc>
      </w:tr>
      <w:tr w:rsidR="001B2845" w14:paraId="0C378740" w14:textId="77777777" w:rsidTr="001B2845">
        <w:tc>
          <w:tcPr>
            <w:tcW w:w="5264" w:type="dxa"/>
          </w:tcPr>
          <w:p w14:paraId="30CB1CB5" w14:textId="6E7E9711" w:rsidR="001B2845" w:rsidRPr="00F93789" w:rsidRDefault="00F93789" w:rsidP="00F937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7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5264" w:type="dxa"/>
          </w:tcPr>
          <w:p w14:paraId="7B191495" w14:textId="6574AFBC" w:rsidR="001B2845" w:rsidRPr="00F93789" w:rsidRDefault="00F93789" w:rsidP="00F937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7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Disadvantages</w:t>
            </w:r>
          </w:p>
        </w:tc>
      </w:tr>
      <w:tr w:rsidR="00F93789" w14:paraId="5964A71C" w14:textId="77777777" w:rsidTr="001B2845">
        <w:tc>
          <w:tcPr>
            <w:tcW w:w="5264" w:type="dxa"/>
          </w:tcPr>
          <w:p w14:paraId="16706625" w14:textId="77777777" w:rsidR="00F93789" w:rsidRDefault="00F93789" w:rsidP="00F93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4" w:type="dxa"/>
          </w:tcPr>
          <w:p w14:paraId="1E2E1AF7" w14:textId="77777777" w:rsidR="00F93789" w:rsidRDefault="00F93789" w:rsidP="00F93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4A9FE" w14:textId="77777777" w:rsidR="009232E7" w:rsidRDefault="009232E7" w:rsidP="00F93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B4BB7" w14:textId="69CD2801" w:rsidR="009232E7" w:rsidRDefault="009232E7" w:rsidP="00F93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2E7" w14:paraId="3D602F0C" w14:textId="77777777" w:rsidTr="00B9291E">
        <w:tc>
          <w:tcPr>
            <w:tcW w:w="10528" w:type="dxa"/>
            <w:gridSpan w:val="2"/>
          </w:tcPr>
          <w:p w14:paraId="59FF9767" w14:textId="126E8480" w:rsidR="009232E7" w:rsidRPr="00F93789" w:rsidRDefault="009232E7" w:rsidP="00B92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Von Neumann</w:t>
            </w:r>
            <w:r w:rsidRPr="00F937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Architecture</w:t>
            </w:r>
          </w:p>
        </w:tc>
      </w:tr>
      <w:tr w:rsidR="009232E7" w14:paraId="7AB49E16" w14:textId="77777777" w:rsidTr="00B9291E">
        <w:tc>
          <w:tcPr>
            <w:tcW w:w="5264" w:type="dxa"/>
          </w:tcPr>
          <w:p w14:paraId="2DF9B707" w14:textId="77777777" w:rsidR="009232E7" w:rsidRPr="00F93789" w:rsidRDefault="009232E7" w:rsidP="00B92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7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5264" w:type="dxa"/>
          </w:tcPr>
          <w:p w14:paraId="5FEF4EF3" w14:textId="77777777" w:rsidR="009232E7" w:rsidRPr="00F93789" w:rsidRDefault="009232E7" w:rsidP="00B929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7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Disadvantages</w:t>
            </w:r>
          </w:p>
        </w:tc>
      </w:tr>
      <w:tr w:rsidR="009232E7" w14:paraId="64DF3F10" w14:textId="77777777" w:rsidTr="00B9291E">
        <w:tc>
          <w:tcPr>
            <w:tcW w:w="5264" w:type="dxa"/>
          </w:tcPr>
          <w:p w14:paraId="7E219BB6" w14:textId="77777777" w:rsidR="009232E7" w:rsidRDefault="009232E7" w:rsidP="00B92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4" w:type="dxa"/>
          </w:tcPr>
          <w:p w14:paraId="6A5FA0B5" w14:textId="77777777" w:rsidR="009232E7" w:rsidRDefault="009232E7" w:rsidP="00B92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528E0" w14:textId="77777777" w:rsidR="009232E7" w:rsidRDefault="009232E7" w:rsidP="00B92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E1382" w14:textId="77777777" w:rsidR="009232E7" w:rsidRDefault="009232E7" w:rsidP="00B92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D5BD99" w14:textId="51ABC24F" w:rsidR="001B2845" w:rsidRDefault="00314824" w:rsidP="003148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 and CISC</w:t>
      </w:r>
      <w:r w:rsidR="0009558B">
        <w:rPr>
          <w:rFonts w:ascii="Times New Roman" w:hAnsi="Times New Roman" w:cs="Times New Roman"/>
          <w:sz w:val="24"/>
          <w:szCs w:val="24"/>
        </w:rPr>
        <w:t xml:space="preserve"> (features and applications of both RISC and CISC)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314824" w14:paraId="4006798D" w14:textId="77777777" w:rsidTr="00314824">
        <w:tc>
          <w:tcPr>
            <w:tcW w:w="5264" w:type="dxa"/>
          </w:tcPr>
          <w:p w14:paraId="713A37B1" w14:textId="0D335DDA" w:rsidR="00314824" w:rsidRPr="00314824" w:rsidRDefault="00314824" w:rsidP="003148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</w:t>
            </w:r>
          </w:p>
        </w:tc>
        <w:tc>
          <w:tcPr>
            <w:tcW w:w="5264" w:type="dxa"/>
          </w:tcPr>
          <w:p w14:paraId="61777D15" w14:textId="7C4CA647" w:rsidR="00314824" w:rsidRPr="00314824" w:rsidRDefault="00314824" w:rsidP="003148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8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CISC</w:t>
            </w:r>
          </w:p>
        </w:tc>
      </w:tr>
      <w:tr w:rsidR="00314824" w14:paraId="42CA742D" w14:textId="77777777" w:rsidTr="00314824">
        <w:tc>
          <w:tcPr>
            <w:tcW w:w="5264" w:type="dxa"/>
          </w:tcPr>
          <w:p w14:paraId="1E420E9C" w14:textId="77777777" w:rsidR="00314824" w:rsidRDefault="00314824" w:rsidP="00314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1F7C7" w14:textId="25F40A76" w:rsidR="00314824" w:rsidRDefault="00314824" w:rsidP="00314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4" w:type="dxa"/>
          </w:tcPr>
          <w:p w14:paraId="563B7A2A" w14:textId="77777777" w:rsidR="00314824" w:rsidRDefault="00314824" w:rsidP="003148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83B75" w14:textId="7AA348E9" w:rsidR="005C3EFC" w:rsidRDefault="005C3EFC" w:rsidP="005C3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116E4" w14:textId="6ED73960" w:rsidR="005A0543" w:rsidRPr="00B26F79" w:rsidRDefault="00B26F79" w:rsidP="005C3EFC">
      <w:pPr>
        <w:jc w:val="both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B26F79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{Insert group photo below}</w:t>
      </w:r>
    </w:p>
    <w:p w14:paraId="140AC439" w14:textId="77777777" w:rsidR="005A0543" w:rsidRPr="005C3EFC" w:rsidRDefault="005A0543" w:rsidP="005C3E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0543" w:rsidRPr="005C3EFC" w:rsidSect="00A70669">
      <w:footerReference w:type="default" r:id="rId12"/>
      <w:pgSz w:w="12240" w:h="15840"/>
      <w:pgMar w:top="270" w:right="851" w:bottom="567" w:left="851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7835" w14:textId="77777777" w:rsidR="009E7C4D" w:rsidRDefault="009E7C4D" w:rsidP="00196387">
      <w:pPr>
        <w:spacing w:after="0" w:line="240" w:lineRule="auto"/>
      </w:pPr>
      <w:r>
        <w:separator/>
      </w:r>
    </w:p>
  </w:endnote>
  <w:endnote w:type="continuationSeparator" w:id="0">
    <w:p w14:paraId="744E0D79" w14:textId="77777777" w:rsidR="009E7C4D" w:rsidRDefault="009E7C4D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FCB" w14:textId="55D23EEB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78C3BB5B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33835" id="Rectangle 38" o:spid="_x0000_s1026" style="position:absolute;margin-left:1.8pt;margin-top:-14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MdPsY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="00246CB1" w:rsidRPr="00246CB1">
      <w:t xml:space="preserve"> </w:t>
    </w:r>
    <w:r w:rsidR="00246CB1" w:rsidRPr="00246CB1">
      <w:rPr>
        <w:rFonts w:ascii="Arial" w:hAnsi="Arial" w:cs="Arial"/>
        <w:i/>
        <w:sz w:val="20"/>
        <w:szCs w:val="20"/>
      </w:rPr>
      <w:t>CƠ SỞ VÀ ỨNG DỤ</w:t>
    </w:r>
    <w:r w:rsidR="00246CB1">
      <w:rPr>
        <w:rFonts w:ascii="Arial" w:hAnsi="Arial" w:cs="Arial"/>
        <w:i/>
        <w:sz w:val="20"/>
        <w:szCs w:val="20"/>
      </w:rPr>
      <w:t xml:space="preserve">NG IOTS - </w:t>
    </w:r>
    <w:r w:rsidR="00246CB1" w:rsidRPr="00246CB1">
      <w:rPr>
        <w:rFonts w:ascii="Arial" w:hAnsi="Arial" w:cs="Arial"/>
        <w:i/>
        <w:sz w:val="20"/>
        <w:szCs w:val="20"/>
      </w:rPr>
      <w:t>ITFA436064</w:t>
    </w:r>
    <w:r w:rsidR="00252466">
      <w:rPr>
        <w:rFonts w:ascii="Arial" w:hAnsi="Arial" w:cs="Arial"/>
        <w:i/>
        <w:sz w:val="20"/>
        <w:szCs w:val="20"/>
      </w:rPr>
      <w:t>/</w:t>
    </w:r>
    <w:r w:rsidR="00252466" w:rsidRPr="00252466">
      <w:rPr>
        <w:rFonts w:ascii="Arial" w:hAnsi="Arial" w:cs="Arial"/>
        <w:i/>
        <w:sz w:val="20"/>
        <w:szCs w:val="20"/>
      </w:rPr>
      <w:t xml:space="preserve"> </w:t>
    </w:r>
    <w:r w:rsidR="00252466" w:rsidRPr="00246CB1">
      <w:rPr>
        <w:rFonts w:ascii="Arial" w:hAnsi="Arial" w:cs="Arial"/>
        <w:i/>
        <w:sz w:val="20"/>
        <w:szCs w:val="20"/>
      </w:rPr>
      <w:t>ITFA</w:t>
    </w:r>
    <w:r w:rsidR="00252466">
      <w:rPr>
        <w:rFonts w:ascii="Arial" w:hAnsi="Arial" w:cs="Arial"/>
        <w:i/>
        <w:sz w:val="20"/>
        <w:szCs w:val="20"/>
      </w:rPr>
      <w:t>3</w:t>
    </w:r>
    <w:r w:rsidR="00252466" w:rsidRPr="00246CB1">
      <w:rPr>
        <w:rFonts w:ascii="Arial" w:hAnsi="Arial" w:cs="Arial"/>
        <w:i/>
        <w:sz w:val="20"/>
        <w:szCs w:val="20"/>
      </w:rPr>
      <w:t>36064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C623" w14:textId="77777777" w:rsidR="009E7C4D" w:rsidRDefault="009E7C4D" w:rsidP="00196387">
      <w:pPr>
        <w:spacing w:after="0" w:line="240" w:lineRule="auto"/>
      </w:pPr>
      <w:r>
        <w:separator/>
      </w:r>
    </w:p>
  </w:footnote>
  <w:footnote w:type="continuationSeparator" w:id="0">
    <w:p w14:paraId="25CD56E4" w14:textId="77777777" w:rsidR="009E7C4D" w:rsidRDefault="009E7C4D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781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32F08"/>
    <w:multiLevelType w:val="hybridMultilevel"/>
    <w:tmpl w:val="DDDE220A"/>
    <w:lvl w:ilvl="0" w:tplc="0D48028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C3A01"/>
    <w:multiLevelType w:val="hybridMultilevel"/>
    <w:tmpl w:val="5BC88696"/>
    <w:lvl w:ilvl="0" w:tplc="C0028D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241D9"/>
    <w:multiLevelType w:val="hybridMultilevel"/>
    <w:tmpl w:val="C80C0730"/>
    <w:lvl w:ilvl="0" w:tplc="03007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C23D7"/>
    <w:multiLevelType w:val="hybridMultilevel"/>
    <w:tmpl w:val="E480C6E6"/>
    <w:lvl w:ilvl="0" w:tplc="1AE2D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2297">
    <w:abstractNumId w:val="0"/>
  </w:num>
  <w:num w:numId="2" w16cid:durableId="1575505474">
    <w:abstractNumId w:val="5"/>
  </w:num>
  <w:num w:numId="3" w16cid:durableId="449515499">
    <w:abstractNumId w:val="1"/>
  </w:num>
  <w:num w:numId="4" w16cid:durableId="1836796565">
    <w:abstractNumId w:val="2"/>
  </w:num>
  <w:num w:numId="5" w16cid:durableId="1915967045">
    <w:abstractNumId w:val="3"/>
  </w:num>
  <w:num w:numId="6" w16cid:durableId="867522592">
    <w:abstractNumId w:val="6"/>
  </w:num>
  <w:num w:numId="7" w16cid:durableId="18100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02B45"/>
    <w:rsid w:val="00016DD6"/>
    <w:rsid w:val="0002526F"/>
    <w:rsid w:val="00040C6A"/>
    <w:rsid w:val="000415FE"/>
    <w:rsid w:val="000424EF"/>
    <w:rsid w:val="00053A75"/>
    <w:rsid w:val="0005493D"/>
    <w:rsid w:val="000643FD"/>
    <w:rsid w:val="00086CFF"/>
    <w:rsid w:val="0009558B"/>
    <w:rsid w:val="00097619"/>
    <w:rsid w:val="000A270B"/>
    <w:rsid w:val="000C0892"/>
    <w:rsid w:val="000D2A7A"/>
    <w:rsid w:val="001010DB"/>
    <w:rsid w:val="00180CF1"/>
    <w:rsid w:val="001856DA"/>
    <w:rsid w:val="00191355"/>
    <w:rsid w:val="00196387"/>
    <w:rsid w:val="001B1525"/>
    <w:rsid w:val="001B2845"/>
    <w:rsid w:val="001B2FD8"/>
    <w:rsid w:val="001C0477"/>
    <w:rsid w:val="001C6B30"/>
    <w:rsid w:val="001D12F4"/>
    <w:rsid w:val="001D48C1"/>
    <w:rsid w:val="00240456"/>
    <w:rsid w:val="00240AFE"/>
    <w:rsid w:val="00245ACA"/>
    <w:rsid w:val="00246CB1"/>
    <w:rsid w:val="00252466"/>
    <w:rsid w:val="00255B53"/>
    <w:rsid w:val="002677E5"/>
    <w:rsid w:val="0027351E"/>
    <w:rsid w:val="002C21D1"/>
    <w:rsid w:val="0031163E"/>
    <w:rsid w:val="00314824"/>
    <w:rsid w:val="003370AC"/>
    <w:rsid w:val="00342580"/>
    <w:rsid w:val="00361341"/>
    <w:rsid w:val="003676A8"/>
    <w:rsid w:val="0037437F"/>
    <w:rsid w:val="00374AD4"/>
    <w:rsid w:val="00375635"/>
    <w:rsid w:val="00377684"/>
    <w:rsid w:val="00386CBD"/>
    <w:rsid w:val="003952AA"/>
    <w:rsid w:val="003967BC"/>
    <w:rsid w:val="003F5675"/>
    <w:rsid w:val="004029A6"/>
    <w:rsid w:val="00403400"/>
    <w:rsid w:val="00403E2B"/>
    <w:rsid w:val="004172ED"/>
    <w:rsid w:val="004721DF"/>
    <w:rsid w:val="004B478C"/>
    <w:rsid w:val="004C1789"/>
    <w:rsid w:val="004D268E"/>
    <w:rsid w:val="004D4687"/>
    <w:rsid w:val="004E11F1"/>
    <w:rsid w:val="00502209"/>
    <w:rsid w:val="00503D13"/>
    <w:rsid w:val="005104DD"/>
    <w:rsid w:val="00521A99"/>
    <w:rsid w:val="00537E66"/>
    <w:rsid w:val="00543955"/>
    <w:rsid w:val="0055220A"/>
    <w:rsid w:val="005563FE"/>
    <w:rsid w:val="005578CA"/>
    <w:rsid w:val="00580363"/>
    <w:rsid w:val="005A0543"/>
    <w:rsid w:val="005C3EFC"/>
    <w:rsid w:val="005C78A7"/>
    <w:rsid w:val="00627A3B"/>
    <w:rsid w:val="00633963"/>
    <w:rsid w:val="0064782B"/>
    <w:rsid w:val="006611E8"/>
    <w:rsid w:val="00665B49"/>
    <w:rsid w:val="0069392A"/>
    <w:rsid w:val="006B113D"/>
    <w:rsid w:val="006C1E5C"/>
    <w:rsid w:val="006C6AF2"/>
    <w:rsid w:val="006D3D33"/>
    <w:rsid w:val="006E783E"/>
    <w:rsid w:val="007130C3"/>
    <w:rsid w:val="00713C82"/>
    <w:rsid w:val="00761955"/>
    <w:rsid w:val="007744AE"/>
    <w:rsid w:val="00774831"/>
    <w:rsid w:val="007B4207"/>
    <w:rsid w:val="007D64E5"/>
    <w:rsid w:val="007E58D1"/>
    <w:rsid w:val="008111B4"/>
    <w:rsid w:val="00856399"/>
    <w:rsid w:val="008609A6"/>
    <w:rsid w:val="00861DB4"/>
    <w:rsid w:val="008A036A"/>
    <w:rsid w:val="008A4079"/>
    <w:rsid w:val="008D3536"/>
    <w:rsid w:val="008E7502"/>
    <w:rsid w:val="00906CCD"/>
    <w:rsid w:val="00910D50"/>
    <w:rsid w:val="0091650D"/>
    <w:rsid w:val="009232E7"/>
    <w:rsid w:val="00933CA7"/>
    <w:rsid w:val="00950854"/>
    <w:rsid w:val="00952034"/>
    <w:rsid w:val="00984682"/>
    <w:rsid w:val="00994EB1"/>
    <w:rsid w:val="009A5000"/>
    <w:rsid w:val="009C27C0"/>
    <w:rsid w:val="009E6B46"/>
    <w:rsid w:val="009E7C4D"/>
    <w:rsid w:val="00A11411"/>
    <w:rsid w:val="00A15154"/>
    <w:rsid w:val="00A50673"/>
    <w:rsid w:val="00A5760C"/>
    <w:rsid w:val="00A70669"/>
    <w:rsid w:val="00AA4DFF"/>
    <w:rsid w:val="00AD0B5D"/>
    <w:rsid w:val="00AD7E49"/>
    <w:rsid w:val="00AE7D2A"/>
    <w:rsid w:val="00B26F79"/>
    <w:rsid w:val="00B30A91"/>
    <w:rsid w:val="00B36625"/>
    <w:rsid w:val="00B60D46"/>
    <w:rsid w:val="00BA0672"/>
    <w:rsid w:val="00BC257F"/>
    <w:rsid w:val="00BC3B2E"/>
    <w:rsid w:val="00BD7F57"/>
    <w:rsid w:val="00C060FD"/>
    <w:rsid w:val="00C143FA"/>
    <w:rsid w:val="00C206FA"/>
    <w:rsid w:val="00C54056"/>
    <w:rsid w:val="00C62408"/>
    <w:rsid w:val="00D17445"/>
    <w:rsid w:val="00D304A7"/>
    <w:rsid w:val="00D31625"/>
    <w:rsid w:val="00D45E7D"/>
    <w:rsid w:val="00D96945"/>
    <w:rsid w:val="00DC238C"/>
    <w:rsid w:val="00DC464A"/>
    <w:rsid w:val="00E12FBF"/>
    <w:rsid w:val="00E23866"/>
    <w:rsid w:val="00E35789"/>
    <w:rsid w:val="00E35792"/>
    <w:rsid w:val="00E367D7"/>
    <w:rsid w:val="00E657DE"/>
    <w:rsid w:val="00E87206"/>
    <w:rsid w:val="00EA7F81"/>
    <w:rsid w:val="00ED3A48"/>
    <w:rsid w:val="00F14B27"/>
    <w:rsid w:val="00F1639D"/>
    <w:rsid w:val="00F41F7A"/>
    <w:rsid w:val="00F54A45"/>
    <w:rsid w:val="00F77E28"/>
    <w:rsid w:val="00F924C7"/>
    <w:rsid w:val="00F93789"/>
    <w:rsid w:val="00FA66DB"/>
    <w:rsid w:val="00FC5FCD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08618-37E5-4150-8546-E26D3F4C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Vo Minh Thuan</cp:lastModifiedBy>
  <cp:revision>149</cp:revision>
  <dcterms:created xsi:type="dcterms:W3CDTF">2016-03-14T13:33:00Z</dcterms:created>
  <dcterms:modified xsi:type="dcterms:W3CDTF">2024-02-29T01:24:00Z</dcterms:modified>
</cp:coreProperties>
</file>