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567" w:before="3969" w:line="240" w:lineRule="auto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  <w:rtl w:val="0"/>
        </w:rPr>
        <w:t xml:space="preserve">Hotel Marwán</w:t>
      </w:r>
    </w:p>
    <w:p w:rsidR="00000000" w:rsidDel="00000000" w:rsidP="00000000" w:rsidRDefault="00000000" w:rsidRPr="00000000" w14:paraId="00000002">
      <w:pPr>
        <w:pStyle w:val="Subtitle"/>
        <w:keepLines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b w:val="1"/>
          <w:smallCaps w:val="1"/>
          <w:color w:val="999999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999999"/>
          <w:sz w:val="48"/>
          <w:szCs w:val="48"/>
          <w:rtl w:val="0"/>
        </w:rPr>
        <w:t xml:space="preserve">Manual de usuario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40" w:line="2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Víctor César Perera Martínez.</w:t>
      </w:r>
    </w:p>
    <w:p w:rsidR="00000000" w:rsidDel="00000000" w:rsidP="00000000" w:rsidRDefault="00000000" w:rsidRPr="00000000" w14:paraId="00000009">
      <w:pPr>
        <w:widowControl w:val="0"/>
        <w:spacing w:after="140" w:line="2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Víctor Manuel Bermejo Bejarano.</w:t>
      </w:r>
    </w:p>
    <w:p w:rsidR="00000000" w:rsidDel="00000000" w:rsidP="00000000" w:rsidRDefault="00000000" w:rsidRPr="00000000" w14:paraId="0000000A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Tutor: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Francisco García Ramirez.</w:t>
      </w:r>
    </w:p>
    <w:p w:rsidR="00000000" w:rsidDel="00000000" w:rsidP="00000000" w:rsidRDefault="00000000" w:rsidRPr="00000000" w14:paraId="0000000B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40" w:line="276" w:lineRule="auto"/>
        <w:rPr>
          <w:b w:val="1"/>
          <w:color w:val="2a6099"/>
        </w:rPr>
      </w:pPr>
      <w:bookmarkStart w:colFirst="0" w:colLast="0" w:name="_dazi5exebk2g" w:id="1"/>
      <w:bookmarkEnd w:id="1"/>
      <w:r w:rsidDel="00000000" w:rsidR="00000000" w:rsidRPr="00000000">
        <w:rPr>
          <w:b w:val="1"/>
          <w:color w:val="2a6099"/>
          <w:rtl w:val="0"/>
        </w:rPr>
        <w:t xml:space="preserve">Registro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poder realizar el registro, debemos seguir los siguientes pasos: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 la página de registro, a la cuál se podrá acceder desde el menú superior de la página principal de la 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nos encontremos en la página de registro, rellenamos los campos del formulario que se presenta, cuyos campos son obligatorios de rellenar. Estos campos son: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Nombre:Debe informarse con el nombre completo de la persona que quiere registrarse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Correo: Se deberá informar el correo electrónico de la persona, este correo no debe ser ninguno que pertenezca a otra cuenta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Contraseña: Se informará con la contraseña con la que iniciará sesión el usuario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Teléfono: Se informará con el número de teléfono de la persona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Pregunta: Se trata de una pregunta secreta, la cual servirá para poder recuperar la contraseña.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Respuesta: Se trata de la respuesta a la pregunta anteriormente mencionada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se hayan informado todos los campos del formulario correctamente, se pulsará el botón situado al final del formulario para completar el registro del nuevo usuario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140" w:line="276" w:lineRule="auto"/>
        <w:rPr>
          <w:b w:val="1"/>
          <w:color w:val="2a6099"/>
        </w:rPr>
      </w:pPr>
      <w:bookmarkStart w:colFirst="0" w:colLast="0" w:name="_vxqlp7wm9y9y" w:id="2"/>
      <w:bookmarkEnd w:id="2"/>
      <w:r w:rsidDel="00000000" w:rsidR="00000000" w:rsidRPr="00000000">
        <w:rPr>
          <w:b w:val="1"/>
          <w:color w:val="2a6099"/>
          <w:rtl w:val="0"/>
        </w:rPr>
        <w:t xml:space="preserve">Modificación de datos del usuario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Los datos del usuario que se podrán modificar en este formulario son el nombre, el correo y el teléfono. Para realizar la modificación de usuario se debe tener una sesión abierta en la web y seguir los siguientes pasos: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Acceder a la página de gestión de usuario, a la cual se podrá acceder desde el menú superior de la página principal de la web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formulario de Modificación de datos, sustituir los campos que vienen informados por defecto con los datos actuales del usuario por los datos nuevos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Pulsar el botón enviar para completar la modificación de usuario.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b w:val="1"/>
          <w:color w:val="2a6099"/>
          <w:sz w:val="40"/>
          <w:szCs w:val="40"/>
          <w:rtl w:val="0"/>
        </w:rPr>
        <w:t xml:space="preserve">Modificación de contraseña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poder modificar la contraseña se deben seguir los siguientes pasos: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Acceder a la página de gestión de usuario, a la cual se podrá acceder desde el menú superior de la página principal de la web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Desplazarse hacia el formulario de cambio de contraseña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los campos del formulario con la contraseña actual, la nueva contraseña y la confirmación de la contraseña.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Pulsar el botón de aceptar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b w:val="1"/>
          <w:color w:val="2a6099"/>
          <w:sz w:val="40"/>
          <w:szCs w:val="40"/>
          <w:rtl w:val="0"/>
        </w:rPr>
        <w:t xml:space="preserve">Baja de usuario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poder dar de baja a los usuarios se seguirán los siguientes pasos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Acceder a la página de gestión de usuario, a la cual se podrá acceder desde el menú superior de la página principal de la web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Desplazarse hacia el formulario de cambio de contraseña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el único campo que contiene el formulario con la contraseña actual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Pulsar el botón enviar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mensaje de confirmación que aparecerá, pulsar el botón aceptar</w:t>
      </w:r>
    </w:p>
    <w:p w:rsidR="00000000" w:rsidDel="00000000" w:rsidP="00000000" w:rsidRDefault="00000000" w:rsidRPr="00000000" w14:paraId="0000003D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0" w:line="276" w:lineRule="auto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  <w:color w:val="0065a1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b w:val="1"/>
        <w:color w:val="0065a1"/>
        <w:rtl w:val="0"/>
      </w:rPr>
      <w:t xml:space="preserve">Autor Víctor César Perera Martínez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</wp:posOffset>
          </wp:positionH>
          <wp:positionV relativeFrom="paragraph">
            <wp:posOffset>-342899</wp:posOffset>
          </wp:positionV>
          <wp:extent cx="1974563" cy="115157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</wp:posOffset>
          </wp:positionH>
          <wp:positionV relativeFrom="paragraph">
            <wp:posOffset>-342899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widowControl w:val="0"/>
      <w:spacing w:line="240" w:lineRule="auto"/>
      <w:ind w:firstLine="720"/>
      <w:rPr>
        <w:b w:val="1"/>
        <w:color w:val="0065a1"/>
      </w:rPr>
    </w:pPr>
    <w:r w:rsidDel="00000000" w:rsidR="00000000" w:rsidRPr="00000000">
      <w:rPr>
        <w:b w:val="1"/>
        <w:color w:val="0065a1"/>
        <w:rtl w:val="0"/>
      </w:rPr>
      <w:t xml:space="preserve">                           Autor Víctor Manuel Bermejo Bejarano</w:t>
    </w:r>
  </w:p>
  <w:p w:rsidR="00000000" w:rsidDel="00000000" w:rsidP="00000000" w:rsidRDefault="00000000" w:rsidRPr="00000000" w14:paraId="00000043">
    <w:pPr>
      <w:widowControl w:val="0"/>
      <w:spacing w:line="240" w:lineRule="auto"/>
      <w:ind w:firstLine="720"/>
      <w:rPr>
        <w:color w:val="0065a1"/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                                        </w:t>
    </w:r>
  </w:p>
  <w:p w:rsidR="00000000" w:rsidDel="00000000" w:rsidP="00000000" w:rsidRDefault="00000000" w:rsidRPr="00000000" w14:paraId="00000044">
    <w:pPr>
      <w:widowControl w:val="0"/>
      <w:spacing w:line="240" w:lineRule="auto"/>
      <w:ind w:left="4320" w:firstLine="720"/>
      <w:rPr>
        <w:color w:val="0065a1"/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Hotel Marwán</w:t>
    </w:r>
  </w:p>
  <w:p w:rsidR="00000000" w:rsidDel="00000000" w:rsidP="00000000" w:rsidRDefault="00000000" w:rsidRPr="00000000" w14:paraId="00000045">
    <w:pPr>
      <w:spacing w:line="240" w:lineRule="auto"/>
      <w:ind w:left="5669.291338582678" w:firstLine="705"/>
      <w:rPr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line="276" w:lineRule="auto"/>
      <w:ind w:left="2880" w:firstLine="72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ab/>
      <w:tab/>
    </w:r>
    <w:hyperlink r:id="rId3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vpereramartinez.alumnado@fundacionloyola.net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2867025</wp:posOffset>
          </wp:positionH>
          <wp:positionV relativeFrom="paragraph">
            <wp:posOffset>95250</wp:posOffset>
          </wp:positionV>
          <wp:extent cx="182880" cy="182880"/>
          <wp:effectExtent b="0" l="0" r="0" t="0"/>
          <wp:wrapNone/>
          <wp:docPr descr="Correo electrónico" id="3" name="image1.png"/>
          <a:graphic>
            <a:graphicData uri="http://schemas.openxmlformats.org/drawingml/2006/picture">
              <pic:pic>
                <pic:nvPicPr>
                  <pic:cNvPr descr="Correo electrónico"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spacing w:line="276" w:lineRule="auto"/>
      <w:ind w:left="2880" w:firstLine="720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widowControl w:val="0"/>
      <w:spacing w:after="200" w:line="276" w:lineRule="auto"/>
      <w:ind w:left="4320" w:firstLine="0"/>
      <w:rPr/>
    </w:pPr>
    <w:r w:rsidDel="00000000" w:rsidR="00000000" w:rsidRPr="00000000">
      <w:rPr>
        <w:sz w:val="18"/>
        <w:szCs w:val="18"/>
        <w:rtl w:val="0"/>
      </w:rPr>
      <w:t xml:space="preserve">             </w:t>
    </w:r>
    <w:hyperlink r:id="rId5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vbermejobajarano.alumnado@fundacionloyola.net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mailto:vpereramartinez.alumnado@fundacionloyola.net" TargetMode="External"/><Relationship Id="rId4" Type="http://schemas.openxmlformats.org/officeDocument/2006/relationships/image" Target="media/image1.png"/><Relationship Id="rId5" Type="http://schemas.openxmlformats.org/officeDocument/2006/relationships/hyperlink" Target="mailto:vpereramartinez.alumnado@fundacionloyol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