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ПРЕДМЕТ: РАЗРАБОТКА НА СОФТУЕР</w:t>
      </w:r>
    </w:p>
    <w:p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>
      <w:pPr>
        <w:jc w:val="center"/>
        <w:rPr>
          <w:rFonts w:cs="Arial"/>
          <w:b/>
          <w:bCs/>
          <w:i/>
          <w:iCs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t>2022-2023</w:t>
      </w:r>
    </w:p>
    <w:p>
      <w:pPr>
        <w:jc w:val="center"/>
        <w:rPr>
          <w:rFonts w:cs="Arial"/>
          <w:b/>
          <w:sz w:val="24"/>
          <w:szCs w:val="20"/>
        </w:rPr>
      </w:pPr>
    </w:p>
    <w:p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Тема: „Beautiful garden“</w:t>
      </w:r>
    </w:p>
    <w:p>
      <w:pPr>
        <w:jc w:val="center"/>
        <w:rPr>
          <w:rFonts w:cs="Arial"/>
          <w:b/>
          <w:sz w:val="24"/>
          <w:szCs w:val="20"/>
        </w:rPr>
      </w:pPr>
    </w:p>
    <w:p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Курсов проект</w:t>
      </w:r>
    </w:p>
    <w:p>
      <w:pPr>
        <w:jc w:val="center"/>
        <w:rPr>
          <w:rFonts w:cs="Arial"/>
          <w:b/>
          <w:sz w:val="24"/>
          <w:szCs w:val="20"/>
        </w:rPr>
      </w:pPr>
    </w:p>
    <w:p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iCs/>
          <w:sz w:val="28"/>
          <w:szCs w:val="28"/>
        </w:rPr>
        <w:t>Автори:</w:t>
      </w:r>
    </w:p>
    <w:p>
      <w:pPr>
        <w:spacing w:line="276" w:lineRule="auto"/>
        <w:jc w:val="center"/>
      </w:pPr>
      <w:r>
        <w:fldChar w:fldCharType="begin"/>
      </w:r>
      <w:r>
        <w:instrText xml:space="preserve"> HYPERLINK "mailto:VRKirov19@codingburgas.bg" \h </w:instrText>
      </w:r>
      <w:r>
        <w:fldChar w:fldCharType="separate"/>
      </w:r>
      <w:r>
        <w:rPr>
          <w:rStyle w:val="18"/>
          <w:rFonts w:ascii="Calibri" w:hAnsi="Calibri" w:eastAsia="Calibri" w:cs="Calibri"/>
          <w:i/>
          <w:iCs/>
          <w:strike w:val="0"/>
          <w:dstrike w:val="0"/>
          <w:sz w:val="28"/>
          <w:szCs w:val="28"/>
          <w:lang w:val="bg"/>
        </w:rPr>
        <w:t>VRKirov19@codingburgas.bg</w:t>
      </w:r>
      <w:r>
        <w:rPr>
          <w:rStyle w:val="18"/>
          <w:rFonts w:ascii="Calibri" w:hAnsi="Calibri" w:eastAsia="Calibri" w:cs="Calibri"/>
          <w:i/>
          <w:iCs/>
          <w:strike w:val="0"/>
          <w:dstrike w:val="0"/>
          <w:sz w:val="28"/>
          <w:szCs w:val="28"/>
          <w:lang w:val="bg"/>
        </w:rPr>
        <w:fldChar w:fldCharType="end"/>
      </w:r>
      <w:r>
        <w:rPr>
          <w:rFonts w:ascii="Calibri" w:hAnsi="Calibri" w:eastAsia="Calibri" w:cs="Calibri"/>
          <w:i/>
          <w:iCs/>
          <w:color w:val="000000" w:themeColor="text1" w:themeTint="FF"/>
          <w:sz w:val="28"/>
          <w:szCs w:val="28"/>
          <w:lang w:val="bg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Виктор Киров - 11Г</w:t>
      </w:r>
    </w:p>
    <w:p>
      <w:pPr>
        <w:spacing w:line="276" w:lineRule="auto"/>
        <w:jc w:val="center"/>
      </w:pPr>
      <w:r>
        <w:fldChar w:fldCharType="begin"/>
      </w:r>
      <w:r>
        <w:instrText xml:space="preserve"> HYPERLINK "mailto:VMMihaylov19@codingburgas.bg" \h </w:instrText>
      </w:r>
      <w:r>
        <w:fldChar w:fldCharType="separate"/>
      </w:r>
      <w:r>
        <w:rPr>
          <w:rStyle w:val="18"/>
          <w:rFonts w:ascii="Calibri" w:hAnsi="Calibri" w:eastAsia="Calibri" w:cs="Calibri"/>
          <w:i/>
          <w:iCs/>
          <w:strike w:val="0"/>
          <w:dstrike w:val="0"/>
          <w:sz w:val="28"/>
          <w:szCs w:val="28"/>
          <w:lang w:val="bg"/>
        </w:rPr>
        <w:t>VMMihaylov19@codingburgas.bg</w:t>
      </w:r>
      <w:r>
        <w:rPr>
          <w:rStyle w:val="18"/>
          <w:rFonts w:ascii="Calibri" w:hAnsi="Calibri" w:eastAsia="Calibri" w:cs="Calibri"/>
          <w:i/>
          <w:iCs/>
          <w:strike w:val="0"/>
          <w:dstrike w:val="0"/>
          <w:sz w:val="28"/>
          <w:szCs w:val="28"/>
          <w:lang w:val="bg"/>
        </w:rPr>
        <w:fldChar w:fldCharType="end"/>
      </w:r>
      <w:r>
        <w:rPr>
          <w:rFonts w:ascii="Calibri" w:hAnsi="Calibri" w:eastAsia="Calibri" w:cs="Calibri"/>
          <w:i/>
          <w:iCs/>
          <w:color w:val="000000" w:themeColor="text1" w:themeTint="FF"/>
          <w:sz w:val="28"/>
          <w:szCs w:val="28"/>
          <w:lang w:val="bg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Василен Михайлов - 11Г</w:t>
      </w:r>
    </w:p>
    <w:p>
      <w:pPr>
        <w:spacing w:line="276" w:lineRule="auto"/>
        <w:jc w:val="center"/>
      </w:pPr>
      <w:r>
        <w:fldChar w:fldCharType="begin"/>
      </w:r>
      <w:r>
        <w:instrText xml:space="preserve"> HYPERLINK "mailto:KNPazlamachev19@codingburgas.bg" \h </w:instrText>
      </w:r>
      <w:r>
        <w:fldChar w:fldCharType="separate"/>
      </w:r>
      <w:r>
        <w:rPr>
          <w:rStyle w:val="18"/>
          <w:rFonts w:ascii="Calibri" w:hAnsi="Calibri" w:eastAsia="Calibri" w:cs="Calibri"/>
          <w:i/>
          <w:iCs/>
          <w:strike w:val="0"/>
          <w:dstrike w:val="0"/>
          <w:sz w:val="28"/>
          <w:szCs w:val="28"/>
          <w:lang w:val="bg"/>
        </w:rPr>
        <w:t>KNPazlamachev19@codingburgas.bg</w:t>
      </w:r>
      <w:r>
        <w:rPr>
          <w:rStyle w:val="18"/>
          <w:rFonts w:ascii="Calibri" w:hAnsi="Calibri" w:eastAsia="Calibri" w:cs="Calibri"/>
          <w:i/>
          <w:iCs/>
          <w:strike w:val="0"/>
          <w:dstrike w:val="0"/>
          <w:sz w:val="28"/>
          <w:szCs w:val="28"/>
          <w:lang w:val="bg"/>
        </w:rPr>
        <w:fldChar w:fldCharType="end"/>
      </w:r>
      <w:r>
        <w:rPr>
          <w:rFonts w:ascii="Calibri" w:hAnsi="Calibri" w:eastAsia="Calibri" w:cs="Calibri"/>
          <w:i/>
          <w:iCs/>
          <w:color w:val="000000" w:themeColor="text1" w:themeTint="FF"/>
          <w:sz w:val="28"/>
          <w:szCs w:val="28"/>
          <w:lang w:val="bg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- Калоян Пазламачев - 11Б</w:t>
      </w:r>
    </w:p>
    <w:p>
      <w:pPr>
        <w:jc w:val="center"/>
        <w:rPr>
          <w:rFonts w:cs="Arial"/>
          <w:i/>
          <w:iCs/>
          <w:sz w:val="28"/>
          <w:szCs w:val="28"/>
        </w:rPr>
      </w:pPr>
    </w:p>
    <w:p>
      <w:pPr>
        <w:jc w:val="center"/>
        <w:rPr>
          <w:rFonts w:cs="Arial"/>
          <w:i/>
          <w:iCs/>
          <w:sz w:val="28"/>
          <w:szCs w:val="28"/>
        </w:rPr>
      </w:pPr>
    </w:p>
    <w:p>
      <w:pPr>
        <w:jc w:val="center"/>
        <w:rPr>
          <w:rFonts w:cs="Arial"/>
          <w:b/>
          <w:sz w:val="24"/>
          <w:szCs w:val="20"/>
        </w:rPr>
      </w:pPr>
    </w:p>
    <w:p>
      <w:pPr>
        <w:jc w:val="center"/>
        <w:rPr>
          <w:rFonts w:cs="Arial"/>
          <w:b/>
          <w:sz w:val="24"/>
          <w:szCs w:val="20"/>
        </w:rPr>
      </w:pPr>
    </w:p>
    <w:p>
      <w:pPr>
        <w:jc w:val="center"/>
        <w:rPr>
          <w:rFonts w:cs="Arial"/>
          <w:b/>
          <w:sz w:val="24"/>
          <w:szCs w:val="20"/>
        </w:rPr>
      </w:pPr>
    </w:p>
    <w:p>
      <w:pPr>
        <w:jc w:val="center"/>
        <w:rPr>
          <w:rFonts w:cs="Arial"/>
          <w:b/>
          <w:sz w:val="24"/>
          <w:szCs w:val="20"/>
        </w:rPr>
      </w:pPr>
    </w:p>
    <w:p>
      <w:pPr>
        <w:jc w:val="center"/>
        <w:rPr>
          <w:rFonts w:cs="Arial"/>
          <w:b/>
          <w:sz w:val="24"/>
          <w:szCs w:val="20"/>
        </w:rPr>
      </w:pPr>
    </w:p>
    <w:p>
      <w:pPr>
        <w:jc w:val="center"/>
        <w:rPr>
          <w:rFonts w:cs="Arial"/>
          <w:b/>
          <w:sz w:val="24"/>
          <w:szCs w:val="20"/>
        </w:rPr>
      </w:pPr>
    </w:p>
    <w:p>
      <w:pPr>
        <w:jc w:val="center"/>
        <w:rPr>
          <w:sz w:val="32"/>
        </w:rPr>
      </w:pPr>
      <w:r>
        <w:rPr>
          <w:rFonts w:cs="Arial"/>
          <w:sz w:val="24"/>
          <w:szCs w:val="20"/>
        </w:rPr>
        <w:t>Бургас</w:t>
      </w:r>
      <w:r>
        <w:rPr>
          <w:rFonts w:cs="Arial"/>
          <w:b/>
          <w:sz w:val="24"/>
          <w:szCs w:val="20"/>
        </w:rPr>
        <w:br w:type="page"/>
      </w:r>
      <w:r>
        <w:rPr>
          <w:sz w:val="32"/>
        </w:rPr>
        <w:t>Съдържание</w:t>
      </w:r>
    </w:p>
    <w:p/>
    <w:p>
      <w:pPr>
        <w:pStyle w:val="21"/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r>
        <w:fldChar w:fldCharType="begin"/>
      </w:r>
      <w:r>
        <w:instrText xml:space="preserve"> HYPERLINK \l "_Toc96509792" </w:instrText>
      </w:r>
      <w:r>
        <w:fldChar w:fldCharType="separate"/>
      </w:r>
      <w:r>
        <w:rPr>
          <w:rStyle w:val="18"/>
          <w:rFonts w:ascii="Calibri" w:hAnsi="Calibri"/>
        </w:rPr>
        <w:t>1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Въведение</w:t>
      </w:r>
      <w:r>
        <w:tab/>
      </w:r>
      <w:r>
        <w:fldChar w:fldCharType="begin"/>
      </w:r>
      <w:r>
        <w:instrText xml:space="preserve"> PAGEREF _Toc96509792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"_Toc96509793" </w:instrText>
      </w:r>
      <w:r>
        <w:fldChar w:fldCharType="separate"/>
      </w:r>
      <w:r>
        <w:rPr>
          <w:rStyle w:val="18"/>
          <w:rFonts w:ascii="Calibri" w:hAnsi="Calibri"/>
        </w:rPr>
        <w:t>2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Цели и обхват на софтуерното приложение</w:t>
      </w:r>
      <w:r>
        <w:tab/>
      </w:r>
      <w:r>
        <w:fldChar w:fldCharType="begin"/>
      </w:r>
      <w:r>
        <w:instrText xml:space="preserve"> PAGEREF _Toc96509793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"_Toc96509794" </w:instrText>
      </w:r>
      <w:r>
        <w:fldChar w:fldCharType="separate"/>
      </w:r>
      <w:r>
        <w:rPr>
          <w:rStyle w:val="18"/>
          <w:rFonts w:ascii="Calibri" w:hAnsi="Calibri"/>
        </w:rPr>
        <w:t>3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Анализ на решението</w:t>
      </w:r>
      <w:r>
        <w:tab/>
      </w:r>
      <w:r>
        <w:fldChar w:fldCharType="begin"/>
      </w:r>
      <w:r>
        <w:instrText xml:space="preserve"> PAGEREF _Toc96509794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"_Toc96509795" </w:instrText>
      </w:r>
      <w:r>
        <w:fldChar w:fldCharType="separate"/>
      </w:r>
      <w:r>
        <w:rPr>
          <w:rStyle w:val="18"/>
          <w:rFonts w:ascii="Calibri" w:hAnsi="Calibri"/>
        </w:rPr>
        <w:t>3.1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Потребителски изисквания и работен процес</w:t>
      </w:r>
      <w:r>
        <w:tab/>
      </w:r>
      <w:r>
        <w:fldChar w:fldCharType="begin"/>
      </w:r>
      <w:r>
        <w:instrText xml:space="preserve"> PAGEREF _Toc96509795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"_Toc96509796" </w:instrText>
      </w:r>
      <w:r>
        <w:fldChar w:fldCharType="separate"/>
      </w:r>
      <w:r>
        <w:rPr>
          <w:rStyle w:val="18"/>
          <w:rFonts w:ascii="Calibri" w:hAnsi="Calibri"/>
        </w:rPr>
        <w:t>3.2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Примерен потребителски интерфейс</w:t>
      </w:r>
      <w:r>
        <w:tab/>
      </w:r>
      <w:r>
        <w:fldChar w:fldCharType="begin"/>
      </w:r>
      <w:r>
        <w:instrText xml:space="preserve"> PAGEREF _Toc96509796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"_Toc96509797" </w:instrText>
      </w:r>
      <w:r>
        <w:fldChar w:fldCharType="separate"/>
      </w:r>
      <w:r>
        <w:rPr>
          <w:rStyle w:val="18"/>
          <w:rFonts w:ascii="Calibri" w:hAnsi="Calibri"/>
        </w:rPr>
        <w:t>3.3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Диаграми на анализа</w:t>
      </w:r>
      <w:r>
        <w:tab/>
      </w:r>
      <w:r>
        <w:fldChar w:fldCharType="begin"/>
      </w:r>
      <w:r>
        <w:instrText xml:space="preserve"> PAGEREF _Toc96509797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"_Toc96509798" </w:instrText>
      </w:r>
      <w:r>
        <w:fldChar w:fldCharType="separate"/>
      </w:r>
      <w:r>
        <w:rPr>
          <w:rStyle w:val="18"/>
          <w:rFonts w:ascii="Calibri" w:hAnsi="Calibri"/>
        </w:rPr>
        <w:t>3.4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Модел на съдържанието / данните</w:t>
      </w:r>
      <w:r>
        <w:tab/>
      </w:r>
      <w:r>
        <w:fldChar w:fldCharType="begin"/>
      </w:r>
      <w:r>
        <w:instrText xml:space="preserve"> PAGEREF _Toc96509798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"_Toc96509799" </w:instrText>
      </w:r>
      <w:r>
        <w:fldChar w:fldCharType="separate"/>
      </w:r>
      <w:r>
        <w:rPr>
          <w:rStyle w:val="18"/>
          <w:rFonts w:ascii="Calibri" w:hAnsi="Calibri"/>
        </w:rPr>
        <w:t>4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Дизайн</w:t>
      </w:r>
      <w:r>
        <w:tab/>
      </w:r>
      <w:r>
        <w:fldChar w:fldCharType="begin"/>
      </w:r>
      <w:r>
        <w:instrText xml:space="preserve"> PAGEREF _Toc96509799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"_Toc96509800" </w:instrText>
      </w:r>
      <w:r>
        <w:fldChar w:fldCharType="separate"/>
      </w:r>
      <w:r>
        <w:rPr>
          <w:rStyle w:val="18"/>
          <w:rFonts w:ascii="Calibri" w:hAnsi="Calibri"/>
        </w:rPr>
        <w:t>4.1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r>
        <w:tab/>
      </w:r>
      <w:r>
        <w:fldChar w:fldCharType="begin"/>
      </w:r>
      <w:r>
        <w:instrText xml:space="preserve"> PAGEREF _Toc96509800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"_Toc96509801" </w:instrText>
      </w:r>
      <w:r>
        <w:fldChar w:fldCharType="separate"/>
      </w:r>
      <w:r>
        <w:rPr>
          <w:rStyle w:val="18"/>
          <w:rFonts w:ascii="Calibri" w:hAnsi="Calibri"/>
        </w:rPr>
        <w:t>4.2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Организация и код на заявките към база от данни</w:t>
      </w:r>
      <w:r>
        <w:tab/>
      </w:r>
      <w:r>
        <w:fldChar w:fldCharType="begin"/>
      </w:r>
      <w:r>
        <w:instrText xml:space="preserve"> PAGEREF _Toc96509801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"_Toc96509804" </w:instrText>
      </w:r>
      <w:r>
        <w:fldChar w:fldCharType="separate"/>
      </w:r>
      <w:r>
        <w:rPr>
          <w:rFonts w:hint="default"/>
          <w:lang w:val="en-US"/>
        </w:rPr>
        <w:t>5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Заключение и възможно бъдещо развитие</w:t>
      </w:r>
      <w:r>
        <w:tab/>
      </w:r>
      <w:r>
        <w:fldChar w:fldCharType="begin"/>
      </w:r>
      <w:r>
        <w:instrText xml:space="preserve"> PAGEREF _Toc96509804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rPr>
          <w:rFonts w:asciiTheme="minorHAnsi" w:hAnsiTheme="minorHAnsi" w:eastAsiaTheme="minorEastAsia" w:cstheme="minorBidi"/>
          <w:sz w:val="22"/>
          <w:lang w:val="en-US" w:eastAsia="en-US"/>
        </w:rPr>
      </w:pPr>
      <w:r>
        <w:fldChar w:fldCharType="begin"/>
      </w:r>
      <w:r>
        <w:instrText xml:space="preserve"> HYPERLINK \l "_Toc96509805" </w:instrText>
      </w:r>
      <w:r>
        <w:fldChar w:fldCharType="separate"/>
      </w:r>
      <w:r>
        <w:rPr>
          <w:rFonts w:hint="default"/>
          <w:lang w:val="en-US"/>
        </w:rPr>
        <w:t>6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  <w:rFonts w:ascii="Calibri" w:hAnsi="Calibri"/>
        </w:rPr>
        <w:t>Използвани литературни източници и Уеб сайтове</w:t>
      </w:r>
      <w:r>
        <w:tab/>
      </w:r>
      <w:r>
        <w:rPr>
          <w:rFonts w:hint="default"/>
          <w:lang w:val="bg-BG"/>
        </w:rPr>
        <w:t>0</w:t>
      </w:r>
      <w:r>
        <w:fldChar w:fldCharType="end"/>
      </w:r>
    </w:p>
    <w:p>
      <w:pPr>
        <w:pStyle w:val="21"/>
        <w:rPr>
          <w:rFonts w:hint="default" w:asciiTheme="minorHAnsi" w:hAnsiTheme="minorHAnsi" w:eastAsiaTheme="minorEastAsia" w:cstheme="minorBidi"/>
          <w:sz w:val="22"/>
          <w:lang w:val="bg-BG" w:eastAsia="en-US"/>
        </w:rPr>
      </w:pPr>
      <w:r>
        <w:fldChar w:fldCharType="begin"/>
      </w:r>
      <w:r>
        <w:instrText xml:space="preserve"> HYPERLINK \l "_Toc96509807" </w:instrText>
      </w:r>
      <w:r>
        <w:fldChar w:fldCharType="separate"/>
      </w:r>
      <w:r>
        <w:rPr>
          <w:rFonts w:hint="default"/>
          <w:lang w:val="en-US"/>
        </w:rPr>
        <w:t>8</w:t>
      </w:r>
      <w:r>
        <w:rPr>
          <w:rFonts w:asciiTheme="minorHAnsi" w:hAnsiTheme="minorHAnsi" w:eastAsiaTheme="minorEastAsia" w:cstheme="minorBidi"/>
          <w:sz w:val="22"/>
          <w:lang w:val="en-US" w:eastAsia="en-US"/>
        </w:rPr>
        <w:tab/>
      </w:r>
      <w:r>
        <w:rPr>
          <w:rStyle w:val="18"/>
        </w:rPr>
        <w:t>Критерии и показатели за оценяване</w:t>
      </w:r>
      <w:r>
        <w:tab/>
      </w:r>
      <w:r>
        <w:rPr>
          <w:rFonts w:hint="default"/>
          <w:lang w:val="bg-BG"/>
        </w:rPr>
        <w:t>1</w:t>
      </w:r>
      <w:r>
        <w:fldChar w:fldCharType="end"/>
      </w:r>
      <w:r>
        <w:rPr>
          <w:rFonts w:hint="default"/>
          <w:lang w:val="bg-BG"/>
        </w:rPr>
        <w:t>0</w:t>
      </w:r>
    </w:p>
    <w:p>
      <w:pPr>
        <w:pStyle w:val="21"/>
        <w:jc w:val="left"/>
        <w:rPr>
          <w:lang w:eastAsia="en-US"/>
        </w:rPr>
      </w:pPr>
      <w:r>
        <w:fldChar w:fldCharType="end"/>
      </w:r>
    </w:p>
    <w:p>
      <w:pPr>
        <w:tabs>
          <w:tab w:val="left" w:pos="954"/>
        </w:tabs>
        <w:jc w:val="left"/>
      </w:pPr>
    </w:p>
    <w:p>
      <w:pPr>
        <w:jc w:val="left"/>
        <w:rPr>
          <w:b/>
          <w:bCs/>
          <w:color w:val="5B9BD5"/>
        </w:rPr>
      </w:pPr>
      <w:r>
        <w:br w:type="page"/>
      </w:r>
    </w:p>
    <w:p>
      <w:pPr>
        <w:pStyle w:val="2"/>
        <w:rPr>
          <w:rFonts w:ascii="Calibri" w:hAnsi="Calibri"/>
        </w:rPr>
      </w:pPr>
      <w:bookmarkStart w:id="0" w:name="_Toc96509792"/>
      <w:r>
        <w:rPr>
          <w:rFonts w:ascii="Calibri" w:hAnsi="Calibri"/>
        </w:rPr>
        <w:t>Въведение</w:t>
      </w:r>
      <w:bookmarkEnd w:id="0"/>
    </w:p>
    <w:p>
      <w:pPr>
        <w:ind w:firstLine="709"/>
        <w:jc w:val="both"/>
        <w:rPr>
          <w:bCs/>
        </w:rPr>
      </w:pPr>
      <w:r>
        <w:rPr>
          <w:bCs/>
        </w:rPr>
        <w:t>Настоящият документ представлява шаблон за оформление на документация на курсов проект за предмета „Разработка на софтуер“. Изискванията за изработване и представяне на проекта са описани на сайта на този предмет в https://codingburgas.org.</w:t>
      </w:r>
    </w:p>
    <w:p>
      <w:pPr>
        <w:ind w:firstLine="709"/>
        <w:jc w:val="both"/>
      </w:pPr>
      <w:r>
        <w:t xml:space="preserve">Насоки за разработка на секцията: </w:t>
      </w:r>
    </w:p>
    <w:p>
      <w:pPr>
        <w:numPr>
          <w:ilvl w:val="0"/>
          <w:numId w:val="2"/>
        </w:numPr>
        <w:jc w:val="both"/>
      </w:pPr>
      <w:r>
        <w:t>Тема - Beautiful garden</w:t>
      </w:r>
    </w:p>
    <w:p>
      <w:pPr>
        <w:numPr>
          <w:ilvl w:val="0"/>
          <w:numId w:val="2"/>
        </w:numPr>
        <w:jc w:val="both"/>
      </w:pPr>
      <w:r>
        <w:t>Нашия проект е с цел подпомагане на градинарство и улесняване на физическата работа</w:t>
      </w:r>
    </w:p>
    <w:p>
      <w:pPr>
        <w:numPr>
          <w:ilvl w:val="0"/>
          <w:numId w:val="2"/>
        </w:numPr>
        <w:jc w:val="both"/>
        <w:rPr>
          <w:rFonts w:ascii="Calibri" w:hAnsi="Calibri" w:eastAsia="Calibri" w:cs="Calibri"/>
          <w:sz w:val="22"/>
          <w:szCs w:val="22"/>
          <w:lang w:val="bg-BG"/>
        </w:rPr>
      </w:pPr>
      <w:r>
        <w:rPr>
          <w:rFonts w:ascii="Calibri" w:hAnsi="Calibri" w:eastAsia="Calibri" w:cs="Calibri"/>
          <w:sz w:val="22"/>
          <w:szCs w:val="22"/>
          <w:lang w:val="bg-BG"/>
        </w:rPr>
        <w:t>Цялата ни площ е 1 декар. Ще има 9 автоматични пръскачки с електронни клапани и датчици за следене на влагата. Могат да бъдат интегрирани в парници или във външни поливни системи.</w:t>
      </w:r>
    </w:p>
    <w:p>
      <w:pPr>
        <w:pStyle w:val="2"/>
        <w:ind w:left="431" w:hanging="431"/>
        <w:rPr>
          <w:rFonts w:ascii="Calibri" w:hAnsi="Calibri"/>
        </w:rPr>
      </w:pPr>
      <w:bookmarkStart w:id="1" w:name="_Цели_и_обхват"/>
      <w:bookmarkEnd w:id="1"/>
      <w:bookmarkStart w:id="2" w:name="_Toc96509793"/>
      <w:r>
        <w:rPr>
          <w:rFonts w:ascii="Calibri" w:hAnsi="Calibri"/>
        </w:rPr>
        <w:t>Цели и обхват на софтуерното приложение</w:t>
      </w:r>
      <w:bookmarkEnd w:id="2"/>
    </w:p>
    <w:p>
      <w:pPr>
        <w:rPr>
          <w:lang w:val="en-US"/>
        </w:rPr>
      </w:pPr>
      <w:r>
        <w:rPr>
          <w:rFonts w:ascii="Calibri" w:hAnsi="Calibri" w:eastAsia="Calibri" w:cs="Calibri"/>
          <w:color w:val="000000" w:themeColor="text1" w:themeTint="FF"/>
          <w:sz w:val="22"/>
          <w:szCs w:val="22"/>
          <w:lang w:val="bg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Софтуер за автоматична поливна система, която използва датчици за влага и електронни клапани.</w:t>
      </w:r>
    </w:p>
    <w:p>
      <w:pPr>
        <w:pStyle w:val="3"/>
      </w:pPr>
      <w:r>
        <w:rPr>
          <w:rFonts w:ascii="Calibri" w:hAnsi="Calibri"/>
        </w:rPr>
        <w:t>Датчици:</w:t>
      </w:r>
    </w:p>
    <w:p>
      <w:pPr>
        <w:ind w:left="0"/>
      </w:pPr>
      <w:r>
        <w:rPr>
          <w:rFonts w:ascii="Calibri" w:hAnsi="Calibri" w:eastAsia="Calibri" w:cs="Calibri"/>
          <w:sz w:val="24"/>
          <w:szCs w:val="24"/>
          <w:lang w:val="bg-BG"/>
        </w:rPr>
        <w:t>Соленоиден клапан за вода                                         Сензор за светлина</w:t>
      </w:r>
    </w:p>
    <w:p>
      <w:pPr>
        <w:ind w:left="0"/>
      </w:pPr>
      <w:r>
        <w:drawing>
          <wp:inline distT="0" distB="0" distL="114300" distR="114300">
            <wp:extent cx="1066800" cy="1066800"/>
            <wp:effectExtent l="0" t="0" r="0" b="0"/>
            <wp:docPr id="1252549329" name="Picture 1252549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49329" name="Picture 125254932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</w:t>
      </w:r>
      <w:r>
        <w:drawing>
          <wp:inline distT="0" distB="0" distL="114300" distR="114300">
            <wp:extent cx="1200150" cy="1200150"/>
            <wp:effectExtent l="0" t="0" r="0" b="0"/>
            <wp:docPr id="723572473" name="Picture 72357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72473" name="Picture 72357247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>
      <w:pPr>
        <w:rPr>
          <w:rFonts w:ascii="Calibri" w:hAnsi="Calibri" w:eastAsia="Calibri" w:cs="Calibri"/>
          <w:color w:val="000000" w:themeColor="text1" w:themeTint="FF"/>
          <w:sz w:val="22"/>
          <w:szCs w:val="22"/>
          <w:lang w:val="bg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color w:val="000000" w:themeColor="text1" w:themeTint="FF"/>
          <w:sz w:val="22"/>
          <w:szCs w:val="22"/>
          <w:lang w:val="bg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Датчик за влага </w:t>
      </w:r>
    </w:p>
    <w:p>
      <w:r>
        <w:drawing>
          <wp:inline distT="0" distB="0" distL="114300" distR="114300">
            <wp:extent cx="1047750" cy="1047750"/>
            <wp:effectExtent l="0" t="0" r="0" b="0"/>
            <wp:docPr id="272002607" name="Picture 27200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02607" name="Picture 27200260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  <w:rPr>
          <w:rFonts w:ascii="Calibri" w:hAnsi="Calibri"/>
        </w:rPr>
      </w:pPr>
      <w:bookmarkStart w:id="3" w:name="_Toc96509794"/>
      <w:r>
        <w:rPr>
          <w:rFonts w:ascii="Calibri" w:hAnsi="Calibri"/>
        </w:rPr>
        <w:t>Анализ на решението</w:t>
      </w:r>
      <w:bookmarkEnd w:id="3"/>
    </w:p>
    <w:p>
      <w:pPr>
        <w:pStyle w:val="3"/>
        <w:rPr>
          <w:rFonts w:ascii="Calibri" w:hAnsi="Calibri"/>
        </w:rPr>
      </w:pPr>
      <w:bookmarkStart w:id="4" w:name="_Потребителски_изисквания_и"/>
      <w:bookmarkEnd w:id="4"/>
      <w:bookmarkStart w:id="5" w:name="_Toc96509795"/>
      <w:r>
        <w:rPr>
          <w:rFonts w:ascii="Calibri" w:hAnsi="Calibri"/>
        </w:rPr>
        <w:t>Потребителски изисквания и работен процес</w:t>
      </w:r>
      <w:bookmarkEnd w:id="5"/>
    </w:p>
    <w:p>
      <w:pPr>
        <w:numPr>
          <w:ilvl w:val="1"/>
          <w:numId w:val="3"/>
        </w:numPr>
        <w:jc w:val="both"/>
      </w:pPr>
      <w:r>
        <w:rPr>
          <w:i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3877945</wp:posOffset>
            </wp:positionH>
            <wp:positionV relativeFrom="paragraph">
              <wp:posOffset>194945</wp:posOffset>
            </wp:positionV>
            <wp:extent cx="3442335" cy="4143375"/>
            <wp:effectExtent l="0" t="0" r="0" b="0"/>
            <wp:wrapTight wrapText="bothSides">
              <wp:wrapPolygon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09"/>
        <w:jc w:val="both"/>
      </w:pPr>
    </w:p>
    <w:p>
      <w:pPr>
        <w:pStyle w:val="3"/>
        <w:rPr>
          <w:rFonts w:ascii="Calibri" w:hAnsi="Calibri"/>
        </w:rPr>
      </w:pPr>
      <w:bookmarkStart w:id="6" w:name="_Toc96509797"/>
      <w:r>
        <w:rPr>
          <w:rFonts w:ascii="Calibri" w:hAnsi="Calibri"/>
        </w:rPr>
        <w:t xml:space="preserve">Примерен потребителски интерфейс </w:t>
      </w:r>
    </w:p>
    <w:p>
      <w:r>
        <w:drawing>
          <wp:inline distT="0" distB="0" distL="114300" distR="114300">
            <wp:extent cx="4572000" cy="1790700"/>
            <wp:effectExtent l="0" t="0" r="0" b="0"/>
            <wp:docPr id="1580124411" name="Picture 158012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4411" name="Picture 15801244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/>
        </w:rPr>
      </w:pPr>
      <w:r>
        <w:rPr>
          <w:rFonts w:ascii="Calibri" w:hAnsi="Calibri"/>
        </w:rPr>
        <w:t>Диаграми на анализа</w:t>
      </w:r>
      <w:bookmarkEnd w:id="6"/>
    </w:p>
    <w:p>
      <w:r>
        <w:drawing>
          <wp:inline distT="0" distB="0" distL="114300" distR="114300">
            <wp:extent cx="4572000" cy="3162300"/>
            <wp:effectExtent l="0" t="0" r="0" b="0"/>
            <wp:docPr id="173457695" name="Picture 173457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7695" name="Picture 17345769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/>
        </w:rPr>
      </w:pPr>
      <w:bookmarkStart w:id="7" w:name="_Модел_на_съдържанието"/>
      <w:bookmarkEnd w:id="7"/>
      <w:bookmarkStart w:id="8" w:name="_Toc96509798"/>
      <w:r>
        <w:rPr>
          <w:rFonts w:ascii="Calibri" w:hAnsi="Calibri"/>
        </w:rPr>
        <w:t>Модел на съдържанието / данните</w:t>
      </w:r>
      <w:bookmarkEnd w:id="8"/>
    </w:p>
    <w:p>
      <w:r>
        <w:drawing>
          <wp:inline distT="0" distB="0" distL="114300" distR="114300">
            <wp:extent cx="4572000" cy="2876550"/>
            <wp:effectExtent l="0" t="0" r="0" b="0"/>
            <wp:docPr id="1843459379" name="Picture 1843459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59379" name="Picture 184345937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ascii="Calibri" w:hAnsi="Calibri"/>
        </w:rPr>
      </w:pPr>
      <w:bookmarkStart w:id="9" w:name="_Дизайн"/>
      <w:bookmarkEnd w:id="9"/>
      <w:bookmarkStart w:id="10" w:name="_Toc96509799"/>
    </w:p>
    <w:p/>
    <w:p>
      <w:pPr>
        <w:pStyle w:val="2"/>
        <w:rPr>
          <w:rFonts w:ascii="Calibri" w:hAnsi="Calibri"/>
        </w:rPr>
      </w:pPr>
      <w:r>
        <w:rPr>
          <w:rFonts w:ascii="Calibri" w:hAnsi="Calibri"/>
        </w:rPr>
        <w:t>Дизайн</w:t>
      </w:r>
      <w:bookmarkEnd w:id="10"/>
    </w:p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78170" cy="2663190"/>
            <wp:effectExtent l="0" t="0" r="17780" b="381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8" w:hanging="578"/>
        <w:rPr>
          <w:rFonts w:ascii="Calibri" w:hAnsi="Calibri"/>
        </w:rPr>
      </w:pPr>
      <w:bookmarkStart w:id="11" w:name="_Toc96509800"/>
      <w:r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1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  <w:bookmarkStart w:id="12" w:name="_Toc96509801"/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 xml:space="preserve">#include &lt;LiquidCrystal.h&gt; </w:t>
      </w:r>
      <w:r>
        <w:rPr>
          <w:rFonts w:hint="default"/>
          <w:lang w:val="bg-BG" w:eastAsia="zh-CN"/>
        </w:rPr>
        <w:t xml:space="preserve"> //управление на </w:t>
      </w:r>
      <w:r>
        <w:rPr>
          <w:rFonts w:hint="default"/>
          <w:lang w:val="en-US" w:eastAsia="zh-CN"/>
        </w:rPr>
        <w:t xml:space="preserve">LCD </w:t>
      </w:r>
      <w:r>
        <w:rPr>
          <w:rFonts w:hint="default"/>
          <w:lang w:val="bg-BG" w:eastAsia="zh-CN"/>
        </w:rPr>
        <w:t>дисплея</w:t>
      </w:r>
    </w:p>
    <w:p>
      <w:pPr>
        <w:rPr>
          <w:rFonts w:hint="default"/>
          <w:lang w:val="bg-BG" w:eastAsia="zh-CN"/>
        </w:rPr>
      </w:pPr>
    </w:p>
    <w:p>
      <w:pPr>
        <w:rPr>
          <w:rFonts w:hint="default"/>
          <w:lang w:val="bg-BG" w:eastAsia="zh-CN"/>
        </w:rPr>
      </w:pPr>
      <w:r>
        <w:rPr>
          <w:rFonts w:hint="default"/>
          <w:lang w:val="bg-BG" w:eastAsia="zh-CN"/>
        </w:rPr>
        <w:t>// дефиниране на пинове</w:t>
      </w:r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 xml:space="preserve">const int sensor_pin = A1; </w:t>
      </w:r>
      <w:r>
        <w:rPr>
          <w:rFonts w:hint="default"/>
          <w:lang w:val="bg-BG" w:eastAsia="zh-CN"/>
        </w:rPr>
        <w:t xml:space="preserve"> //сензор за влажност</w:t>
      </w:r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>const int LM = A0;</w:t>
      </w:r>
      <w:r>
        <w:rPr>
          <w:rFonts w:hint="default"/>
          <w:lang w:val="bg-BG" w:eastAsia="zh-CN"/>
        </w:rPr>
        <w:t xml:space="preserve"> // светлинен сензор</w:t>
      </w:r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 xml:space="preserve"> const int motor = 13;</w:t>
      </w:r>
      <w:r>
        <w:rPr>
          <w:rFonts w:hint="default"/>
          <w:lang w:val="bg-BG" w:eastAsia="zh-CN"/>
        </w:rPr>
        <w:t xml:space="preserve"> //  мотор</w:t>
      </w:r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 xml:space="preserve"> const int Red = 12;</w:t>
      </w:r>
      <w:r>
        <w:rPr>
          <w:rFonts w:hint="default"/>
          <w:lang w:val="bg-BG" w:eastAsia="zh-CN"/>
        </w:rPr>
        <w:t xml:space="preserve"> //  светодиод за червено</w:t>
      </w:r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 xml:space="preserve"> const int Green = 11;</w:t>
      </w:r>
      <w:r>
        <w:rPr>
          <w:rFonts w:hint="default"/>
          <w:lang w:val="bg-BG" w:eastAsia="zh-CN"/>
        </w:rPr>
        <w:t xml:space="preserve"> // светодиод за зелено</w:t>
      </w:r>
    </w:p>
    <w:p>
      <w:pPr>
        <w:rPr>
          <w:rFonts w:hint="default"/>
          <w:lang w:val="bg-BG" w:eastAsia="zh-CN"/>
        </w:rPr>
      </w:pPr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 xml:space="preserve"> LiquidCrystal lcd(2, 3, 4, 5, 6, 7); </w:t>
      </w:r>
      <w:r>
        <w:rPr>
          <w:rFonts w:hint="default"/>
          <w:lang w:val="bg-BG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Serial.begin(9600); </w:t>
      </w:r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 xml:space="preserve">lcd.begin(16, 2); </w:t>
      </w:r>
      <w:r>
        <w:rPr>
          <w:rFonts w:hint="default"/>
          <w:lang w:val="bg-BG" w:eastAsia="zh-CN"/>
        </w:rPr>
        <w:t xml:space="preserve">//настройки на пиновете на </w:t>
      </w:r>
      <w:r>
        <w:rPr>
          <w:rFonts w:hint="default"/>
          <w:lang w:val="en-US" w:eastAsia="zh-CN"/>
        </w:rPr>
        <w:t xml:space="preserve">LCD </w:t>
      </w:r>
      <w:r>
        <w:rPr>
          <w:rFonts w:hint="default"/>
          <w:lang w:val="bg-BG" w:eastAsia="zh-CN"/>
        </w:rPr>
        <w:t>дисплея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lcd.print("Automated Plant"); </w:t>
      </w:r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 xml:space="preserve">lcd.setCursor(0,1); </w:t>
      </w:r>
      <w:r>
        <w:rPr>
          <w:rFonts w:hint="default"/>
          <w:lang w:val="bg-BG" w:eastAsia="zh-CN"/>
        </w:rPr>
        <w:t xml:space="preserve">//настройки на пиновете на </w:t>
      </w:r>
      <w:r>
        <w:rPr>
          <w:rFonts w:hint="default"/>
          <w:lang w:val="en-US" w:eastAsia="zh-CN"/>
        </w:rPr>
        <w:t xml:space="preserve">LCD </w:t>
      </w:r>
      <w:r>
        <w:rPr>
          <w:rFonts w:hint="default"/>
          <w:lang w:val="bg-BG" w:eastAsia="zh-CN"/>
        </w:rPr>
        <w:t>дисплея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lcd.print("Watering System!");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pinMode(motor, OUTPUT);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pinMode(Red, OUTPUT);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pinMode(Green, OUTPUT);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delay(2000);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lcd.clear();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lcd.print("Pump =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delay(1000);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lcd.clear();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void loop()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value = analogRead(LM);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lcd.setCursor(6,0);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lcd.setCursor(11,1);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float moisture_percentage;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sensor_analog;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sensor_analog = analogRead(sensor_pin);</w:t>
      </w:r>
    </w:p>
    <w:p>
      <w:pPr>
        <w:rPr>
          <w:rFonts w:hint="default"/>
          <w:lang w:val="bg-BG" w:eastAsia="zh-CN"/>
        </w:rPr>
      </w:pPr>
      <w:r>
        <w:rPr>
          <w:rFonts w:hint="default"/>
          <w:lang w:val="en-US" w:eastAsia="zh-CN"/>
        </w:rPr>
        <w:t xml:space="preserve"> moisture_percentage = ( 100 - ( (sensor_analog/1023.00) * 100 ) );</w:t>
      </w:r>
      <w:r>
        <w:rPr>
          <w:rFonts w:hint="default"/>
          <w:lang w:val="bg-BG" w:eastAsia="zh-CN"/>
        </w:rPr>
        <w:t xml:space="preserve">  // изчисляване на процент влажност</w:t>
      </w:r>
      <w:bookmarkStart w:id="18" w:name="_GoBack"/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lcd.print("Moisture Percentage = 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lcd.print(moisture_percentage);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lcd.print("%\n\n"); delay(1000);</w:t>
      </w:r>
    </w:p>
    <w:p>
      <w:r>
        <w:rPr>
          <w:rFonts w:hint="default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4"/>
          <w:szCs w:val="24"/>
        </w:rPr>
      </w:pPr>
    </w:p>
    <w:p>
      <w:pPr>
        <w:pStyle w:val="3"/>
        <w:ind w:left="578" w:hanging="578"/>
        <w:rPr>
          <w:rFonts w:ascii="Calibri" w:hAnsi="Calibri"/>
        </w:rPr>
      </w:pPr>
      <w:r>
        <w:rPr>
          <w:rFonts w:ascii="Calibri" w:hAnsi="Calibri"/>
        </w:rPr>
        <w:t>Организация и код на заявките към база от данни</w:t>
      </w:r>
      <w:bookmarkEnd w:id="12"/>
    </w:p>
    <w:p>
      <w:bookmarkStart w:id="13" w:name="_Toc96509802"/>
      <w:r>
        <w:t xml:space="preserve">CREATE DATABASE BeautifulGarden; </w:t>
      </w:r>
    </w:p>
    <w:p>
      <w:r>
        <w:t xml:space="preserve">CREATE TABLE Admin(     </w:t>
      </w:r>
    </w:p>
    <w:p>
      <w:r>
        <w:t>AdminID UNIQUEIDENTIFIER PRIMARY KEY DEFAULT NEWID(),</w:t>
      </w:r>
    </w:p>
    <w:p>
      <w:r>
        <w:t xml:space="preserve">UserID UNIQUEIDENTIFIER FOREIGN KEY REFERENCES Users(UserID) DEFAULT NEWID(),     </w:t>
      </w:r>
    </w:p>
    <w:p>
      <w:r>
        <w:t xml:space="preserve">CanManufacture bit,     </w:t>
      </w:r>
    </w:p>
    <w:p>
      <w:r>
        <w:t xml:space="preserve">CanDelete bit, </w:t>
      </w:r>
    </w:p>
    <w:p>
      <w:r>
        <w:t xml:space="preserve">) </w:t>
      </w:r>
    </w:p>
    <w:p>
      <w:r>
        <w:t xml:space="preserve">CREATE TABLE Users(     </w:t>
      </w:r>
    </w:p>
    <w:p>
      <w:r>
        <w:t xml:space="preserve">UserID UNIQUEIDENTIFIER PRIMARY KEY DEFAULT NEWID(),     </w:t>
      </w:r>
    </w:p>
    <w:p>
      <w:r>
        <w:t xml:space="preserve">Username varchar(50),     </w:t>
      </w:r>
    </w:p>
    <w:p>
      <w:r>
        <w:t xml:space="preserve">Password varchar(50),     </w:t>
      </w:r>
    </w:p>
    <w:p>
      <w:r>
        <w:t xml:space="preserve">Address varchar(50),     </w:t>
      </w:r>
    </w:p>
    <w:p>
      <w:r>
        <w:t xml:space="preserve">City varchar(50),     </w:t>
      </w:r>
    </w:p>
    <w:p>
      <w:r>
        <w:t xml:space="preserve">FieldID int FOREIGN KEY REFERENCES Field(FieldID) </w:t>
      </w:r>
    </w:p>
    <w:p>
      <w:r>
        <w:t xml:space="preserve">) CREATE TABLE Field(     </w:t>
      </w:r>
    </w:p>
    <w:p>
      <w:r>
        <w:t xml:space="preserve">FieldID UNIQUEIDENTIFIER PRIMARY KEY DEFAULT NEWID(),     </w:t>
      </w:r>
    </w:p>
    <w:p>
      <w:r>
        <w:t xml:space="preserve">ValveID UNIQUEIDENTIFIER FOREIGN KEY REFERENCES VALVE(ValveID),     </w:t>
      </w:r>
    </w:p>
    <w:p>
      <w:r>
        <w:t xml:space="preserve">WaterCensorID UNIQUEIDENTIFIER FOREIGN KEY REFERENCES WaterCensor(WaterCensorID),     </w:t>
      </w:r>
    </w:p>
    <w:p>
      <w:r>
        <w:t xml:space="preserve">SunlightCensorID  UNIQUEIDENTIFIER FOREIGN KEY REFERENCES SunlightCensor(SunlightCensorID),     </w:t>
      </w:r>
    </w:p>
    <w:p>
      <w:r>
        <w:t xml:space="preserve">Location varchar(50) </w:t>
      </w:r>
    </w:p>
    <w:p>
      <w:r>
        <w:t xml:space="preserve">) </w:t>
      </w:r>
    </w:p>
    <w:p>
      <w:r>
        <w:t xml:space="preserve">CREATE TABLE VALVE(     </w:t>
      </w:r>
    </w:p>
    <w:p>
      <w:r>
        <w:t xml:space="preserve">ValveID UNIQUEIDENTIFIER PRIMARY KEY DEFAULT NEWID(),     </w:t>
      </w:r>
    </w:p>
    <w:p>
      <w:r>
        <w:t xml:space="preserve">CanOpen bit,     </w:t>
      </w:r>
    </w:p>
    <w:p>
      <w:r>
        <w:t>CanClose bit,</w:t>
      </w:r>
    </w:p>
    <w:p>
      <w:r>
        <w:t xml:space="preserve"> ) </w:t>
      </w:r>
    </w:p>
    <w:p>
      <w:r>
        <w:t xml:space="preserve">CREATE TABLE WaterCensor(     </w:t>
      </w:r>
    </w:p>
    <w:p>
      <w:r>
        <w:t xml:space="preserve">WaterCensorID UNIQUEIDENTIFIER PRIMARY KEY DEFAULT NEWID(),     </w:t>
      </w:r>
    </w:p>
    <w:p>
      <w:r>
        <w:t xml:space="preserve">IsActive bit, </w:t>
      </w:r>
    </w:p>
    <w:p>
      <w:r>
        <w:t xml:space="preserve">) </w:t>
      </w:r>
    </w:p>
    <w:p>
      <w:r>
        <w:t xml:space="preserve">CREATE TABLE SunlightCensor(     </w:t>
      </w:r>
    </w:p>
    <w:p>
      <w:r>
        <w:t xml:space="preserve">SunlightCensorID UNIQUEIDENTIFIER PRIMARY KEY DEFAULT NEWID(),     </w:t>
      </w:r>
    </w:p>
    <w:p>
      <w:r>
        <w:t xml:space="preserve">IsActive bit, </w:t>
      </w:r>
    </w:p>
    <w:p>
      <w:r>
        <w:t>)</w:t>
      </w:r>
    </w:p>
    <w:bookmarkEnd w:id="13"/>
    <w:p>
      <w:pPr>
        <w:pStyle w:val="2"/>
        <w:rPr>
          <w:rFonts w:ascii="Calibri" w:hAnsi="Calibri"/>
        </w:rPr>
      </w:pPr>
      <w:bookmarkStart w:id="14" w:name="_Тестване"/>
      <w:bookmarkEnd w:id="14"/>
      <w:bookmarkStart w:id="15" w:name="_Toc96509804"/>
      <w:r>
        <w:rPr>
          <w:rFonts w:ascii="Calibri" w:hAnsi="Calibri"/>
        </w:rPr>
        <w:t>Заключение и възможно бъдещо развитие</w:t>
      </w:r>
      <w:bookmarkEnd w:id="15"/>
    </w:p>
    <w:p>
      <w:pPr>
        <w:rPr>
          <w:rFonts w:hint="default"/>
          <w:lang w:val="bg-BG"/>
        </w:rPr>
      </w:pPr>
      <w:r>
        <w:rPr>
          <w:lang w:val="bg-BG"/>
        </w:rPr>
        <w:t>Надяваме</w:t>
      </w:r>
      <w:r>
        <w:rPr>
          <w:rFonts w:hint="default"/>
          <w:lang w:val="bg-BG"/>
        </w:rPr>
        <w:t xml:space="preserve"> се нашият проект да продължи бъдещото си развитие чрез повече идеи и усърден труд.</w:t>
      </w:r>
    </w:p>
    <w:p>
      <w:pPr>
        <w:pStyle w:val="2"/>
        <w:rPr>
          <w:rFonts w:ascii="Calibri" w:hAnsi="Calibri"/>
        </w:rPr>
      </w:pPr>
      <w:bookmarkStart w:id="16" w:name="_Toc96509805"/>
      <w:r>
        <w:rPr>
          <w:rFonts w:ascii="Calibri" w:hAnsi="Calibri"/>
        </w:rPr>
        <w:t>Използвани литературни източници и Уеб сайтове</w:t>
      </w:r>
      <w:bookmarkEnd w:id="16"/>
    </w:p>
    <w:p>
      <w:pPr>
        <w:ind w:left="360"/>
      </w:pPr>
      <w:r>
        <w:t>Използвайте вградената функционалност на Word: References &gt; Citations &amp; Bibliography</w:t>
      </w:r>
    </w:p>
    <w:p>
      <w:pPr>
        <w:ind w:left="360"/>
        <w:jc w:val="center"/>
      </w:pPr>
    </w:p>
    <w:p>
      <w:pPr>
        <w:pStyle w:val="35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hint="default" w:ascii="Calibri" w:hAnsi="Calibri"/>
          <w:sz w:val="22"/>
        </w:rPr>
        <w:t>https://www.emag.bg/modul-sys-senzor-za-vlazhnost-na-pochvata-arduino-clone-cl73/pd/D5ZZ5JBBM/</w:t>
      </w:r>
    </w:p>
    <w:p>
      <w:pPr>
        <w:pStyle w:val="35"/>
        <w:numPr>
          <w:ilvl w:val="0"/>
          <w:numId w:val="5"/>
        </w:numPr>
        <w:rPr>
          <w:i/>
        </w:rPr>
      </w:pPr>
      <w:r>
        <w:rPr>
          <w:rFonts w:hint="default" w:ascii="Calibri" w:hAnsi="Calibri"/>
          <w:sz w:val="22"/>
        </w:rPr>
        <w:t>https://www.emag.bg/solenoiden-klapan-za-voda-vyzduh-arduino-clone-dc-12v-ai373/pd/DWF232MBM/</w:t>
      </w:r>
      <w:r>
        <w:rPr>
          <w:i/>
        </w:rPr>
        <w:br w:type="page"/>
      </w:r>
    </w:p>
    <w:p>
      <w:pPr>
        <w:pStyle w:val="2"/>
      </w:pPr>
      <w:bookmarkStart w:id="17" w:name="_Toc96509807"/>
      <w:r>
        <w:t>Критерии и показатели за оценяване</w:t>
      </w:r>
      <w:bookmarkEnd w:id="17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5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срок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2.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"_Цели_и_обхват"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>Цели и обхват на софтуерното приложение</w:t>
            </w:r>
            <w:r>
              <w:rPr>
                <w:rStyle w:val="18"/>
                <w:rFonts w:eastAsia="Calibri"/>
              </w:rPr>
              <w:fldChar w:fldCharType="end"/>
            </w:r>
          </w:p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3.1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"_Потребителски_изисквания_и"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>Потребителски изисквания и работен процес</w:t>
            </w:r>
            <w:r>
              <w:rPr>
                <w:rStyle w:val="18"/>
                <w:rFonts w:eastAsia="Calibri"/>
              </w:rPr>
              <w:fldChar w:fldCharType="end"/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04.03.2022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3.2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"_Примерен_потребителски_интерфейс"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>Примерен потребителски интерфейс</w:t>
            </w:r>
            <w:r>
              <w:rPr>
                <w:rStyle w:val="18"/>
                <w:rFonts w:eastAsia="Calibri"/>
              </w:rPr>
              <w:fldChar w:fldCharType="end"/>
            </w:r>
          </w:p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3.3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"_Диаграми_на_анализа"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>Диаграми на анализа</w:t>
            </w:r>
            <w:r>
              <w:rPr>
                <w:rStyle w:val="18"/>
                <w:rFonts w:eastAsia="Calibri"/>
              </w:rPr>
              <w:fldChar w:fldCharType="end"/>
            </w:r>
          </w:p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3.4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"_Модел_на_съдържанието"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>Модел на съдържанието/данните</w:t>
            </w:r>
            <w:r>
              <w:rPr>
                <w:rStyle w:val="18"/>
                <w:rFonts w:eastAsia="Calibri"/>
              </w:rPr>
              <w:fldChar w:fldCharType="end"/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18.03.2022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4.1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"_Дизайн"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 xml:space="preserve">Реализация на структура на приложението (3-layer), </w:t>
            </w:r>
            <w:r>
              <w:rPr>
                <w:rFonts w:eastAsia="Calibri"/>
                <w:color w:val="0000FF"/>
                <w:u w:val="single"/>
              </w:rPr>
              <w:br w:type="textWrapping"/>
            </w:r>
            <w:r>
              <w:rPr>
                <w:rStyle w:val="18"/>
                <w:rFonts w:eastAsia="Calibri"/>
              </w:rPr>
              <w:t xml:space="preserve">Разделение на кода според предназначението му. </w:t>
            </w:r>
            <w:r>
              <w:rPr>
                <w:rFonts w:eastAsia="Calibri"/>
                <w:color w:val="0000FF"/>
                <w:u w:val="single"/>
              </w:rPr>
              <w:br w:type="textWrapping"/>
            </w:r>
            <w:r>
              <w:rPr>
                <w:rStyle w:val="18"/>
                <w:rFonts w:eastAsia="Calibri"/>
              </w:rPr>
              <w:t>Допълване  на Class диаграми/3.3/</w:t>
            </w:r>
            <w:r>
              <w:rPr>
                <w:rStyle w:val="18"/>
                <w:rFonts w:eastAsia="Calibri"/>
              </w:rPr>
              <w:fldChar w:fldCharType="end"/>
            </w:r>
            <w:r>
              <w:rPr>
                <w:rFonts w:eastAsia="Calibri"/>
              </w:rP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16.04.2022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4.2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"_Дизайн"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>Организация и код на заявките към база от данни</w:t>
            </w:r>
            <w:r>
              <w:rPr>
                <w:rStyle w:val="18"/>
                <w:rFonts w:eastAsia="Calibri"/>
              </w:rPr>
              <w:fldChar w:fldCharType="end"/>
            </w:r>
            <w:r>
              <w:rPr>
                <w:rFonts w:eastAsia="Calibri"/>
              </w:rP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30.04.2022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4.3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"_Дизайн"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>Наличие и интуитивност на потребителски интерфейс (конзолен, графичен, уеб)</w:t>
            </w:r>
            <w:r>
              <w:rPr>
                <w:rStyle w:val="18"/>
                <w:rFonts w:eastAsia="Calibri"/>
              </w:rPr>
              <w:fldChar w:fldCharType="end"/>
            </w:r>
            <w:r>
              <w:rPr>
                <w:rFonts w:eastAsia="Calibri"/>
              </w:rPr>
              <w:t xml:space="preserve">.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31.05.2022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5.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"_Тестване"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>Наличие и организация на автоматизирани тестове</w:t>
            </w:r>
            <w:r>
              <w:rPr>
                <w:rStyle w:val="18"/>
                <w:rFonts w:eastAsia="Calibri"/>
              </w:rPr>
              <w:fldChar w:fldCharType="end"/>
            </w:r>
            <w:r>
              <w:rPr>
                <w:rFonts w:eastAsia="Calibri"/>
              </w:rP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15.06.2022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25.06.2022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>
              <w:fldChar w:fldCharType="begin"/>
            </w:r>
            <w:r>
              <w:instrText xml:space="preserve"> HYPERLINK "file:///O:/Admin204.1/Проекти/2021-2022/Ученически%20практики%202/Ученическа%20документация/user_name_Software%20Development.docx" \l "_Въведение" </w:instrText>
            </w:r>
            <w:r>
              <w:fldChar w:fldCharType="separate"/>
            </w:r>
            <w:r>
              <w:rPr>
                <w:rStyle w:val="18"/>
                <w:rFonts w:eastAsia="Calibri"/>
              </w:rPr>
              <w:t>Въведение. Ниво на завършеност на проекта</w:t>
            </w:r>
            <w:r>
              <w:rPr>
                <w:rStyle w:val="18"/>
                <w:rFonts w:eastAsia="Calibri"/>
              </w:rPr>
              <w:fldChar w:fldCharType="end"/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>30.06.2022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текущо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9"/>
              <w:rPr>
                <w:rFonts w:ascii="Calibri" w:hAnsi="Calibri" w:eastAsia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 w:eastAsia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30.06.2022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9"/>
              <w:rPr>
                <w:rFonts w:ascii="Calibri" w:hAnsi="Calibri" w:eastAsia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 w:eastAsia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Финал на първа фаза</w:t>
            </w:r>
          </w:p>
        </w:tc>
      </w:tr>
    </w:tbl>
    <w:p>
      <w:pPr>
        <w:rPr>
          <w:rFonts w:eastAsia="Calibri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656" w:bottom="1440" w:left="136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180" w:type="dxa"/>
      <w:tblInd w:w="-7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50"/>
      <w:gridCol w:w="7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350" w:type="dxa"/>
          <w:shd w:val="clear" w:color="auto" w:fill="auto"/>
        </w:tcPr>
        <w:p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>
            <w:drawing>
              <wp:inline distT="0" distB="0" distL="114300" distR="114300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>
          <w:pPr>
            <w:rPr>
              <w:sz w:val="20"/>
              <w:lang w:bidi="bg-BG"/>
            </w:rPr>
          </w:pPr>
          <w:r>
            <w:rPr>
              <w:rFonts w:hint="eastAsia"/>
              <w:lang w:bidi="bg-BG"/>
            </w:rPr>
            <w:t>ПРОФЕСИОНАЛНА</w:t>
          </w:r>
          <w:r>
            <w:rPr>
              <w:lang w:bidi="bg-BG"/>
            </w:rPr>
            <w:t xml:space="preserve"> </w:t>
          </w:r>
          <w:r>
            <w:rPr>
              <w:rFonts w:hint="eastAsia"/>
              <w:lang w:bidi="bg-BG"/>
            </w:rPr>
            <w:t>ГИМНАЗИЯ</w:t>
          </w:r>
          <w:r>
            <w:rPr>
              <w:lang w:bidi="bg-BG"/>
            </w:rPr>
            <w:t xml:space="preserve"> </w:t>
          </w:r>
          <w:r>
            <w:rPr>
              <w:rFonts w:hint="eastAsia"/>
              <w:lang w:bidi="bg-BG"/>
            </w:rPr>
            <w:t>ПО</w:t>
          </w:r>
          <w:r>
            <w:rPr>
              <w:lang w:bidi="bg-BG"/>
            </w:rPr>
            <w:t xml:space="preserve"> </w:t>
          </w:r>
          <w:r>
            <w:rPr>
              <w:rFonts w:hint="eastAsia"/>
              <w:lang w:bidi="bg-BG"/>
            </w:rPr>
            <w:t>КОМПЮТЪРНО</w:t>
          </w:r>
          <w:r>
            <w:rPr>
              <w:lang w:bidi="bg-BG"/>
            </w:rPr>
            <w:t xml:space="preserve"> </w:t>
          </w:r>
          <w:r>
            <w:rPr>
              <w:rFonts w:hint="eastAsia"/>
              <w:lang w:bidi="bg-BG"/>
            </w:rPr>
            <w:t>ПРОГРАМИРАНЕ</w:t>
          </w:r>
          <w:r>
            <w:rPr>
              <w:lang w:bidi="bg-BG"/>
            </w:rPr>
            <w:t xml:space="preserve"> </w:t>
          </w:r>
          <w:r>
            <w:rPr>
              <w:rFonts w:hint="eastAsia"/>
              <w:lang w:bidi="bg-BG"/>
            </w:rPr>
            <w:t>И</w:t>
          </w:r>
          <w:r>
            <w:rPr>
              <w:lang w:bidi="bg-BG"/>
            </w:rPr>
            <w:t xml:space="preserve"> </w:t>
          </w:r>
          <w:r>
            <w:rPr>
              <w:rFonts w:hint="eastAsia"/>
              <w:lang w:bidi="bg-BG"/>
            </w:rPr>
            <w:t>ИНОВАЦИИ</w:t>
          </w:r>
        </w:p>
      </w:tc>
    </w:tr>
  </w:tbl>
  <w:p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>
      <w:rPr>
        <w:spacing w:val="10"/>
        <w:w w:val="120"/>
        <w:sz w:val="16"/>
        <w:lang w:bidi="bg-BG"/>
      </w:rPr>
      <w:t xml:space="preserve">бул. "Захари Стоянов", жк Меден рудник, 8009 Бургас, </w:t>
    </w:r>
    <w:r>
      <w:fldChar w:fldCharType="begin"/>
    </w:r>
    <w:r>
      <w:instrText xml:space="preserve"> HYPERLINK "mailto:jobs@codingburgas.bg" </w:instrText>
    </w:r>
    <w:r>
      <w:fldChar w:fldCharType="separate"/>
    </w:r>
    <w:r>
      <w:rPr>
        <w:spacing w:val="10"/>
        <w:w w:val="120"/>
        <w:sz w:val="16"/>
        <w:lang w:bidi="bg-BG"/>
      </w:rPr>
      <w:t>office@codingburgas.bg</w:t>
    </w:r>
    <w:r>
      <w:rPr>
        <w:spacing w:val="10"/>
        <w:w w:val="120"/>
        <w:sz w:val="16"/>
        <w:lang w:bidi="bg-BG"/>
      </w:rPr>
      <w:fldChar w:fldCharType="end"/>
    </w:r>
    <w:r>
      <w:rPr>
        <w:spacing w:val="10"/>
        <w:w w:val="120"/>
        <w:sz w:val="16"/>
        <w:lang w:bidi="bg-BG"/>
      </w:rPr>
      <w:t>, codingburgas.bg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B3E53"/>
    <w:multiLevelType w:val="multilevel"/>
    <w:tmpl w:val="03BB3E53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3A609EF2"/>
    <w:multiLevelType w:val="multilevel"/>
    <w:tmpl w:val="3A609EF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3F77CD8"/>
    <w:multiLevelType w:val="multilevel"/>
    <w:tmpl w:val="53F77C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14D43"/>
    <w:multiLevelType w:val="multilevel"/>
    <w:tmpl w:val="64F14D4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73832A5B"/>
    <w:multiLevelType w:val="multilevel"/>
    <w:tmpl w:val="73832A5B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E27BC"/>
    <w:rsid w:val="00FF13C7"/>
    <w:rsid w:val="01522179"/>
    <w:rsid w:val="0386BC12"/>
    <w:rsid w:val="03C9EC99"/>
    <w:rsid w:val="0886FB0D"/>
    <w:rsid w:val="08CA9C70"/>
    <w:rsid w:val="0A1C31B5"/>
    <w:rsid w:val="0CFD8579"/>
    <w:rsid w:val="0ED0064F"/>
    <w:rsid w:val="0F11B6D1"/>
    <w:rsid w:val="1041E193"/>
    <w:rsid w:val="117B9715"/>
    <w:rsid w:val="14251C2B"/>
    <w:rsid w:val="14D3D356"/>
    <w:rsid w:val="154C55B8"/>
    <w:rsid w:val="1A1FD080"/>
    <w:rsid w:val="1CA74633"/>
    <w:rsid w:val="208F1204"/>
    <w:rsid w:val="23FA3C0D"/>
    <w:rsid w:val="2B62454A"/>
    <w:rsid w:val="2E48A986"/>
    <w:rsid w:val="2FDD9D6A"/>
    <w:rsid w:val="303914DE"/>
    <w:rsid w:val="3144A98C"/>
    <w:rsid w:val="33E4C416"/>
    <w:rsid w:val="33F6209A"/>
    <w:rsid w:val="36AC7F90"/>
    <w:rsid w:val="371EAD16"/>
    <w:rsid w:val="38B83539"/>
    <w:rsid w:val="38E2CB36"/>
    <w:rsid w:val="3B066625"/>
    <w:rsid w:val="3C306A00"/>
    <w:rsid w:val="3DBC9BC2"/>
    <w:rsid w:val="3E394600"/>
    <w:rsid w:val="3FBD6A00"/>
    <w:rsid w:val="3FCE9E39"/>
    <w:rsid w:val="41A47088"/>
    <w:rsid w:val="41F2ABDE"/>
    <w:rsid w:val="421642AB"/>
    <w:rsid w:val="42B6C835"/>
    <w:rsid w:val="43013FCA"/>
    <w:rsid w:val="4682AA6A"/>
    <w:rsid w:val="46F77E97"/>
    <w:rsid w:val="49A8F399"/>
    <w:rsid w:val="49C46434"/>
    <w:rsid w:val="4ABB19C8"/>
    <w:rsid w:val="4C4EDFF7"/>
    <w:rsid w:val="4CA12294"/>
    <w:rsid w:val="4DAFBDF8"/>
    <w:rsid w:val="4FFF0CC0"/>
    <w:rsid w:val="5018351D"/>
    <w:rsid w:val="552D74B2"/>
    <w:rsid w:val="556E70E1"/>
    <w:rsid w:val="5E796029"/>
    <w:rsid w:val="62F08D05"/>
    <w:rsid w:val="6440943F"/>
    <w:rsid w:val="649A50A1"/>
    <w:rsid w:val="65DA37E9"/>
    <w:rsid w:val="688250FE"/>
    <w:rsid w:val="6CCE70C5"/>
    <w:rsid w:val="6E5018F7"/>
    <w:rsid w:val="70867318"/>
    <w:rsid w:val="712704CD"/>
    <w:rsid w:val="71CCB6EB"/>
    <w:rsid w:val="730E8D04"/>
    <w:rsid w:val="73C8E714"/>
    <w:rsid w:val="745EA58F"/>
    <w:rsid w:val="77F7C6D2"/>
    <w:rsid w:val="7A87C3C4"/>
    <w:rsid w:val="7D679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bg-BG" w:eastAsia="bg-BG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numPr>
        <w:ilvl w:val="3"/>
        <w:numId w:val="1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25"/>
    <w:unhideWhenUsed/>
    <w:qFormat/>
    <w:uiPriority w:val="99"/>
    <w:pPr>
      <w:tabs>
        <w:tab w:val="center" w:pos="4703"/>
        <w:tab w:val="right" w:pos="9406"/>
      </w:tabs>
    </w:pPr>
  </w:style>
  <w:style w:type="character" w:styleId="15">
    <w:name w:val="footnote reference"/>
    <w:semiHidden/>
    <w:unhideWhenUsed/>
    <w:qFormat/>
    <w:uiPriority w:val="99"/>
    <w:rPr>
      <w:vertAlign w:val="superscript"/>
    </w:rPr>
  </w:style>
  <w:style w:type="paragraph" w:styleId="16">
    <w:name w:val="footnote text"/>
    <w:basedOn w:val="1"/>
    <w:link w:val="38"/>
    <w:semiHidden/>
    <w:unhideWhenUsed/>
    <w:uiPriority w:val="99"/>
    <w:rPr>
      <w:sz w:val="20"/>
      <w:szCs w:val="20"/>
    </w:rPr>
  </w:style>
  <w:style w:type="paragraph" w:styleId="17">
    <w:name w:val="header"/>
    <w:basedOn w:val="1"/>
    <w:link w:val="24"/>
    <w:unhideWhenUsed/>
    <w:qFormat/>
    <w:uiPriority w:val="99"/>
    <w:pPr>
      <w:tabs>
        <w:tab w:val="center" w:pos="4703"/>
        <w:tab w:val="right" w:pos="9406"/>
      </w:tabs>
    </w:p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Strong"/>
    <w:qFormat/>
    <w:uiPriority w:val="22"/>
    <w:rPr>
      <w:b/>
      <w:bCs/>
    </w:rPr>
  </w:style>
  <w:style w:type="table" w:styleId="20">
    <w:name w:val="Table Grid"/>
    <w:basedOn w:val="12"/>
    <w:uiPriority w:val="59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oc 1"/>
    <w:basedOn w:val="1"/>
    <w:next w:val="1"/>
    <w:unhideWhenUsed/>
    <w:uiPriority w:val="39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hAnsi="Times New Roman" w:eastAsia="Calibri"/>
      <w:sz w:val="24"/>
    </w:rPr>
  </w:style>
  <w:style w:type="paragraph" w:styleId="22">
    <w:name w:val="toc 2"/>
    <w:basedOn w:val="1"/>
    <w:next w:val="1"/>
    <w:unhideWhenUsed/>
    <w:uiPriority w:val="39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23">
    <w:name w:val="toc 3"/>
    <w:basedOn w:val="1"/>
    <w:next w:val="1"/>
    <w:unhideWhenUsed/>
    <w:qFormat/>
    <w:uiPriority w:val="39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customStyle="1" w:styleId="24">
    <w:name w:val="Header Char"/>
    <w:link w:val="17"/>
    <w:qFormat/>
    <w:uiPriority w:val="99"/>
    <w:rPr>
      <w:sz w:val="22"/>
      <w:szCs w:val="22"/>
      <w:lang w:val="bg-BG" w:eastAsia="bg-BG"/>
    </w:rPr>
  </w:style>
  <w:style w:type="character" w:customStyle="1" w:styleId="25">
    <w:name w:val="Footer Char"/>
    <w:link w:val="14"/>
    <w:qFormat/>
    <w:uiPriority w:val="99"/>
    <w:rPr>
      <w:sz w:val="22"/>
      <w:szCs w:val="22"/>
      <w:lang w:val="bg-BG" w:eastAsia="bg-BG"/>
    </w:rPr>
  </w:style>
  <w:style w:type="character" w:customStyle="1" w:styleId="26">
    <w:name w:val="Heading 1 Char"/>
    <w:link w:val="2"/>
    <w:qFormat/>
    <w:uiPriority w:val="9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7">
    <w:name w:val="Heading 2 Char"/>
    <w:link w:val="3"/>
    <w:qFormat/>
    <w:uiPriority w:val="9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28">
    <w:name w:val="Heading 3 Char"/>
    <w:link w:val="4"/>
    <w:qFormat/>
    <w:uiPriority w:val="9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29">
    <w:name w:val="Heading 4 Char"/>
    <w:link w:val="5"/>
    <w:semiHidden/>
    <w:qFormat/>
    <w:uiPriority w:val="9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30">
    <w:name w:val="Heading 5 Char"/>
    <w:link w:val="6"/>
    <w:semiHidden/>
    <w:qFormat/>
    <w:uiPriority w:val="9"/>
    <w:rPr>
      <w:rFonts w:ascii="Cambria" w:hAnsi="Cambria"/>
      <w:color w:val="243F60"/>
      <w:sz w:val="24"/>
      <w:szCs w:val="22"/>
    </w:rPr>
  </w:style>
  <w:style w:type="character" w:customStyle="1" w:styleId="31">
    <w:name w:val="Heading 6 Char"/>
    <w:link w:val="7"/>
    <w:semiHidden/>
    <w:qFormat/>
    <w:uiPriority w:val="9"/>
    <w:rPr>
      <w:rFonts w:ascii="Cambria" w:hAnsi="Cambria"/>
      <w:i/>
      <w:iCs/>
      <w:color w:val="243F60"/>
      <w:sz w:val="24"/>
      <w:szCs w:val="22"/>
    </w:rPr>
  </w:style>
  <w:style w:type="character" w:customStyle="1" w:styleId="32">
    <w:name w:val="Heading 7 Char"/>
    <w:link w:val="8"/>
    <w:semiHidden/>
    <w:uiPriority w:val="9"/>
    <w:rPr>
      <w:rFonts w:ascii="Cambria" w:hAnsi="Cambria"/>
      <w:i/>
      <w:iCs/>
      <w:color w:val="404040"/>
      <w:sz w:val="24"/>
      <w:szCs w:val="22"/>
    </w:rPr>
  </w:style>
  <w:style w:type="character" w:customStyle="1" w:styleId="33">
    <w:name w:val="Heading 8 Char"/>
    <w:link w:val="9"/>
    <w:semiHidden/>
    <w:uiPriority w:val="9"/>
    <w:rPr>
      <w:rFonts w:ascii="Cambria" w:hAnsi="Cambria"/>
      <w:color w:val="404040"/>
    </w:rPr>
  </w:style>
  <w:style w:type="character" w:customStyle="1" w:styleId="34">
    <w:name w:val="Heading 9 Char"/>
    <w:link w:val="10"/>
    <w:semiHidden/>
    <w:uiPriority w:val="9"/>
    <w:rPr>
      <w:rFonts w:ascii="Cambria" w:hAnsi="Cambria"/>
      <w:i/>
      <w:iCs/>
      <w:color w:val="404040"/>
    </w:rPr>
  </w:style>
  <w:style w:type="paragraph" w:styleId="35">
    <w:name w:val="List Paragraph"/>
    <w:basedOn w:val="1"/>
    <w:qFormat/>
    <w:uiPriority w:val="34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36">
    <w:name w:val="No Spacing"/>
    <w:qFormat/>
    <w:uiPriority w:val="1"/>
    <w:rPr>
      <w:rFonts w:ascii="Times New Roman" w:hAnsi="Times New Roman" w:eastAsia="Calibri" w:cs="Times New Roman"/>
      <w:sz w:val="24"/>
      <w:szCs w:val="22"/>
      <w:lang w:val="bg-BG" w:eastAsia="bg-BG" w:bidi="ar-SA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character" w:customStyle="1" w:styleId="38">
    <w:name w:val="Footnote Text Char"/>
    <w:basedOn w:val="11"/>
    <w:link w:val="16"/>
    <w:semiHidden/>
    <w:uiPriority w:val="99"/>
  </w:style>
  <w:style w:type="paragraph" w:customStyle="1" w:styleId="39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2" ma:contentTypeDescription="Create a new document." ma:contentTypeScope="" ma:versionID="4da828c24cfc5949e4a911bcdd019091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bcab422ea6e51a4d1dc29ef34402d7a5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d65aec3-fa59-46d9-a440-ad0cdcda36b1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  <SharedWithUsers xmlns="32e2c7cf-ce1e-48ea-a8a6-9e61056004ec">
      <UserInfo>
        <DisplayName>Теодор Тошков Карчев</DisplayName>
        <AccountId>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8F8B5F9-CB33-4BEE-8C48-691DF08F1645}">
  <ds:schemaRefs/>
</ds:datastoreItem>
</file>

<file path=customXml/itemProps2.xml><?xml version="1.0" encoding="utf-8"?>
<ds:datastoreItem xmlns:ds="http://schemas.openxmlformats.org/officeDocument/2006/customXml" ds:itemID="{C9D2C11B-5A83-4D6A-8751-78ACB5DF0A22}">
  <ds:schemaRefs/>
</ds:datastoreItem>
</file>

<file path=customXml/itemProps3.xml><?xml version="1.0" encoding="utf-8"?>
<ds:datastoreItem xmlns:ds="http://schemas.openxmlformats.org/officeDocument/2006/customXml" ds:itemID="{5E10BE0B-6D5D-4981-B6F6-ABB6987C1875}">
  <ds:schemaRefs/>
</ds:datastoreItem>
</file>

<file path=customXml/itemProps4.xml><?xml version="1.0" encoding="utf-8"?>
<ds:datastoreItem xmlns:ds="http://schemas.openxmlformats.org/officeDocument/2006/customXml" ds:itemID="{E677C7D8-5611-4FA3-9FAD-A4F5571B11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2022-01-09T10:34:00Z</dcterms:created>
  <dcterms:modified xsi:type="dcterms:W3CDTF">2023-05-28T19:48:29Z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  <property fmtid="{D5CDD505-2E9C-101B-9397-08002B2CF9AE}" pid="4" name="KSOProductBuildVer">
    <vt:lpwstr>1033-11.2.0.11537</vt:lpwstr>
  </property>
  <property fmtid="{D5CDD505-2E9C-101B-9397-08002B2CF9AE}" pid="5" name="ICV">
    <vt:lpwstr>6318ECD7EABF4AB7AC2B442AF5E650B8</vt:lpwstr>
  </property>
</Properties>
</file>