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ServiceNow</w:t>
            </w:r>
          </w:p>
          <w:p>
            <w:pPr>
              <w:spacing w:before="60"/>
              <w:jc w:val="center"/>
            </w:pPr>
            <w:r>
              <w:rPr>
                <w:rFonts w:ascii="Arial" w:cs="Arial" w:eastAsia="Arial" w:hAnsi="Arial"/>
                <w:color w:val="CFFAFE"/>
                <w:sz w:val="36"/>
                <w:szCs w:val="36"/>
              </w:rPr>
              <w:t xml:space="preserve">Certified System Administrator (CSA)</w:t>
            </w:r>
          </w:p>
          <w:p>
            <w:pPr>
              <w:spacing w:before="120"/>
              <w:jc w:val="center"/>
            </w:pPr>
            <w:r>
              <w:rPr>
                <w:rFonts w:ascii="Arial" w:cs="Arial" w:eastAsia="Arial" w:hAnsi="Arial"/>
                <w:b/>
                <w:bCs/>
                <w:color w:val="F59E0B"/>
                <w:sz w:val="44"/>
                <w:szCs w:val="44"/>
              </w:rPr>
              <w:t xml:space="preserve">TABLES &amp; DATA MANAGEMENT</w:t>
            </w:r>
          </w:p>
          <w:p>
            <w:pPr>
              <w:spacing w:before="60"/>
              <w:jc w:val="center"/>
            </w:pPr>
            <w:r>
              <w:rPr>
                <w:rFonts w:ascii="Arial" w:cs="Arial" w:eastAsia="Arial" w:hAnsi="Arial"/>
                <w:color w:val="CFFAFE"/>
                <w:sz w:val="26"/>
                <w:szCs w:val="26"/>
              </w:rPr>
              <w:t xml:space="preserve">Complete Study Guide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E749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All Topics Covered</w:t>
            </w:r>
          </w:p>
        </w:tc>
        <w:tc>
          <w:tcPr>
            <w:tcW w:type="dxa" w:w="312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Exam Tips Included</w:t>
            </w:r>
          </w:p>
        </w:tc>
        <w:tc>
          <w:tcPr>
            <w:tcW w:type="dxa" w:w="3120"/>
            <w:tcBorders>
              <w:top w:val="none" w:color="FFFFFF" w:sz="0"/>
              <w:left w:val="none" w:color="FFFFFF" w:sz="0"/>
              <w:bottom w:val="none" w:color="FFFFFF" w:sz="0"/>
              <w:right w:val="none" w:color="FFFFFF" w:sz="0"/>
            </w:tcBorders>
            <w:shd w:fill="47556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PDI Practice Tasks</w:t>
            </w:r>
          </w:p>
        </w:tc>
      </w:tr>
    </w:tbl>
    <w:p>
      <w:pPr>
        <w:spacing w:after="0" w:before="300"/>
      </w:pPr>
    </w:p>
    <w:p>
      <w:pPr>
        <w:pStyle w:val="Heading1"/>
        <w:pBdr>
          <w:bottom w:val="single" w:color="0E7490" w:sz="4"/>
        </w:pBdr>
        <w:spacing w:after="120" w:before="360"/>
      </w:pPr>
      <w:r>
        <w:rPr>
          <w:rFonts w:ascii="Arial" w:cs="Arial" w:eastAsia="Arial" w:hAnsi="Arial"/>
          <w:b/>
          <w:bCs/>
          <w:color w:val="1B3A6B"/>
          <w:sz w:val="32"/>
          <w:szCs w:val="32"/>
        </w:rPr>
        <w:t xml:space="preserve">The Golden Rule of ServiceNow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FFAFE" w:val="clear"/>
            <w:tcMar>
              <w:top w:type="dxa" w:w="120"/>
              <w:left w:type="dxa" w:w="180"/>
              <w:bottom w:type="dxa" w:w="120"/>
              <w:right w:type="dxa" w:w="180"/>
            </w:tcMar>
          </w:tcPr>
          <w:p>
            <w:r>
              <w:rPr>
                <w:rFonts w:ascii="Arial" w:cs="Arial" w:eastAsia="Arial" w:hAnsi="Arial"/>
                <w:b/>
                <w:bCs/>
                <w:color w:val="1B3A6B"/>
                <w:sz w:val="22"/>
                <w:szCs w:val="22"/>
              </w:rPr>
              <w:t xml:space="preserve">Everything in ServiceNow follows this structure:</w:t>
            </w:r>
          </w:p>
          <w:p>
            <w:pPr>
              <w:spacing w:before="40"/>
            </w:pPr>
            <w:r>
              <w:rPr>
                <w:rFonts w:ascii="Arial" w:cs="Arial" w:eastAsia="Arial" w:hAnsi="Arial"/>
                <w:sz w:val="21"/>
                <w:szCs w:val="21"/>
              </w:rPr>
              <w:t xml:space="preserve">Table  →  Record  →  Field
Example: 'Incident' is a Table. Each ticket (INC0010001) is a Record. Fields like Number, Caller, and State store the data inside that record.</w:t>
            </w:r>
          </w:p>
        </w:tc>
      </w:tr>
    </w:tbl>
    <w:p>
      <w:pPr>
        <w:spacing w:after="0" w:before="120"/>
      </w:pPr>
    </w:p>
    <w:p>
      <w:pPr>
        <w:spacing w:after="60" w:before="60"/>
      </w:pPr>
      <w:r>
        <w:rPr>
          <w:rFonts w:ascii="Arial" w:cs="Arial" w:eastAsia="Arial" w:hAnsi="Arial"/>
          <w:i/>
          <w:iCs/>
          <w:sz w:val="22"/>
          <w:szCs w:val="22"/>
        </w:rPr>
        <w:t xml:space="preserve">This mental model applies across every module in ServiceNow. Whether you are looking at Incidents, Problems, Changes, Users, or Configuration Items — the answer always starts here.</w:t>
      </w:r>
    </w:p>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1. What is a Table?</w:t>
      </w:r>
    </w:p>
    <w:p>
      <w:pPr>
        <w:spacing w:after="0" w:before="60"/>
      </w:pPr>
    </w:p>
    <w:p>
      <w:pPr>
        <w:spacing w:after="60" w:before="60"/>
      </w:pPr>
      <w:r>
        <w:rPr>
          <w:rFonts w:ascii="Arial" w:cs="Arial" w:eastAsia="Arial" w:hAnsi="Arial"/>
          <w:sz w:val="22"/>
          <w:szCs w:val="22"/>
        </w:rPr>
        <w:t xml:space="preserve">A table is a structured collection of records — similar to a spreadsheet or a database table. Every piece of data in ServiceNow lives inside a table. Tables are defined in the system dictionary and each has a unique internal name (e.g., 'incident', 'sys_user').</w:t>
      </w:r>
    </w:p>
    <w:p>
      <w:pPr>
        <w:spacing w:after="0" w:before="80"/>
      </w:pPr>
    </w:p>
    <w:p>
      <w:pPr>
        <w:pStyle w:val="Heading2"/>
        <w:spacing w:after="80" w:before="240"/>
      </w:pPr>
      <w:r>
        <w:rPr>
          <w:rFonts w:ascii="Arial" w:cs="Arial" w:eastAsia="Arial" w:hAnsi="Arial"/>
          <w:b/>
          <w:bCs/>
          <w:color w:val="0E7490"/>
          <w:sz w:val="26"/>
          <w:szCs w:val="26"/>
        </w:rPr>
        <w:t xml:space="preserve">Core Tables You Must Know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Table Name</w:t>
            </w:r>
          </w:p>
        </w:tc>
        <w:tc>
          <w:tcPr>
            <w:tcW w:type="dxa" w:w="2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Label</w:t>
            </w:r>
          </w:p>
        </w:tc>
        <w:tc>
          <w:tcPr>
            <w:tcW w:type="dxa" w:w="4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incident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Incident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Tracks IT incidents and outages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task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Task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Parent table for all task-based records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problem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Problem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Root cause analysis of recurring incidents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change_request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Change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Tracks planned changes to the environment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sys_user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User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Stores all user accounts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sys_user_group</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Group</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Assignment groups and team definitions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cmdb_ci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Configuration Item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Assets tracked in the CMDB</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sc_request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Request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Service catalog requests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sc_req_item</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Requested Item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Individual items within a catalog request</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kb_knowledge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Knowledge Article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Knowledge base articles</w:t>
            </w:r>
          </w:p>
        </w:tc>
      </w:tr>
    </w:tbl>
    <w:p>
      <w:pPr>
        <w:spacing w:after="0" w:before="120"/>
      </w:pPr>
    </w:p>
    <w:p>
      <w:pPr>
        <w:pStyle w:val="Heading2"/>
        <w:spacing w:after="80" w:before="240"/>
      </w:pPr>
      <w:r>
        <w:rPr>
          <w:rFonts w:ascii="Arial" w:cs="Arial" w:eastAsia="Arial" w:hAnsi="Arial"/>
          <w:b/>
          <w:bCs/>
          <w:color w:val="0E7490"/>
          <w:sz w:val="26"/>
          <w:szCs w:val="26"/>
        </w:rPr>
        <w:t xml:space="preserve">Table Hierarchy &amp; Inheritance</w:t>
      </w:r>
    </w:p>
    <w:p>
      <w:pPr>
        <w:spacing w:after="0" w:before="60"/>
      </w:pPr>
    </w:p>
    <w:p>
      <w:pPr>
        <w:spacing w:after="60" w:before="60"/>
      </w:pPr>
      <w:r>
        <w:rPr>
          <w:rFonts w:ascii="Arial" w:cs="Arial" w:eastAsia="Arial" w:hAnsi="Arial"/>
          <w:sz w:val="22"/>
          <w:szCs w:val="22"/>
        </w:rPr>
        <w:t xml:space="preserve">ServiceNow uses table inheritance — child tables automatically inherit all fields from their parent table. This means you do not need to redefine common fields like Number, State, or Assignment Group in every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r>
              <w:rPr>
                <w:rFonts w:ascii="Arial" w:cs="Arial" w:eastAsia="Arial" w:hAnsi="Arial"/>
                <w:b/>
                <w:bCs/>
                <w:color w:val="1B3A6B"/>
                <w:sz w:val="22"/>
                <w:szCs w:val="22"/>
              </w:rPr>
              <w:t xml:space="preserve">Hierarchy Example</w:t>
            </w:r>
          </w:p>
          <w:p>
            <w:pPr>
              <w:spacing w:before="40"/>
            </w:pPr>
            <w:r>
              <w:rPr>
                <w:rFonts w:ascii="Arial" w:cs="Arial" w:eastAsia="Arial" w:hAnsi="Arial"/>
                <w:sz w:val="21"/>
                <w:szCs w:val="21"/>
              </w:rPr>
              <w:t xml:space="preserve">Task (parent)
   → Incident (child — inherits all Task fields)
   → Problem (child — inherits all Task fields)
   → Change Request (child — inherits all Task fields)
   → Service Request (child — inherits all Task fields)</w:t>
            </w:r>
          </w:p>
        </w:tc>
      </w:tr>
    </w:tbl>
    <w:p>
      <w:pPr>
        <w:spacing w:after="0" w:before="80"/>
      </w:pPr>
    </w:p>
    <w:p>
      <w:pPr>
        <w:spacing w:after="60" w:before="60"/>
      </w:pPr>
      <w:r>
        <w:rPr>
          <w:rFonts w:ascii="Arial" w:cs="Arial" w:eastAsia="Arial" w:hAnsi="Arial"/>
          <w:sz w:val="22"/>
          <w:szCs w:val="22"/>
        </w:rPr>
        <w:t xml:space="preserve">Inherited fields from Task that appear in Incident:</w:t>
      </w:r>
    </w:p>
    <w:p>
      <w:pPr>
        <w:pStyle w:val="ListParagraph"/>
        <w:numPr>
          <w:ilvl w:val="0"/>
          <w:numId w:val="2"/>
        </w:numPr>
        <w:spacing w:after="40" w:before="40"/>
      </w:pPr>
      <w:r>
        <w:rPr>
          <w:rFonts w:ascii="Arial" w:cs="Arial" w:eastAsia="Arial" w:hAnsi="Arial"/>
          <w:b w:val="false"/>
          <w:bCs w:val="false"/>
          <w:sz w:val="22"/>
          <w:szCs w:val="22"/>
        </w:rPr>
        <w:t xml:space="preserve">Number (auto-generated, e.g., INC0010001)</w:t>
      </w:r>
    </w:p>
    <w:p>
      <w:pPr>
        <w:pStyle w:val="ListParagraph"/>
        <w:numPr>
          <w:ilvl w:val="0"/>
          <w:numId w:val="2"/>
        </w:numPr>
        <w:spacing w:after="40" w:before="40"/>
      </w:pPr>
      <w:r>
        <w:rPr>
          <w:rFonts w:ascii="Arial" w:cs="Arial" w:eastAsia="Arial" w:hAnsi="Arial"/>
          <w:b w:val="false"/>
          <w:bCs w:val="false"/>
          <w:sz w:val="22"/>
          <w:szCs w:val="22"/>
        </w:rPr>
        <w:t xml:space="preserve">Short description</w:t>
      </w:r>
    </w:p>
    <w:p>
      <w:pPr>
        <w:pStyle w:val="ListParagraph"/>
        <w:numPr>
          <w:ilvl w:val="0"/>
          <w:numId w:val="2"/>
        </w:numPr>
        <w:spacing w:after="40" w:before="40"/>
      </w:pPr>
      <w:r>
        <w:rPr>
          <w:rFonts w:ascii="Arial" w:cs="Arial" w:eastAsia="Arial" w:hAnsi="Arial"/>
          <w:b w:val="false"/>
          <w:bCs w:val="false"/>
          <w:sz w:val="22"/>
          <w:szCs w:val="22"/>
        </w:rPr>
        <w:t xml:space="preserve">Description</w:t>
      </w:r>
    </w:p>
    <w:p>
      <w:pPr>
        <w:pStyle w:val="ListParagraph"/>
        <w:numPr>
          <w:ilvl w:val="0"/>
          <w:numId w:val="2"/>
        </w:numPr>
        <w:spacing w:after="40" w:before="40"/>
      </w:pPr>
      <w:r>
        <w:rPr>
          <w:rFonts w:ascii="Arial" w:cs="Arial" w:eastAsia="Arial" w:hAnsi="Arial"/>
          <w:b w:val="false"/>
          <w:bCs w:val="false"/>
          <w:sz w:val="22"/>
          <w:szCs w:val="22"/>
        </w:rPr>
        <w:t xml:space="preserve">State</w:t>
      </w:r>
    </w:p>
    <w:p>
      <w:pPr>
        <w:pStyle w:val="ListParagraph"/>
        <w:numPr>
          <w:ilvl w:val="0"/>
          <w:numId w:val="2"/>
        </w:numPr>
        <w:spacing w:after="40" w:before="40"/>
      </w:pPr>
      <w:r>
        <w:rPr>
          <w:rFonts w:ascii="Arial" w:cs="Arial" w:eastAsia="Arial" w:hAnsi="Arial"/>
          <w:b w:val="false"/>
          <w:bCs w:val="false"/>
          <w:sz w:val="22"/>
          <w:szCs w:val="22"/>
        </w:rPr>
        <w:t xml:space="preserve">Priority</w:t>
      </w:r>
    </w:p>
    <w:p>
      <w:pPr>
        <w:pStyle w:val="ListParagraph"/>
        <w:numPr>
          <w:ilvl w:val="0"/>
          <w:numId w:val="2"/>
        </w:numPr>
        <w:spacing w:after="40" w:before="40"/>
      </w:pPr>
      <w:r>
        <w:rPr>
          <w:rFonts w:ascii="Arial" w:cs="Arial" w:eastAsia="Arial" w:hAnsi="Arial"/>
          <w:b w:val="false"/>
          <w:bCs w:val="false"/>
          <w:sz w:val="22"/>
          <w:szCs w:val="22"/>
        </w:rPr>
        <w:t xml:space="preserve">Assignment group</w:t>
      </w:r>
    </w:p>
    <w:p>
      <w:pPr>
        <w:pStyle w:val="ListParagraph"/>
        <w:numPr>
          <w:ilvl w:val="0"/>
          <w:numId w:val="2"/>
        </w:numPr>
        <w:spacing w:after="40" w:before="40"/>
      </w:pPr>
      <w:r>
        <w:rPr>
          <w:rFonts w:ascii="Arial" w:cs="Arial" w:eastAsia="Arial" w:hAnsi="Arial"/>
          <w:b w:val="false"/>
          <w:bCs w:val="false"/>
          <w:sz w:val="22"/>
          <w:szCs w:val="22"/>
        </w:rPr>
        <w:t xml:space="preserve">Assigned to</w:t>
      </w:r>
    </w:p>
    <w:p>
      <w:pPr>
        <w:pStyle w:val="ListParagraph"/>
        <w:numPr>
          <w:ilvl w:val="0"/>
          <w:numId w:val="2"/>
        </w:numPr>
        <w:spacing w:after="40" w:before="40"/>
      </w:pPr>
      <w:r>
        <w:rPr>
          <w:rFonts w:ascii="Arial" w:cs="Arial" w:eastAsia="Arial" w:hAnsi="Arial"/>
          <w:b w:val="false"/>
          <w:bCs w:val="false"/>
          <w:sz w:val="22"/>
          <w:szCs w:val="22"/>
        </w:rPr>
        <w:t xml:space="preserve">Opened at / Closed 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Exam Question: Which table is the parent of Incident? Answer: Task
Exam Question: What does table inheritance mean? Answer: Child tables automatically get all fields of the parent table.</w:t>
            </w:r>
          </w:p>
        </w:tc>
      </w:tr>
    </w:tbl>
    <w:p>
      <w:pPr>
        <w:spacing w:after="0" w:before="120"/>
      </w:pPr>
    </w:p>
    <w:p>
      <w:pPr>
        <w:pStyle w:val="Heading1"/>
        <w:pBdr>
          <w:bottom w:val="single" w:color="0E7490" w:sz="4"/>
        </w:pBdr>
        <w:spacing w:after="120" w:before="360"/>
      </w:pPr>
      <w:r>
        <w:rPr>
          <w:rFonts w:ascii="Arial" w:cs="Arial" w:eastAsia="Arial" w:hAnsi="Arial"/>
          <w:b/>
          <w:bCs/>
          <w:color w:val="1B3A6B"/>
          <w:sz w:val="32"/>
          <w:szCs w:val="32"/>
        </w:rPr>
        <w:t xml:space="preserve">2. Records</w:t>
      </w:r>
    </w:p>
    <w:p>
      <w:pPr>
        <w:spacing w:after="0" w:before="60"/>
      </w:pPr>
    </w:p>
    <w:p>
      <w:pPr>
        <w:spacing w:after="60" w:before="60"/>
      </w:pPr>
      <w:r>
        <w:rPr>
          <w:rFonts w:ascii="Arial" w:cs="Arial" w:eastAsia="Arial" w:hAnsi="Arial"/>
          <w:sz w:val="22"/>
          <w:szCs w:val="22"/>
        </w:rPr>
        <w:t xml:space="preserve">A record is one row in a table. Every time you create a new incident, user, problem, or CI, a new record is created in the corresponding table.</w:t>
      </w:r>
    </w:p>
    <w:p>
      <w:pPr>
        <w:spacing w:after="0" w:before="80"/>
      </w:pPr>
    </w:p>
    <w:p>
      <w:pPr>
        <w:pStyle w:val="Heading2"/>
        <w:spacing w:after="80" w:before="240"/>
      </w:pPr>
      <w:r>
        <w:rPr>
          <w:rFonts w:ascii="Arial" w:cs="Arial" w:eastAsia="Arial" w:hAnsi="Arial"/>
          <w:b/>
          <w:bCs/>
          <w:color w:val="0E7490"/>
          <w:sz w:val="26"/>
          <w:szCs w:val="26"/>
        </w:rPr>
        <w:t xml:space="preserve">Sys ID — The Universal Unique Key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0" w:val="clear"/>
            <w:tcMar>
              <w:top w:type="dxa" w:w="120"/>
              <w:left w:type="dxa" w:w="180"/>
              <w:bottom w:type="dxa" w:w="120"/>
              <w:right w:type="dxa" w:w="180"/>
            </w:tcMar>
          </w:tcPr>
          <w:p>
            <w:r>
              <w:rPr>
                <w:rFonts w:ascii="Arial" w:cs="Arial" w:eastAsia="Arial" w:hAnsi="Arial"/>
                <w:b/>
                <w:bCs/>
                <w:color w:val="1B3A6B"/>
                <w:sz w:val="22"/>
                <w:szCs w:val="22"/>
              </w:rPr>
              <w:t xml:space="preserve">What is Sys ID?</w:t>
            </w:r>
          </w:p>
          <w:p>
            <w:pPr>
              <w:spacing w:before="40"/>
            </w:pPr>
            <w:r>
              <w:rPr>
                <w:rFonts w:ascii="Arial" w:cs="Arial" w:eastAsia="Arial" w:hAnsi="Arial"/>
                <w:sz w:val="21"/>
                <w:szCs w:val="21"/>
              </w:rPr>
              <w:t xml:space="preserve">Every record in ServiceNow has a Sys ID — a 32-character alphanumeric unique identifier. Sys ID never changes even if the record is moved or renamed. It is used internally for all relationships and references between tables.
Example: ab12cd34ef56gh78ij90kl12mn34op56</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Sys ID = 32 characters long, unique across the entire instance, never changes. This is one of the most frequently tested facts in the CSA exam.</w:t>
            </w:r>
          </w:p>
        </w:tc>
      </w:tr>
    </w:tbl>
    <w:p>
      <w:pPr>
        <w:spacing w:after="0" w:before="80"/>
      </w:pPr>
    </w:p>
    <w:p>
      <w:pPr>
        <w:pStyle w:val="Heading2"/>
        <w:spacing w:after="80" w:before="240"/>
      </w:pPr>
      <w:r>
        <w:rPr>
          <w:rFonts w:ascii="Arial" w:cs="Arial" w:eastAsia="Arial" w:hAnsi="Arial"/>
          <w:b/>
          <w:bCs/>
          <w:color w:val="0E7490"/>
          <w:sz w:val="26"/>
          <w:szCs w:val="26"/>
        </w:rPr>
        <w:t xml:space="preserve">Example Incident Record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Field</w:t>
            </w:r>
          </w:p>
        </w:tc>
        <w:tc>
          <w:tcPr>
            <w:tcW w:type="dxa" w:w="58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Number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INC0010001</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Short description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Email not working for Finance team</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Caller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Abel Tuter</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State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In Progress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Priority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2 - High</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Assigned to</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ITSD Team</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Opened at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2024-01-15 09:30:00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Sys ID</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1a2b3c4d5e6f7g8h9i0j1k2l3m4n5o6p</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3. Form View — Single Record</w:t>
      </w:r>
    </w:p>
    <w:p>
      <w:pPr>
        <w:spacing w:after="0" w:before="60"/>
      </w:pPr>
    </w:p>
    <w:p>
      <w:pPr>
        <w:spacing w:after="60" w:before="60"/>
      </w:pPr>
      <w:r>
        <w:rPr>
          <w:rFonts w:ascii="Arial" w:cs="Arial" w:eastAsia="Arial" w:hAnsi="Arial"/>
          <w:sz w:val="22"/>
          <w:szCs w:val="22"/>
        </w:rPr>
        <w:t xml:space="preserve">Form view is what you see when you open one record. It displays all the fields of that record organized into sections. This is where you create, update, and save individual records.</w:t>
      </w:r>
    </w:p>
    <w:p>
      <w:pPr>
        <w:spacing w:after="0" w:before="80"/>
      </w:pPr>
    </w:p>
    <w:p>
      <w:pPr>
        <w:pStyle w:val="Heading2"/>
        <w:spacing w:after="80" w:before="240"/>
      </w:pPr>
      <w:r>
        <w:rPr>
          <w:rFonts w:ascii="Arial" w:cs="Arial" w:eastAsia="Arial" w:hAnsi="Arial"/>
          <w:b/>
          <w:bCs/>
          <w:color w:val="0E7490"/>
          <w:sz w:val="26"/>
          <w:szCs w:val="26"/>
        </w:rPr>
        <w:t xml:space="preserve">Form Components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tblHeader/>
        </w:trPr>
        <w:tc>
          <w:tcPr>
            <w:tcW w:type="dxa" w:w="23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w:t>
            </w:r>
          </w:p>
        </w:tc>
        <w:tc>
          <w:tcPr>
            <w:tcW w:type="dxa" w:w="4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30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Example</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Header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Shows record number and record state at the top</w:t>
            </w:r>
          </w:p>
        </w:tc>
        <w:tc>
          <w:tcPr>
            <w:tcW w:type="dxa" w:w="3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INC0010001 — In Progress</w:t>
            </w:r>
          </w:p>
        </w:tc>
      </w:tr>
      <w:tr>
        <w:tc>
          <w:tcPr>
            <w:tcW w:type="dxa" w:w="2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Fields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Individual data input areas (text boxes, dropdowns, etc.)</w:t>
            </w:r>
          </w:p>
        </w:tc>
        <w:tc>
          <w:tcPr>
            <w:tcW w:type="dxa" w:w="3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Short description, Priority</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Sections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Groups of related fields collapsed or expanded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Resolution Information section</w:t>
            </w:r>
          </w:p>
        </w:tc>
      </w:tr>
      <w:tr>
        <w:tc>
          <w:tcPr>
            <w:tcW w:type="dxa" w:w="2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Related Lists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Child records linked to the current record</w:t>
            </w:r>
          </w:p>
        </w:tc>
        <w:tc>
          <w:tcPr>
            <w:tcW w:type="dxa" w:w="3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Work Notes, Attachments, SLAs</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Form Toolbar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Actions like Save, Update, Delete, Print</w:t>
            </w:r>
          </w:p>
        </w:tc>
        <w:tc>
          <w:tcPr>
            <w:tcW w:type="dxa" w:w="3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Save button at top right</w:t>
            </w:r>
          </w:p>
        </w:tc>
      </w:tr>
      <w:tr>
        <w:tc>
          <w:tcPr>
            <w:tcW w:type="dxa" w:w="2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Breadcrumb</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Navigation trail showing where you are</w:t>
            </w:r>
          </w:p>
        </w:tc>
        <w:tc>
          <w:tcPr>
            <w:tcW w:type="dxa" w:w="3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Incident &gt; INC0010001</w:t>
            </w:r>
          </w:p>
        </w:tc>
      </w:tr>
    </w:tbl>
    <w:p>
      <w:pPr>
        <w:spacing w:after="0" w:before="80"/>
      </w:pPr>
    </w:p>
    <w:p>
      <w:pPr>
        <w:pStyle w:val="Heading2"/>
        <w:spacing w:after="80" w:before="240"/>
      </w:pPr>
      <w:r>
        <w:rPr>
          <w:rFonts w:ascii="Arial" w:cs="Arial" w:eastAsia="Arial" w:hAnsi="Arial"/>
          <w:b/>
          <w:bCs/>
          <w:color w:val="0E7490"/>
          <w:sz w:val="26"/>
          <w:szCs w:val="26"/>
        </w:rPr>
        <w:t xml:space="preserve">Form Keyboard Shortcuts</w:t>
      </w:r>
    </w:p>
    <w:p>
      <w:pPr>
        <w:spacing w:after="0" w:before="60"/>
      </w:pPr>
    </w:p>
    <w:p>
      <w:pPr>
        <w:spacing w:after="60" w:before="60"/>
      </w:pPr>
      <w:r>
        <w:rPr>
          <w:rFonts w:ascii="Arial" w:cs="Arial" w:eastAsia="Arial" w:hAnsi="Arial"/>
          <w:sz w:val="22"/>
          <w:szCs w:val="22"/>
        </w:rPr>
        <w:t xml:space="preserve">The CSA exam frequently tests keyboard shortcuts. Memorize all of these: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Shortcut</w:t>
            </w:r>
          </w:p>
        </w:tc>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Action</w:t>
            </w:r>
          </w:p>
        </w:tc>
        <w:tc>
          <w:tcPr>
            <w:tcW w:type="dxa" w:w="3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When to Use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Ctrl + 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Save the record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After filling form fields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Ctrl + Enter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Submit / Insert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To submit and close the form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Ctrl + Shift + 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Save and Stay (remain on form)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When you want to save without navigating away</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Ctrl + Alt + Shift + Down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Insert new row in related list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While in a related list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Right-click Header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Open Form options menu</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Configure, Save, Print, etc.</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Escape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Cancel current edit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Undo an unsaved field change</w:t>
            </w:r>
          </w:p>
        </w:tc>
      </w:tr>
    </w:tbl>
    <w:p>
      <w:pPr>
        <w:spacing w:after="0" w:before="80"/>
      </w:pPr>
    </w:p>
    <w:p>
      <w:pPr>
        <w:pStyle w:val="Heading2"/>
        <w:spacing w:after="80" w:before="240"/>
      </w:pPr>
      <w:r>
        <w:rPr>
          <w:rFonts w:ascii="Arial" w:cs="Arial" w:eastAsia="Arial" w:hAnsi="Arial"/>
          <w:b/>
          <w:bCs/>
          <w:color w:val="0E7490"/>
          <w:sz w:val="26"/>
          <w:szCs w:val="26"/>
        </w:rPr>
        <w:t xml:space="preserve">Form Designer vs Form Layout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Feature</w:t>
            </w:r>
          </w:p>
        </w:tc>
        <w:tc>
          <w:tcPr>
            <w:tcW w:type="dxa" w:w="34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Form Layout</w:t>
            </w:r>
          </w:p>
        </w:tc>
        <w:tc>
          <w:tcPr>
            <w:tcW w:type="dxa" w:w="34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Form Designer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Access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Right-click header → Configure → Form Layout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System UI → Forms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Who uses it</w:t>
            </w:r>
          </w:p>
        </w:tc>
        <w:tc>
          <w:tcPr>
            <w:tcW w:type="dxa" w:w="3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Admins and users with configure rights</w:t>
            </w:r>
          </w:p>
        </w:tc>
        <w:tc>
          <w:tcPr>
            <w:tcW w:type="dxa" w:w="3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Admins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Purpose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Add/remove fields in current form view</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Drag-and-drop visual editor for forms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Scope</w:t>
            </w:r>
          </w:p>
        </w:tc>
        <w:tc>
          <w:tcPr>
            <w:tcW w:type="dxa" w:w="3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Affects current view only</w:t>
            </w:r>
          </w:p>
        </w:tc>
        <w:tc>
          <w:tcPr>
            <w:tcW w:type="dxa" w:w="34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Can affect multiple views and sections</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4. List View — Multiple Records</w:t>
      </w:r>
    </w:p>
    <w:p>
      <w:pPr>
        <w:spacing w:after="0" w:before="60"/>
      </w:pPr>
    </w:p>
    <w:p>
      <w:pPr>
        <w:spacing w:after="60" w:before="60"/>
      </w:pPr>
      <w:r>
        <w:rPr>
          <w:rFonts w:ascii="Arial" w:cs="Arial" w:eastAsia="Arial" w:hAnsi="Arial"/>
          <w:sz w:val="22"/>
          <w:szCs w:val="22"/>
        </w:rPr>
        <w:t xml:space="preserve">List view shows many records from a table in a tabular format. It is the default view when you navigate to a module like Incident &gt; All. Each row is a record, and each column is a field.</w:t>
      </w:r>
    </w:p>
    <w:p>
      <w:pPr>
        <w:spacing w:after="0" w:before="80"/>
      </w:pPr>
    </w:p>
    <w:p>
      <w:pPr>
        <w:pStyle w:val="Heading2"/>
        <w:spacing w:after="80" w:before="240"/>
      </w:pPr>
      <w:r>
        <w:rPr>
          <w:rFonts w:ascii="Arial" w:cs="Arial" w:eastAsia="Arial" w:hAnsi="Arial"/>
          <w:b/>
          <w:bCs/>
          <w:color w:val="0E7490"/>
          <w:sz w:val="26"/>
          <w:szCs w:val="26"/>
        </w:rPr>
        <w:t xml:space="preserve">List View Features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Feature</w:t>
            </w:r>
          </w:p>
        </w:tc>
        <w:tc>
          <w:tcPr>
            <w:tcW w:type="dxa" w:w="6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Rows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Each row = one record from the table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Columns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Each column = one field of the table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Breadcrumbs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Shows currently applied filters (e.g., Incident &gt; State = Open)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Search bar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Global text search across records in the list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Condition Builder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Filter records using AND/OR conditions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Column header click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Sorts the list by that column ascending/descending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Gear icon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Configure list columns and layout</w:t>
            </w:r>
          </w:p>
        </w:tc>
      </w:tr>
    </w:tbl>
    <w:p>
      <w:pPr>
        <w:spacing w:after="0" w:before="80"/>
      </w:pPr>
    </w:p>
    <w:p>
      <w:pPr>
        <w:pStyle w:val="Heading2"/>
        <w:spacing w:after="80" w:before="240"/>
      </w:pPr>
      <w:r>
        <w:rPr>
          <w:rFonts w:ascii="Arial" w:cs="Arial" w:eastAsia="Arial" w:hAnsi="Arial"/>
          <w:b/>
          <w:bCs/>
          <w:color w:val="0E7490"/>
          <w:sz w:val="26"/>
          <w:szCs w:val="26"/>
        </w:rPr>
        <w:t xml:space="preserve">List View Keyboard Shortcuts</w:t>
      </w:r>
    </w:p>
    <w:p>
      <w:pPr>
        <w:spacing w:after="0" w:before="60"/>
      </w:pPr>
    </w:p>
    <w:p>
      <w:pPr>
        <w:spacing w:after="60" w:before="60"/>
      </w:pPr>
      <w:r>
        <w:rPr>
          <w:rFonts w:ascii="Arial" w:cs="Arial" w:eastAsia="Arial" w:hAnsi="Arial"/>
          <w:sz w:val="22"/>
          <w:szCs w:val="22"/>
        </w:rPr>
        <w:t xml:space="preserve">CSA loves testing list shortcuts. These come up very frequently: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Shortcut</w:t>
            </w:r>
          </w:p>
        </w:tc>
        <w:tc>
          <w:tcPr>
            <w:tcW w:type="dxa" w:w="58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Ctrl + Shift + F</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Open the Condition Builder (Filter)</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Shift + Click column header</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Add secondary sort on that column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Right-click column header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Configure list layout, personalize, export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Double-click a cell</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Inline edit that cell's value directly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Ctrl + Click record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Open the record in a new browser tab</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Right-click row</w:t>
            </w:r>
          </w:p>
        </w:tc>
        <w:tc>
          <w:tcPr>
            <w:tcW w:type="dxa" w:w="5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Context menu: open, edit, delete, copy sys_id</w:t>
            </w:r>
          </w:p>
        </w:tc>
      </w:tr>
    </w:tbl>
    <w:p>
      <w:pPr>
        <w:spacing w:after="0" w:before="80"/>
      </w:pPr>
    </w:p>
    <w:p>
      <w:pPr>
        <w:pStyle w:val="Heading2"/>
        <w:spacing w:after="80" w:before="240"/>
      </w:pPr>
      <w:r>
        <w:rPr>
          <w:rFonts w:ascii="Arial" w:cs="Arial" w:eastAsia="Arial" w:hAnsi="Arial"/>
          <w:b/>
          <w:bCs/>
          <w:color w:val="0E7490"/>
          <w:sz w:val="26"/>
          <w:szCs w:val="26"/>
        </w:rPr>
        <w:t xml:space="preserve">List Personalization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Action</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Who Can Do It</w:t>
            </w:r>
          </w:p>
        </w:tc>
        <w:tc>
          <w:tcPr>
            <w:tcW w:type="dxa" w:w="3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How</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Change column order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Any logged-in user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Drag columns left or right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Add/remove columns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Any logged-in user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Right-click column → Configure → List Layout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Save filter for others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Admin / users with roles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Condition Builder → Save as default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Change form layout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Admin only</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Right-click form header → Configure → Form Layout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Key distinction: List personalization = any user. Form layout changes = Admin only. This distinction appears as an exam question regularly.</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5. Field Types — Complete Reference</w:t>
      </w:r>
    </w:p>
    <w:p>
      <w:pPr>
        <w:spacing w:after="0" w:before="60"/>
      </w:pPr>
    </w:p>
    <w:p>
      <w:pPr>
        <w:spacing w:after="60" w:before="60"/>
      </w:pPr>
      <w:r>
        <w:rPr>
          <w:rFonts w:ascii="Arial" w:cs="Arial" w:eastAsia="Arial" w:hAnsi="Arial"/>
          <w:sz w:val="22"/>
          <w:szCs w:val="22"/>
        </w:rPr>
        <w:t xml:space="preserve">Fields store the actual data inside a record. ServiceNow has many field types, each designed for a specific kind of data. Understanding field types is critical for the CSA exam.</w:t>
      </w:r>
    </w:p>
    <w:p>
      <w:pPr>
        <w:spacing w:after="0" w:before="80"/>
      </w:pPr>
    </w:p>
    <w:p>
      <w:pPr>
        <w:pStyle w:val="Heading2"/>
        <w:spacing w:after="80" w:before="240"/>
      </w:pPr>
      <w:r>
        <w:rPr>
          <w:rFonts w:ascii="Arial" w:cs="Arial" w:eastAsia="Arial" w:hAnsi="Arial"/>
          <w:b/>
          <w:bCs/>
          <w:color w:val="0E7490"/>
          <w:sz w:val="26"/>
          <w:szCs w:val="26"/>
        </w:rPr>
        <w:t xml:space="preserve">All Field Types You Must Know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Field Type</w:t>
            </w:r>
          </w:p>
        </w:tc>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Data Stored</w:t>
            </w:r>
          </w:p>
        </w:tc>
        <w:tc>
          <w:tcPr>
            <w:tcW w:type="dxa" w:w="32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Real Example in Incident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String</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Plain text up to 255 characters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Short description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Large Text / Journal</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Long multi-line text entries</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Work notes, Comments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Integer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Whole number</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Reassignment count, Reopen count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Boolean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True or False (checkbox)</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Active, Business impact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Choice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Dropdown list of defined values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State, Priority, Category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Reference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Links to a record in another table</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Caller → sys_user, Assigned to → sys_user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Date / Time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Full timestamp (date + time)</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Opened at, Closed at, Resolved at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Date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Date only (no time)</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Scheduled date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Duration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Time span (days, hours, minutes)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Business duration, Calendar duration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Glide List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Multiple references (many records)</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Watch list (multiple users)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URL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 hyperlink</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External links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HTML</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Rich text with HTML formatting</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Knowledge article body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Script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JavaScript code stored in field</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Business Rules, Script Includes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Translated Text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Text that supports multiple languages</w:t>
            </w:r>
          </w:p>
        </w:tc>
        <w:tc>
          <w:tcPr>
            <w:tcW w:type="dxa" w:w="32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Localized labels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Decimal / Float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Decimal number</w:t>
            </w:r>
          </w:p>
        </w:tc>
        <w:tc>
          <w:tcPr>
            <w:tcW w:type="dxa" w:w="3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Cost, SLA percentage</w:t>
            </w:r>
          </w:p>
        </w:tc>
      </w:tr>
    </w:tbl>
    <w:p>
      <w:pPr>
        <w:spacing w:after="0" w:before="80"/>
      </w:pPr>
    </w:p>
    <w:p>
      <w:pPr>
        <w:pStyle w:val="Heading2"/>
        <w:spacing w:after="80" w:before="240"/>
      </w:pPr>
      <w:r>
        <w:rPr>
          <w:rFonts w:ascii="Arial" w:cs="Arial" w:eastAsia="Arial" w:hAnsi="Arial"/>
          <w:b/>
          <w:bCs/>
          <w:color w:val="0E7490"/>
          <w:sz w:val="26"/>
          <w:szCs w:val="26"/>
        </w:rPr>
        <w:t xml:space="preserve">Deep Dive: Reference Field</w:t>
      </w:r>
    </w:p>
    <w:p>
      <w:pPr>
        <w:spacing w:after="0" w:before="60"/>
      </w:pPr>
    </w:p>
    <w:p>
      <w:pPr>
        <w:spacing w:after="60" w:before="60"/>
      </w:pPr>
      <w:r>
        <w:rPr>
          <w:rFonts w:ascii="Arial" w:cs="Arial" w:eastAsia="Arial" w:hAnsi="Arial"/>
          <w:sz w:val="22"/>
          <w:szCs w:val="22"/>
        </w:rPr>
        <w:t xml:space="preserve">The Reference field is one of the most important and tested field types. It creates a link (foreign key relationship) between two tables.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r>
              <w:rPr>
                <w:rFonts w:ascii="Arial" w:cs="Arial" w:eastAsia="Arial" w:hAnsi="Arial"/>
                <w:b/>
                <w:bCs/>
                <w:color w:val="1B3A6B"/>
                <w:sz w:val="22"/>
                <w:szCs w:val="22"/>
              </w:rPr>
              <w:t xml:space="preserve">How Reference Fields Work</w:t>
            </w:r>
          </w:p>
          <w:p>
            <w:pPr>
              <w:spacing w:before="40"/>
            </w:pPr>
            <w:r>
              <w:rPr>
                <w:rFonts w:ascii="Arial" w:cs="Arial" w:eastAsia="Arial" w:hAnsi="Arial"/>
                <w:sz w:val="21"/>
                <w:szCs w:val="21"/>
              </w:rPr>
              <w:t xml:space="preserve">Example: In the Incident table, the 'Caller' field is a Reference field pointing to the sys_user table.
• When you type in the Caller field, ServiceNow searches sys_user records
• You select a user and the Sys ID of that user is stored in the Incident record
• The UI displays the user's name, but the database stores the Sys ID
• You can 'dot-walk' through reference fields: caller_id.email, caller_id.department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Reference fields store the Sys ID of the referenced record, not the display value. Dot-walking lets you access fields across reference relationships in scripts and filters.</w:t>
            </w:r>
          </w:p>
        </w:tc>
      </w:tr>
    </w:tbl>
    <w:p>
      <w:pPr>
        <w:spacing w:after="0" w:before="80"/>
      </w:pPr>
    </w:p>
    <w:p>
      <w:pPr>
        <w:pStyle w:val="Heading2"/>
        <w:spacing w:after="80" w:before="240"/>
      </w:pPr>
      <w:r>
        <w:rPr>
          <w:rFonts w:ascii="Arial" w:cs="Arial" w:eastAsia="Arial" w:hAnsi="Arial"/>
          <w:b/>
          <w:bCs/>
          <w:color w:val="0E7490"/>
          <w:sz w:val="26"/>
          <w:szCs w:val="26"/>
        </w:rPr>
        <w:t xml:space="preserve">Deep Dive: Choice Field</w:t>
      </w:r>
    </w:p>
    <w:p>
      <w:pPr>
        <w:spacing w:after="0" w:before="60"/>
      </w:pPr>
    </w:p>
    <w:p>
      <w:pPr>
        <w:spacing w:after="60" w:before="60"/>
      </w:pPr>
      <w:r>
        <w:rPr>
          <w:rFonts w:ascii="Arial" w:cs="Arial" w:eastAsia="Arial" w:hAnsi="Arial"/>
          <w:sz w:val="22"/>
          <w:szCs w:val="22"/>
        </w:rPr>
        <w:t xml:space="preserve">Choice fields display a dropdown with predefined values. Each choice has a label (what you see) and a value (what is stored).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Priority Label (Displayed)</w:t>
            </w:r>
          </w:p>
        </w:tc>
        <w:tc>
          <w:tcPr>
            <w:tcW w:type="dxa" w:w="2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Priority Value (Stored)</w:t>
            </w:r>
          </w:p>
        </w:tc>
        <w:tc>
          <w:tcPr>
            <w:tcW w:type="dxa" w:w="38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Impact + Urgency Combination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1 - Critical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Impact: 1 High + Urgency: 1 High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2 - High</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2</w:t>
            </w:r>
          </w:p>
        </w:tc>
        <w:tc>
          <w:tcPr>
            <w:tcW w:type="dxa" w:w="3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Impact: 1 High + Urgency: 2 Medium OR Impact: 2 Medium + Urgency: 1 High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3 - Moderate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Impact: 2 Medium + Urgency: 2 Medium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4 - Low</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4</w:t>
            </w:r>
          </w:p>
        </w:tc>
        <w:tc>
          <w:tcPr>
            <w:tcW w:type="dxa" w:w="3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Any combination with Low</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6. System Dictionary</w:t>
      </w:r>
    </w:p>
    <w:p>
      <w:pPr>
        <w:spacing w:after="0" w:before="60"/>
      </w:pPr>
    </w:p>
    <w:p>
      <w:pPr>
        <w:spacing w:after="60" w:before="60"/>
      </w:pPr>
      <w:r>
        <w:rPr>
          <w:rFonts w:ascii="Arial" w:cs="Arial" w:eastAsia="Arial" w:hAnsi="Arial"/>
          <w:sz w:val="22"/>
          <w:szCs w:val="22"/>
        </w:rPr>
        <w:t xml:space="preserve">The System Dictionary is the master configuration store for all tables and fields in ServiceNow. Everything — from column names to field types to max lengths — is defined here. Understanding the dictionary helps you configure and extend ServiceNow properly.</w:t>
      </w:r>
    </w:p>
    <w:p>
      <w:pPr>
        <w:spacing w:after="0" w:before="80"/>
      </w:pPr>
    </w:p>
    <w:p>
      <w:pPr>
        <w:pStyle w:val="Heading2"/>
        <w:spacing w:after="80" w:before="240"/>
      </w:pPr>
      <w:r>
        <w:rPr>
          <w:rFonts w:ascii="Arial" w:cs="Arial" w:eastAsia="Arial" w:hAnsi="Arial"/>
          <w:b/>
          <w:bCs/>
          <w:color w:val="0E7490"/>
          <w:sz w:val="26"/>
          <w:szCs w:val="26"/>
        </w:rPr>
        <w:t xml:space="preserve">Accessing the Dictionary</w:t>
      </w:r>
    </w:p>
    <w:p>
      <w:pPr>
        <w:spacing w:after="0" w:before="60"/>
      </w:pPr>
    </w:p>
    <w:p>
      <w:pPr>
        <w:pStyle w:val="ListParagraph"/>
        <w:numPr>
          <w:ilvl w:val="0"/>
          <w:numId w:val="2"/>
        </w:numPr>
        <w:spacing w:after="40" w:before="40"/>
      </w:pPr>
      <w:r>
        <w:rPr>
          <w:rFonts w:ascii="Arial" w:cs="Arial" w:eastAsia="Arial" w:hAnsi="Arial"/>
          <w:b w:val="false"/>
          <w:bCs w:val="false"/>
          <w:sz w:val="22"/>
          <w:szCs w:val="22"/>
        </w:rPr>
        <w:t xml:space="preserve">Navigate to: System Definition &gt; Dictionary</w:t>
      </w:r>
    </w:p>
    <w:p>
      <w:pPr>
        <w:pStyle w:val="ListParagraph"/>
        <w:numPr>
          <w:ilvl w:val="0"/>
          <w:numId w:val="2"/>
        </w:numPr>
        <w:spacing w:after="40" w:before="40"/>
      </w:pPr>
      <w:r>
        <w:rPr>
          <w:rFonts w:ascii="Arial" w:cs="Arial" w:eastAsia="Arial" w:hAnsi="Arial"/>
          <w:b w:val="false"/>
          <w:bCs w:val="false"/>
          <w:sz w:val="22"/>
          <w:szCs w:val="22"/>
        </w:rPr>
        <w:t xml:space="preserve">Filter by table name to see all fields in that table</w:t>
      </w:r>
    </w:p>
    <w:p>
      <w:pPr>
        <w:pStyle w:val="ListParagraph"/>
        <w:numPr>
          <w:ilvl w:val="0"/>
          <w:numId w:val="2"/>
        </w:numPr>
        <w:spacing w:after="40" w:before="40"/>
      </w:pPr>
      <w:r>
        <w:rPr>
          <w:rFonts w:ascii="Arial" w:cs="Arial" w:eastAsia="Arial" w:hAnsi="Arial"/>
          <w:b w:val="false"/>
          <w:bCs w:val="false"/>
          <w:sz w:val="22"/>
          <w:szCs w:val="22"/>
        </w:rPr>
        <w:t xml:space="preserve">Click any field entry to see its full configuration</w:t>
      </w:r>
    </w:p>
    <w:p>
      <w:pPr>
        <w:spacing w:after="0" w:before="80"/>
      </w:pPr>
    </w:p>
    <w:p>
      <w:pPr>
        <w:pStyle w:val="Heading2"/>
        <w:spacing w:after="80" w:before="240"/>
      </w:pPr>
      <w:r>
        <w:rPr>
          <w:rFonts w:ascii="Arial" w:cs="Arial" w:eastAsia="Arial" w:hAnsi="Arial"/>
          <w:b/>
          <w:bCs/>
          <w:color w:val="0E7490"/>
          <w:sz w:val="26"/>
          <w:szCs w:val="26"/>
        </w:rPr>
        <w:t xml:space="preserve">Key Dictionary Properties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Property</w:t>
            </w:r>
          </w:p>
        </w:tc>
        <w:tc>
          <w:tcPr>
            <w:tcW w:type="dxa" w:w="6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Meaning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Table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Which table this field belongs to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Column label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Display name shown in the UI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Column name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Internal database name (e.g., caller_id)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Type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Field type (String, Reference, Boolean, etc.)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Max length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Maximum characters for String fields (default: 255)</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Mandatory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Whether the field must be filled before saving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Read only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Whether users can edit this field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Default value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Pre-filled value when creating a new record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Reference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For Reference fields — which table it points to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Choice list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For Choice fields — the list of dropdown options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The System Dictionary controls both the structure (what fields exist) and behavior (mandatory, read-only, default values) of every field in the platform.</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7. Filters &amp; Condition Builder</w:t>
      </w:r>
    </w:p>
    <w:p>
      <w:pPr>
        <w:spacing w:after="0" w:before="60"/>
      </w:pPr>
    </w:p>
    <w:p>
      <w:pPr>
        <w:spacing w:after="60" w:before="60"/>
      </w:pPr>
      <w:r>
        <w:rPr>
          <w:rFonts w:ascii="Arial" w:cs="Arial" w:eastAsia="Arial" w:hAnsi="Arial"/>
          <w:sz w:val="22"/>
          <w:szCs w:val="22"/>
        </w:rPr>
        <w:t xml:space="preserve">Filters allow you to search and narrow down records in a list. The Condition Builder is the visual tool used to create multi-condition filters. This is heavily tested in the CSA exam.</w:t>
      </w:r>
    </w:p>
    <w:p>
      <w:pPr>
        <w:spacing w:after="0" w:before="80"/>
      </w:pPr>
    </w:p>
    <w:p>
      <w:pPr>
        <w:pStyle w:val="Heading2"/>
        <w:spacing w:after="80" w:before="240"/>
      </w:pPr>
      <w:r>
        <w:rPr>
          <w:rFonts w:ascii="Arial" w:cs="Arial" w:eastAsia="Arial" w:hAnsi="Arial"/>
          <w:b/>
          <w:bCs/>
          <w:color w:val="0E7490"/>
          <w:sz w:val="26"/>
          <w:szCs w:val="26"/>
        </w:rPr>
        <w:t xml:space="preserve">Condition Builder Structure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r>
              <w:rPr>
                <w:rFonts w:ascii="Arial" w:cs="Arial" w:eastAsia="Arial" w:hAnsi="Arial"/>
                <w:b/>
                <w:bCs/>
                <w:color w:val="1B3A6B"/>
                <w:sz w:val="22"/>
                <w:szCs w:val="22"/>
              </w:rPr>
              <w:t xml:space="preserve">Filter Anatomy</w:t>
            </w:r>
          </w:p>
          <w:p>
            <w:pPr>
              <w:spacing w:before="40"/>
            </w:pPr>
            <w:r>
              <w:rPr>
                <w:rFonts w:ascii="Arial" w:cs="Arial" w:eastAsia="Arial" w:hAnsi="Arial"/>
                <w:sz w:val="21"/>
                <w:szCs w:val="21"/>
              </w:rPr>
              <w:t xml:space="preserve">Field  +  Operator  +  Value  =  Condition
Example:
  State  |  is  |  Open
  AND Priority  |  is  |  1 - Critical
This filter shows only Critical Open incidents.</w:t>
            </w:r>
          </w:p>
        </w:tc>
      </w:tr>
    </w:tbl>
    <w:p>
      <w:pPr>
        <w:spacing w:after="0" w:before="80"/>
      </w:pPr>
    </w:p>
    <w:p>
      <w:pPr>
        <w:pStyle w:val="Heading2"/>
        <w:spacing w:after="80" w:before="240"/>
      </w:pPr>
      <w:r>
        <w:rPr>
          <w:rFonts w:ascii="Arial" w:cs="Arial" w:eastAsia="Arial" w:hAnsi="Arial"/>
          <w:b/>
          <w:bCs/>
          <w:color w:val="0E7490"/>
          <w:sz w:val="26"/>
          <w:szCs w:val="26"/>
        </w:rPr>
        <w:t xml:space="preserve">Common Filter Operators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Operator</w:t>
            </w:r>
          </w:p>
        </w:tc>
        <w:tc>
          <w:tcPr>
            <w:tcW w:type="dxa" w:w="3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Meaning</w:t>
            </w:r>
          </w:p>
        </w:tc>
        <w:tc>
          <w:tcPr>
            <w:tcW w:type="dxa" w:w="36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Example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is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Exact match</w:t>
            </w:r>
          </w:p>
        </w:tc>
        <w:tc>
          <w:tcPr>
            <w:tcW w:type="dxa" w:w="3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State is Open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is not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Excludes that value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Priority is not Low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contains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Partial text match (like %value%)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Short description contains email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starts with</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Text begins with</w:t>
            </w:r>
          </w:p>
        </w:tc>
        <w:tc>
          <w:tcPr>
            <w:tcW w:type="dxa" w:w="3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Number starts with INC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is empty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Field has no value</w:t>
            </w:r>
          </w:p>
        </w:tc>
        <w:tc>
          <w:tcPr>
            <w:tcW w:type="dxa" w:w="3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Assigned to is empty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is not empty</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Field has any value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Closed at is not empty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greater than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Numeric/date comparison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Reassignment count greater than 2</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between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Range of values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Opened at between Jan 1 and Jan 31</w:t>
            </w:r>
          </w:p>
        </w:tc>
      </w:tr>
    </w:tbl>
    <w:p>
      <w:pPr>
        <w:spacing w:after="0" w:before="80"/>
      </w:pPr>
    </w:p>
    <w:p>
      <w:pPr>
        <w:pStyle w:val="Heading2"/>
        <w:spacing w:after="80" w:before="240"/>
      </w:pPr>
      <w:r>
        <w:rPr>
          <w:rFonts w:ascii="Arial" w:cs="Arial" w:eastAsia="Arial" w:hAnsi="Arial"/>
          <w:b/>
          <w:bCs/>
          <w:color w:val="0E7490"/>
          <w:sz w:val="26"/>
          <w:szCs w:val="26"/>
        </w:rPr>
        <w:t xml:space="preserve">Saving &amp; Sharing Filters</w:t>
      </w:r>
    </w:p>
    <w:p>
      <w:pPr>
        <w:spacing w:after="0" w:before="60"/>
      </w:pPr>
    </w:p>
    <w:p>
      <w:pPr>
        <w:pStyle w:val="ListParagraph"/>
        <w:numPr>
          <w:ilvl w:val="0"/>
          <w:numId w:val="2"/>
        </w:numPr>
        <w:spacing w:after="40" w:before="40"/>
      </w:pPr>
      <w:r>
        <w:rPr>
          <w:rFonts w:ascii="Arial" w:cs="Arial" w:eastAsia="Arial" w:hAnsi="Arial"/>
          <w:b w:val="false"/>
          <w:bCs w:val="false"/>
          <w:sz w:val="22"/>
          <w:szCs w:val="22"/>
        </w:rPr>
        <w:t xml:space="preserve">After building a filter, click 'Save' in the Condition Builder</w:t>
      </w:r>
    </w:p>
    <w:p>
      <w:pPr>
        <w:pStyle w:val="ListParagraph"/>
        <w:numPr>
          <w:ilvl w:val="0"/>
          <w:numId w:val="2"/>
        </w:numPr>
        <w:spacing w:after="40" w:before="40"/>
      </w:pPr>
      <w:r>
        <w:rPr>
          <w:rFonts w:ascii="Arial" w:cs="Arial" w:eastAsia="Arial" w:hAnsi="Arial"/>
          <w:b w:val="false"/>
          <w:bCs w:val="false"/>
          <w:sz w:val="22"/>
          <w:szCs w:val="22"/>
        </w:rPr>
        <w:t xml:space="preserve">Give it a name and choose visibility: Personal (only you) or Global (everyone)</w:t>
      </w:r>
    </w:p>
    <w:p>
      <w:pPr>
        <w:pStyle w:val="ListParagraph"/>
        <w:numPr>
          <w:ilvl w:val="0"/>
          <w:numId w:val="2"/>
        </w:numPr>
        <w:spacing w:after="40" w:before="40"/>
      </w:pPr>
      <w:r>
        <w:rPr>
          <w:rFonts w:ascii="Arial" w:cs="Arial" w:eastAsia="Arial" w:hAnsi="Arial"/>
          <w:b w:val="false"/>
          <w:bCs w:val="false"/>
          <w:sz w:val="22"/>
          <w:szCs w:val="22"/>
        </w:rPr>
        <w:t xml:space="preserve">Saved filters appear under the module's favorite list on the left nav</w:t>
      </w:r>
    </w:p>
    <w:p>
      <w:pPr>
        <w:pStyle w:val="ListParagraph"/>
        <w:numPr>
          <w:ilvl w:val="0"/>
          <w:numId w:val="2"/>
        </w:numPr>
        <w:spacing w:after="40" w:before="40"/>
      </w:pPr>
      <w:r>
        <w:rPr>
          <w:rFonts w:ascii="Arial" w:cs="Arial" w:eastAsia="Arial" w:hAnsi="Arial"/>
          <w:b w:val="false"/>
          <w:bCs w:val="false"/>
          <w:sz w:val="22"/>
          <w:szCs w:val="22"/>
        </w:rPr>
        <w:t xml:space="preserve">Only admins can save Global filters visible to all 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Breadcrumbs = the filter trail shown above the list. Clicking any part of the breadcrumb removes that condition from the filter. Breadcrumbs are not permanent — they reset when you navigate away unless saved.</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8. Views</w:t>
      </w:r>
    </w:p>
    <w:p>
      <w:pPr>
        <w:spacing w:after="0" w:before="60"/>
      </w:pPr>
    </w:p>
    <w:p>
      <w:pPr>
        <w:spacing w:after="60" w:before="60"/>
      </w:pPr>
      <w:r>
        <w:rPr>
          <w:rFonts w:ascii="Arial" w:cs="Arial" w:eastAsia="Arial" w:hAnsi="Arial"/>
          <w:sz w:val="22"/>
          <w:szCs w:val="22"/>
        </w:rPr>
        <w:t xml:space="preserve">A View in ServiceNow controls which fields appear on a Form or List, and in what order. Multiple views can exist for the same table — for example, an Incident can have a Default view, an ITIL view, and a Mobile 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View</w:t>
            </w:r>
          </w:p>
        </w:tc>
        <w:tc>
          <w:tcPr>
            <w:tcW w:type="dxa" w:w="4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w:t>
            </w:r>
          </w:p>
        </w:tc>
        <w:tc>
          <w:tcPr>
            <w:tcW w:type="dxa" w:w="2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Audience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Default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Standard layout for the table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All users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ITIL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Optimized for ITIL process workers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Service desk agents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Self Service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Simplified layout for end users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Employees submitting tickets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Mobile</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Compact layout for mobile devices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Mobile app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ESS (Employee Self Service)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Portal-facing simplified form</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Non-IT employees</w:t>
            </w:r>
          </w:p>
        </w:tc>
      </w:tr>
    </w:tbl>
    <w:p>
      <w:pPr>
        <w:spacing w:after="0" w:before="80"/>
      </w:pPr>
    </w:p>
    <w:p>
      <w:pPr>
        <w:pStyle w:val="Heading2"/>
        <w:spacing w:after="80" w:before="240"/>
      </w:pPr>
      <w:r>
        <w:rPr>
          <w:rFonts w:ascii="Arial" w:cs="Arial" w:eastAsia="Arial" w:hAnsi="Arial"/>
          <w:b/>
          <w:bCs/>
          <w:color w:val="0E7490"/>
          <w:sz w:val="26"/>
          <w:szCs w:val="26"/>
        </w:rPr>
        <w:t xml:space="preserve">Switching Views</w:t>
      </w:r>
    </w:p>
    <w:p>
      <w:pPr>
        <w:spacing w:after="0" w:before="60"/>
      </w:pPr>
    </w:p>
    <w:p>
      <w:pPr>
        <w:pStyle w:val="ListParagraph"/>
        <w:numPr>
          <w:ilvl w:val="0"/>
          <w:numId w:val="2"/>
        </w:numPr>
        <w:spacing w:after="40" w:before="40"/>
      </w:pPr>
      <w:r>
        <w:rPr>
          <w:rFonts w:ascii="Arial" w:cs="Arial" w:eastAsia="Arial" w:hAnsi="Arial"/>
          <w:b w:val="false"/>
          <w:bCs w:val="false"/>
          <w:sz w:val="22"/>
          <w:szCs w:val="22"/>
        </w:rPr>
        <w:t xml:space="preserve">From a form: right-click the header → View → choose another view</w:t>
      </w:r>
    </w:p>
    <w:p>
      <w:pPr>
        <w:pStyle w:val="ListParagraph"/>
        <w:numPr>
          <w:ilvl w:val="0"/>
          <w:numId w:val="2"/>
        </w:numPr>
        <w:spacing w:after="40" w:before="40"/>
      </w:pPr>
      <w:r>
        <w:rPr>
          <w:rFonts w:ascii="Arial" w:cs="Arial" w:eastAsia="Arial" w:hAnsi="Arial"/>
          <w:b w:val="false"/>
          <w:bCs w:val="false"/>
          <w:sz w:val="22"/>
          <w:szCs w:val="22"/>
        </w:rPr>
        <w:t xml:space="preserve">From a list: the gear icon allows list view configuration per view</w:t>
      </w:r>
    </w:p>
    <w:p>
      <w:pPr>
        <w:pStyle w:val="ListParagraph"/>
        <w:numPr>
          <w:ilvl w:val="0"/>
          <w:numId w:val="2"/>
        </w:numPr>
        <w:spacing w:after="40" w:before="40"/>
      </w:pPr>
      <w:r>
        <w:rPr>
          <w:rFonts w:ascii="Arial" w:cs="Arial" w:eastAsia="Arial" w:hAnsi="Arial"/>
          <w:b w:val="false"/>
          <w:bCs w:val="false"/>
          <w:sz w:val="22"/>
          <w:szCs w:val="22"/>
        </w:rPr>
        <w:t xml:space="preserve">URL method: add &amp;sysparm_view=itil to the URL to force a 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Views are not roles — they don't restrict access, they only change layout. Users can switch views manually. Access control is handled by ACLs (Access Control Lists), not views.</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9. Access Control Lists (ACLs)</w:t>
      </w:r>
    </w:p>
    <w:p>
      <w:pPr>
        <w:spacing w:after="0" w:before="60"/>
      </w:pPr>
    </w:p>
    <w:p>
      <w:pPr>
        <w:spacing w:after="60" w:before="60"/>
      </w:pPr>
      <w:r>
        <w:rPr>
          <w:rFonts w:ascii="Arial" w:cs="Arial" w:eastAsia="Arial" w:hAnsi="Arial"/>
          <w:sz w:val="22"/>
          <w:szCs w:val="22"/>
        </w:rPr>
        <w:t xml:space="preserve">ACLs control who can read, write, create, or delete records and fields in ServiceNow. This is the platform's security model. The CSA exam tests this topic regularly.</w:t>
      </w:r>
    </w:p>
    <w:p>
      <w:pPr>
        <w:spacing w:after="0" w:before="80"/>
      </w:pPr>
    </w:p>
    <w:p>
      <w:pPr>
        <w:pStyle w:val="Heading2"/>
        <w:spacing w:after="80" w:before="240"/>
      </w:pPr>
      <w:r>
        <w:rPr>
          <w:rFonts w:ascii="Arial" w:cs="Arial" w:eastAsia="Arial" w:hAnsi="Arial"/>
          <w:b/>
          <w:bCs/>
          <w:color w:val="0E7490"/>
          <w:sz w:val="26"/>
          <w:szCs w:val="26"/>
        </w:rPr>
        <w:t xml:space="preserve">ACL Structure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w:t>
            </w:r>
          </w:p>
        </w:tc>
        <w:tc>
          <w:tcPr>
            <w:tcW w:type="dxa" w:w="6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Object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What is being protected: table, record, or field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Operation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What action: read, write, create, delete, execute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Which role the user must have to pass the ACL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Condition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Optional filter condition (e.g., only if assigned to = current user)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Script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Optional JavaScript to dynamically evaluate access</w:t>
            </w:r>
          </w:p>
        </w:tc>
      </w:tr>
    </w:tbl>
    <w:p>
      <w:pPr>
        <w:spacing w:after="0" w:before="80"/>
      </w:pPr>
    </w:p>
    <w:p>
      <w:pPr>
        <w:pStyle w:val="Heading2"/>
        <w:spacing w:after="80" w:before="240"/>
      </w:pPr>
      <w:r>
        <w:rPr>
          <w:rFonts w:ascii="Arial" w:cs="Arial" w:eastAsia="Arial" w:hAnsi="Arial"/>
          <w:b/>
          <w:bCs/>
          <w:color w:val="0E7490"/>
          <w:sz w:val="26"/>
          <w:szCs w:val="26"/>
        </w:rPr>
        <w:t xml:space="preserve">ACL Evaluation Order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180"/>
              <w:bottom w:type="dxa" w:w="120"/>
              <w:right w:type="dxa" w:w="180"/>
            </w:tcMar>
          </w:tcPr>
          <w:p>
            <w:r>
              <w:rPr>
                <w:rFonts w:ascii="Arial" w:cs="Arial" w:eastAsia="Arial" w:hAnsi="Arial"/>
                <w:b/>
                <w:bCs/>
                <w:color w:val="1B3A6B"/>
                <w:sz w:val="22"/>
                <w:szCs w:val="22"/>
              </w:rPr>
              <w:t xml:space="preserve">How ACLs Are Evaluated</w:t>
            </w:r>
          </w:p>
          <w:p>
            <w:pPr>
              <w:spacing w:before="40"/>
            </w:pPr>
            <w:r>
              <w:rPr>
                <w:rFonts w:ascii="Arial" w:cs="Arial" w:eastAsia="Arial" w:hAnsi="Arial"/>
                <w:sz w:val="21"/>
                <w:szCs w:val="21"/>
              </w:rPr>
              <w:t xml:space="preserve">1. Table-level ACL evaluated first
2. If table ACL passes → Field-level ACLs evaluated
3. If both pass → User can access the record/field
4. If any ACL fails → Access is denied
Important: If no ACL exists for an object, access is GRANTED by default (open system model).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8"/>
              <w:bottom w:val="single" w:color="CBD5E1" w:sz="1"/>
              <w:right w:val="single" w:color="CBD5E1" w:sz="1"/>
            </w:tcBorders>
            <w:shd w:fill="FFFBEB" w:val="clear"/>
            <w:tcMar>
              <w:top w:type="dxa" w:w="100"/>
              <w:left w:type="dxa" w:w="160"/>
              <w:bottom w:type="dxa" w:w="100"/>
              <w:right w:type="dxa" w:w="160"/>
            </w:tcMar>
          </w:tcPr>
          <w:p>
            <w:r>
              <w:rPr>
                <w:rFonts w:ascii="Arial" w:cs="Arial" w:eastAsia="Arial" w:hAnsi="Arial"/>
                <w:b/>
                <w:bCs/>
                <w:color w:val="92400E"/>
                <w:sz w:val="20"/>
                <w:szCs w:val="20"/>
              </w:rPr>
              <w:t xml:space="preserve">⭐ EXAM TIP</w:t>
            </w:r>
          </w:p>
          <w:p>
            <w:pPr>
              <w:spacing w:before="40"/>
            </w:pPr>
            <w:r>
              <w:rPr>
                <w:rFonts w:ascii="Arial" w:cs="Arial" w:eastAsia="Arial" w:hAnsi="Arial"/>
                <w:sz w:val="21"/>
                <w:szCs w:val="21"/>
              </w:rPr>
              <w:t xml:space="preserve">Default behavior: No ACL = Access granted. ServiceNow is open by default — you add ACLs to restrict access, not to grant it. This is the opposite of many other platforms.</w:t>
            </w:r>
          </w:p>
        </w:tc>
      </w:tr>
    </w:tbl>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10. Practical Tasks (Do These in Your PDI)</w:t>
      </w:r>
    </w:p>
    <w:p>
      <w:pPr>
        <w:spacing w:after="0" w:before="60"/>
      </w:pPr>
    </w:p>
    <w:p>
      <w:pPr>
        <w:spacing w:after="60" w:before="60"/>
      </w:pPr>
      <w:r>
        <w:rPr>
          <w:rFonts w:ascii="Arial" w:cs="Arial" w:eastAsia="Arial" w:hAnsi="Arial"/>
          <w:sz w:val="22"/>
          <w:szCs w:val="22"/>
        </w:rPr>
        <w:t xml:space="preserve">Practice in your Personal Developer Instance (PDI) at developer.servicenow.com. Hands-on experience is the best way to solidify these concepts for the exam.</w:t>
      </w:r>
    </w:p>
    <w:p>
      <w:pPr>
        <w:spacing w:after="0" w:before="80"/>
      </w:pPr>
    </w:p>
    <w:p>
      <w:pPr>
        <w:pStyle w:val="Heading2"/>
        <w:spacing w:after="80" w:before="240"/>
      </w:pPr>
      <w:r>
        <w:rPr>
          <w:rFonts w:ascii="Arial" w:cs="Arial" w:eastAsia="Arial" w:hAnsi="Arial"/>
          <w:b/>
          <w:bCs/>
          <w:color w:val="0E7490"/>
          <w:sz w:val="26"/>
          <w:szCs w:val="26"/>
        </w:rPr>
        <w:t xml:space="preserve">Task 1 — Explore a Table in the Dictionary</w:t>
      </w:r>
    </w:p>
    <w:p>
      <w:pPr>
        <w:pStyle w:val="ListParagraph"/>
        <w:numPr>
          <w:ilvl w:val="0"/>
          <w:numId w:val="2"/>
        </w:numPr>
        <w:spacing w:after="40" w:before="40"/>
      </w:pPr>
      <w:r>
        <w:rPr>
          <w:rFonts w:ascii="Arial" w:cs="Arial" w:eastAsia="Arial" w:hAnsi="Arial"/>
          <w:b w:val="false"/>
          <w:bCs w:val="false"/>
          <w:sz w:val="22"/>
          <w:szCs w:val="22"/>
        </w:rPr>
        <w:t xml:space="preserve">Navigate to: System Definition &gt; Dictionary</w:t>
      </w:r>
    </w:p>
    <w:p>
      <w:pPr>
        <w:pStyle w:val="ListParagraph"/>
        <w:numPr>
          <w:ilvl w:val="0"/>
          <w:numId w:val="2"/>
        </w:numPr>
        <w:spacing w:after="40" w:before="40"/>
      </w:pPr>
      <w:r>
        <w:rPr>
          <w:rFonts w:ascii="Arial" w:cs="Arial" w:eastAsia="Arial" w:hAnsi="Arial"/>
          <w:b w:val="false"/>
          <w:bCs w:val="false"/>
          <w:sz w:val="22"/>
          <w:szCs w:val="22"/>
        </w:rPr>
        <w:t xml:space="preserve">Search for table = 'incident'</w:t>
      </w:r>
    </w:p>
    <w:p>
      <w:pPr>
        <w:pStyle w:val="ListParagraph"/>
        <w:numPr>
          <w:ilvl w:val="0"/>
          <w:numId w:val="2"/>
        </w:numPr>
        <w:spacing w:after="40" w:before="40"/>
      </w:pPr>
      <w:r>
        <w:rPr>
          <w:rFonts w:ascii="Arial" w:cs="Arial" w:eastAsia="Arial" w:hAnsi="Arial"/>
          <w:b w:val="false"/>
          <w:bCs w:val="false"/>
          <w:sz w:val="22"/>
          <w:szCs w:val="22"/>
        </w:rPr>
        <w:t xml:space="preserve">Observe all field names, types, and max lengths</w:t>
      </w:r>
    </w:p>
    <w:p>
      <w:pPr>
        <w:pStyle w:val="ListParagraph"/>
        <w:numPr>
          <w:ilvl w:val="0"/>
          <w:numId w:val="2"/>
        </w:numPr>
        <w:spacing w:after="40" w:before="40"/>
      </w:pPr>
      <w:r>
        <w:rPr>
          <w:rFonts w:ascii="Arial" w:cs="Arial" w:eastAsia="Arial" w:hAnsi="Arial"/>
          <w:b w:val="false"/>
          <w:bCs w:val="false"/>
          <w:sz w:val="22"/>
          <w:szCs w:val="22"/>
        </w:rPr>
        <w:t xml:space="preserve">Find the 'caller_id' field → confirm type = Reference, points to sys_user</w:t>
      </w:r>
    </w:p>
    <w:p>
      <w:pPr>
        <w:pStyle w:val="ListParagraph"/>
        <w:numPr>
          <w:ilvl w:val="0"/>
          <w:numId w:val="2"/>
        </w:numPr>
        <w:spacing w:after="40" w:before="40"/>
      </w:pPr>
      <w:r>
        <w:rPr>
          <w:rFonts w:ascii="Arial" w:cs="Arial" w:eastAsia="Arial" w:hAnsi="Arial"/>
          <w:b w:val="false"/>
          <w:bCs w:val="false"/>
          <w:sz w:val="22"/>
          <w:szCs w:val="22"/>
        </w:rPr>
        <w:t xml:space="preserve">Find 'priority' → confirm type = Choice</w:t>
      </w:r>
    </w:p>
    <w:p>
      <w:pPr>
        <w:pStyle w:val="ListParagraph"/>
        <w:numPr>
          <w:ilvl w:val="0"/>
          <w:numId w:val="2"/>
        </w:numPr>
        <w:spacing w:after="40" w:before="40"/>
      </w:pPr>
      <w:r>
        <w:rPr>
          <w:rFonts w:ascii="Arial" w:cs="Arial" w:eastAsia="Arial" w:hAnsi="Arial"/>
          <w:b w:val="false"/>
          <w:bCs w:val="false"/>
          <w:sz w:val="22"/>
          <w:szCs w:val="22"/>
        </w:rPr>
        <w:t xml:space="preserve">Find 'active' → confirm type = Boolean</w:t>
      </w:r>
    </w:p>
    <w:p>
      <w:pPr>
        <w:spacing w:after="0" w:before="80"/>
      </w:pPr>
    </w:p>
    <w:p>
      <w:pPr>
        <w:pStyle w:val="Heading2"/>
        <w:spacing w:after="80" w:before="240"/>
      </w:pPr>
      <w:r>
        <w:rPr>
          <w:rFonts w:ascii="Arial" w:cs="Arial" w:eastAsia="Arial" w:hAnsi="Arial"/>
          <w:b/>
          <w:bCs/>
          <w:color w:val="0E7490"/>
          <w:sz w:val="26"/>
          <w:szCs w:val="26"/>
        </w:rPr>
        <w:t xml:space="preserve">Task 2 — Create Records Manually</w:t>
      </w:r>
    </w:p>
    <w:p>
      <w:pPr>
        <w:pStyle w:val="ListParagraph"/>
        <w:numPr>
          <w:ilvl w:val="0"/>
          <w:numId w:val="2"/>
        </w:numPr>
        <w:spacing w:after="40" w:before="40"/>
      </w:pPr>
      <w:r>
        <w:rPr>
          <w:rFonts w:ascii="Arial" w:cs="Arial" w:eastAsia="Arial" w:hAnsi="Arial"/>
          <w:b w:val="false"/>
          <w:bCs w:val="false"/>
          <w:sz w:val="22"/>
          <w:szCs w:val="22"/>
        </w:rPr>
        <w:t xml:space="preserve">Navigate to: Incident &gt; Create New</w:t>
      </w:r>
    </w:p>
    <w:p>
      <w:pPr>
        <w:pStyle w:val="ListParagraph"/>
        <w:numPr>
          <w:ilvl w:val="0"/>
          <w:numId w:val="2"/>
        </w:numPr>
        <w:spacing w:after="40" w:before="40"/>
      </w:pPr>
      <w:r>
        <w:rPr>
          <w:rFonts w:ascii="Arial" w:cs="Arial" w:eastAsia="Arial" w:hAnsi="Arial"/>
          <w:b w:val="false"/>
          <w:bCs w:val="false"/>
          <w:sz w:val="22"/>
          <w:szCs w:val="22"/>
        </w:rPr>
        <w:t xml:space="preserve">Fill in: Short description, Caller, Priority, Category</w:t>
      </w:r>
    </w:p>
    <w:p>
      <w:pPr>
        <w:pStyle w:val="ListParagraph"/>
        <w:numPr>
          <w:ilvl w:val="0"/>
          <w:numId w:val="2"/>
        </w:numPr>
        <w:spacing w:after="40" w:before="40"/>
      </w:pPr>
      <w:r>
        <w:rPr>
          <w:rFonts w:ascii="Arial" w:cs="Arial" w:eastAsia="Arial" w:hAnsi="Arial"/>
          <w:b w:val="false"/>
          <w:bCs w:val="false"/>
          <w:sz w:val="22"/>
          <w:szCs w:val="22"/>
        </w:rPr>
        <w:t xml:space="preserve">Save → observe auto-generated INC number</w:t>
      </w:r>
    </w:p>
    <w:p>
      <w:pPr>
        <w:pStyle w:val="ListParagraph"/>
        <w:numPr>
          <w:ilvl w:val="0"/>
          <w:numId w:val="2"/>
        </w:numPr>
        <w:spacing w:after="40" w:before="40"/>
      </w:pPr>
      <w:r>
        <w:rPr>
          <w:rFonts w:ascii="Arial" w:cs="Arial" w:eastAsia="Arial" w:hAnsi="Arial"/>
          <w:b w:val="false"/>
          <w:bCs w:val="false"/>
          <w:sz w:val="22"/>
          <w:szCs w:val="22"/>
        </w:rPr>
        <w:t xml:space="preserve">Create 3 records. Note all get unique numbers in sequence</w:t>
      </w:r>
    </w:p>
    <w:p>
      <w:pPr>
        <w:pStyle w:val="ListParagraph"/>
        <w:numPr>
          <w:ilvl w:val="0"/>
          <w:numId w:val="2"/>
        </w:numPr>
        <w:spacing w:after="40" w:before="40"/>
      </w:pPr>
      <w:r>
        <w:rPr>
          <w:rFonts w:ascii="Arial" w:cs="Arial" w:eastAsia="Arial" w:hAnsi="Arial"/>
          <w:b w:val="false"/>
          <w:bCs w:val="false"/>
          <w:sz w:val="22"/>
          <w:szCs w:val="22"/>
        </w:rPr>
        <w:t xml:space="preserve">Open one → right-click header → Copy sys_id. It is 32 characters</w:t>
      </w:r>
    </w:p>
    <w:p>
      <w:pPr>
        <w:spacing w:after="0" w:before="80"/>
      </w:pPr>
    </w:p>
    <w:p>
      <w:pPr>
        <w:pStyle w:val="Heading2"/>
        <w:spacing w:after="80" w:before="240"/>
      </w:pPr>
      <w:r>
        <w:rPr>
          <w:rFonts w:ascii="Arial" w:cs="Arial" w:eastAsia="Arial" w:hAnsi="Arial"/>
          <w:b/>
          <w:bCs/>
          <w:color w:val="0E7490"/>
          <w:sz w:val="26"/>
          <w:szCs w:val="26"/>
        </w:rPr>
        <w:t xml:space="preserve">Task 3 — Configure a Form</w:t>
      </w:r>
    </w:p>
    <w:p>
      <w:pPr>
        <w:pStyle w:val="ListParagraph"/>
        <w:numPr>
          <w:ilvl w:val="0"/>
          <w:numId w:val="2"/>
        </w:numPr>
        <w:spacing w:after="40" w:before="40"/>
      </w:pPr>
      <w:r>
        <w:rPr>
          <w:rFonts w:ascii="Arial" w:cs="Arial" w:eastAsia="Arial" w:hAnsi="Arial"/>
          <w:b w:val="false"/>
          <w:bCs w:val="false"/>
          <w:sz w:val="22"/>
          <w:szCs w:val="22"/>
        </w:rPr>
        <w:t xml:space="preserve">Open any Incident record</w:t>
      </w:r>
    </w:p>
    <w:p>
      <w:pPr>
        <w:pStyle w:val="ListParagraph"/>
        <w:numPr>
          <w:ilvl w:val="0"/>
          <w:numId w:val="2"/>
        </w:numPr>
        <w:spacing w:after="40" w:before="40"/>
      </w:pPr>
      <w:r>
        <w:rPr>
          <w:rFonts w:ascii="Arial" w:cs="Arial" w:eastAsia="Arial" w:hAnsi="Arial"/>
          <w:b w:val="false"/>
          <w:bCs w:val="false"/>
          <w:sz w:val="22"/>
          <w:szCs w:val="22"/>
        </w:rPr>
        <w:t xml:space="preserve">Right-click the form header → Configure → Form Layout</w:t>
      </w:r>
    </w:p>
    <w:p>
      <w:pPr>
        <w:pStyle w:val="ListParagraph"/>
        <w:numPr>
          <w:ilvl w:val="0"/>
          <w:numId w:val="2"/>
        </w:numPr>
        <w:spacing w:after="40" w:before="40"/>
      </w:pPr>
      <w:r>
        <w:rPr>
          <w:rFonts w:ascii="Arial" w:cs="Arial" w:eastAsia="Arial" w:hAnsi="Arial"/>
          <w:b w:val="false"/>
          <w:bCs w:val="false"/>
          <w:sz w:val="22"/>
          <w:szCs w:val="22"/>
        </w:rPr>
        <w:t xml:space="preserve">Add the field 'Category' to the Available section → move to Selected</w:t>
      </w:r>
    </w:p>
    <w:p>
      <w:pPr>
        <w:pStyle w:val="ListParagraph"/>
        <w:numPr>
          <w:ilvl w:val="0"/>
          <w:numId w:val="2"/>
        </w:numPr>
        <w:spacing w:after="40" w:before="40"/>
      </w:pPr>
      <w:r>
        <w:rPr>
          <w:rFonts w:ascii="Arial" w:cs="Arial" w:eastAsia="Arial" w:hAnsi="Arial"/>
          <w:b w:val="false"/>
          <w:bCs w:val="false"/>
          <w:sz w:val="22"/>
          <w:szCs w:val="22"/>
        </w:rPr>
        <w:t xml:space="preserve">Save. The field now appears on the form</w:t>
      </w:r>
    </w:p>
    <w:p>
      <w:pPr>
        <w:pStyle w:val="ListParagraph"/>
        <w:numPr>
          <w:ilvl w:val="0"/>
          <w:numId w:val="2"/>
        </w:numPr>
        <w:spacing w:after="40" w:before="40"/>
      </w:pPr>
      <w:r>
        <w:rPr>
          <w:rFonts w:ascii="Arial" w:cs="Arial" w:eastAsia="Arial" w:hAnsi="Arial"/>
          <w:b w:val="false"/>
          <w:bCs w:val="false"/>
          <w:sz w:val="22"/>
          <w:szCs w:val="22"/>
        </w:rPr>
        <w:t xml:space="preserve">Try right-click header → View → to switch to a different view</w:t>
      </w:r>
    </w:p>
    <w:p>
      <w:pPr>
        <w:spacing w:after="0" w:before="80"/>
      </w:pPr>
    </w:p>
    <w:p>
      <w:pPr>
        <w:pStyle w:val="Heading2"/>
        <w:spacing w:after="80" w:before="240"/>
      </w:pPr>
      <w:r>
        <w:rPr>
          <w:rFonts w:ascii="Arial" w:cs="Arial" w:eastAsia="Arial" w:hAnsi="Arial"/>
          <w:b/>
          <w:bCs/>
          <w:color w:val="0E7490"/>
          <w:sz w:val="26"/>
          <w:szCs w:val="26"/>
        </w:rPr>
        <w:t xml:space="preserve">Task 4 — Work with List View</w:t>
      </w:r>
    </w:p>
    <w:p>
      <w:pPr>
        <w:pStyle w:val="ListParagraph"/>
        <w:numPr>
          <w:ilvl w:val="0"/>
          <w:numId w:val="2"/>
        </w:numPr>
        <w:spacing w:after="40" w:before="40"/>
      </w:pPr>
      <w:r>
        <w:rPr>
          <w:rFonts w:ascii="Arial" w:cs="Arial" w:eastAsia="Arial" w:hAnsi="Arial"/>
          <w:b w:val="false"/>
          <w:bCs w:val="false"/>
          <w:sz w:val="22"/>
          <w:szCs w:val="22"/>
        </w:rPr>
        <w:t xml:space="preserve">Navigate to: Incident &gt; All</w:t>
      </w:r>
    </w:p>
    <w:p>
      <w:pPr>
        <w:pStyle w:val="ListParagraph"/>
        <w:numPr>
          <w:ilvl w:val="0"/>
          <w:numId w:val="2"/>
        </w:numPr>
        <w:spacing w:after="40" w:before="40"/>
      </w:pPr>
      <w:r>
        <w:rPr>
          <w:rFonts w:ascii="Arial" w:cs="Arial" w:eastAsia="Arial" w:hAnsi="Arial"/>
          <w:b w:val="false"/>
          <w:bCs w:val="false"/>
          <w:sz w:val="22"/>
          <w:szCs w:val="22"/>
        </w:rPr>
        <w:t xml:space="preserve">Open Condition Builder (Ctrl+Shift+F)</w:t>
      </w:r>
    </w:p>
    <w:p>
      <w:pPr>
        <w:pStyle w:val="ListParagraph"/>
        <w:numPr>
          <w:ilvl w:val="0"/>
          <w:numId w:val="2"/>
        </w:numPr>
        <w:spacing w:after="40" w:before="40"/>
      </w:pPr>
      <w:r>
        <w:rPr>
          <w:rFonts w:ascii="Arial" w:cs="Arial" w:eastAsia="Arial" w:hAnsi="Arial"/>
          <w:b w:val="false"/>
          <w:bCs w:val="false"/>
          <w:sz w:val="22"/>
          <w:szCs w:val="22"/>
        </w:rPr>
        <w:t xml:space="preserve">Add filter: State = Open AND Priority = 1 - Critical</w:t>
      </w:r>
    </w:p>
    <w:p>
      <w:pPr>
        <w:pStyle w:val="ListParagraph"/>
        <w:numPr>
          <w:ilvl w:val="0"/>
          <w:numId w:val="2"/>
        </w:numPr>
        <w:spacing w:after="40" w:before="40"/>
      </w:pPr>
      <w:r>
        <w:rPr>
          <w:rFonts w:ascii="Arial" w:cs="Arial" w:eastAsia="Arial" w:hAnsi="Arial"/>
          <w:b w:val="false"/>
          <w:bCs w:val="false"/>
          <w:sz w:val="22"/>
          <w:szCs w:val="22"/>
        </w:rPr>
        <w:t xml:space="preserve">Apply the filter. Observe the breadcrumb update</w:t>
      </w:r>
    </w:p>
    <w:p>
      <w:pPr>
        <w:pStyle w:val="ListParagraph"/>
        <w:numPr>
          <w:ilvl w:val="0"/>
          <w:numId w:val="2"/>
        </w:numPr>
        <w:spacing w:after="40" w:before="40"/>
      </w:pPr>
      <w:r>
        <w:rPr>
          <w:rFonts w:ascii="Arial" w:cs="Arial" w:eastAsia="Arial" w:hAnsi="Arial"/>
          <w:b w:val="false"/>
          <w:bCs w:val="false"/>
          <w:sz w:val="22"/>
          <w:szCs w:val="22"/>
        </w:rPr>
        <w:t xml:space="preserve">Right-click a column header → Configure → List Layout</w:t>
      </w:r>
    </w:p>
    <w:p>
      <w:pPr>
        <w:pStyle w:val="ListParagraph"/>
        <w:numPr>
          <w:ilvl w:val="0"/>
          <w:numId w:val="2"/>
        </w:numPr>
        <w:spacing w:after="40" w:before="40"/>
      </w:pPr>
      <w:r>
        <w:rPr>
          <w:rFonts w:ascii="Arial" w:cs="Arial" w:eastAsia="Arial" w:hAnsi="Arial"/>
          <w:b w:val="false"/>
          <w:bCs w:val="false"/>
          <w:sz w:val="22"/>
          <w:szCs w:val="22"/>
        </w:rPr>
        <w:t xml:space="preserve">Add 'Category' column, remove 'Updated' column. Save</w:t>
      </w:r>
    </w:p>
    <w:p>
      <w:pPr>
        <w:spacing w:after="0" w:before="80"/>
      </w:pPr>
    </w:p>
    <w:p>
      <w:pPr>
        <w:pStyle w:val="Heading2"/>
        <w:spacing w:after="80" w:before="240"/>
      </w:pPr>
      <w:r>
        <w:rPr>
          <w:rFonts w:ascii="Arial" w:cs="Arial" w:eastAsia="Arial" w:hAnsi="Arial"/>
          <w:b/>
          <w:bCs/>
          <w:color w:val="0E7490"/>
          <w:sz w:val="26"/>
          <w:szCs w:val="26"/>
        </w:rPr>
        <w:t xml:space="preserve">Task 5 — Practice Shortcuts</w:t>
      </w:r>
    </w:p>
    <w:p>
      <w:pPr>
        <w:pStyle w:val="ListParagraph"/>
        <w:numPr>
          <w:ilvl w:val="0"/>
          <w:numId w:val="2"/>
        </w:numPr>
        <w:spacing w:after="40" w:before="40"/>
      </w:pPr>
      <w:r>
        <w:rPr>
          <w:rFonts w:ascii="Arial" w:cs="Arial" w:eastAsia="Arial" w:hAnsi="Arial"/>
          <w:b w:val="false"/>
          <w:bCs w:val="false"/>
          <w:sz w:val="22"/>
          <w:szCs w:val="22"/>
        </w:rPr>
        <w:t xml:space="preserve">On a form: use Ctrl+S to save, Ctrl+Enter to submit</w:t>
      </w:r>
    </w:p>
    <w:p>
      <w:pPr>
        <w:pStyle w:val="ListParagraph"/>
        <w:numPr>
          <w:ilvl w:val="0"/>
          <w:numId w:val="2"/>
        </w:numPr>
        <w:spacing w:after="40" w:before="40"/>
      </w:pPr>
      <w:r>
        <w:rPr>
          <w:rFonts w:ascii="Arial" w:cs="Arial" w:eastAsia="Arial" w:hAnsi="Arial"/>
          <w:b w:val="false"/>
          <w:bCs w:val="false"/>
          <w:sz w:val="22"/>
          <w:szCs w:val="22"/>
        </w:rPr>
        <w:t xml:space="preserve">On a list: use Ctrl+Shift+F to open filter, double-click a cell to inline edit</w:t>
      </w:r>
    </w:p>
    <w:p>
      <w:pPr>
        <w:pStyle w:val="ListParagraph"/>
        <w:numPr>
          <w:ilvl w:val="0"/>
          <w:numId w:val="2"/>
        </w:numPr>
        <w:spacing w:after="40" w:before="40"/>
      </w:pPr>
      <w:r>
        <w:rPr>
          <w:rFonts w:ascii="Arial" w:cs="Arial" w:eastAsia="Arial" w:hAnsi="Arial"/>
          <w:b w:val="false"/>
          <w:bCs w:val="false"/>
          <w:sz w:val="22"/>
          <w:szCs w:val="22"/>
        </w:rPr>
        <w:t xml:space="preserve">Try Ctrl+Click on a record to open it in a new tab</w:t>
      </w:r>
    </w:p>
    <w:p>
      <w:pPr>
        <w:spacing w:after="0" w:before="160"/>
      </w:pPr>
    </w:p>
    <w:p>
      <w:pPr>
        <w:pStyle w:val="Heading1"/>
        <w:pBdr>
          <w:bottom w:val="single" w:color="0E7490" w:sz="4"/>
        </w:pBdr>
        <w:spacing w:after="120" w:before="360"/>
      </w:pPr>
      <w:r>
        <w:rPr>
          <w:rFonts w:ascii="Arial" w:cs="Arial" w:eastAsia="Arial" w:hAnsi="Arial"/>
          <w:b/>
          <w:bCs/>
          <w:color w:val="1B3A6B"/>
          <w:sz w:val="32"/>
          <w:szCs w:val="32"/>
        </w:rPr>
        <w:t xml:space="preserve">11. CSA Exam Quick Revision</w:t>
      </w:r>
    </w:p>
    <w:p>
      <w:pPr>
        <w:spacing w:after="0" w:before="60"/>
      </w:pPr>
    </w:p>
    <w:p>
      <w:pPr>
        <w:pStyle w:val="Heading2"/>
        <w:spacing w:after="80" w:before="240"/>
      </w:pPr>
      <w:r>
        <w:rPr>
          <w:rFonts w:ascii="Arial" w:cs="Arial" w:eastAsia="Arial" w:hAnsi="Arial"/>
          <w:b/>
          <w:bCs/>
          <w:color w:val="0E7490"/>
          <w:sz w:val="26"/>
          <w:szCs w:val="26"/>
        </w:rPr>
        <w:t xml:space="preserve">Must-Know Distinctions (Exam Traps)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Concept A</w:t>
            </w:r>
          </w:p>
        </w:tc>
        <w:tc>
          <w:tcPr>
            <w:tcW w:type="dxa" w:w="2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Concept B</w:t>
            </w:r>
          </w:p>
        </w:tc>
        <w:tc>
          <w:tcPr>
            <w:tcW w:type="dxa" w:w="4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Key Difference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Form View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List View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Form = one record. List = many records.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View</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ACL</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View = layout only. ACL = security/access control.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List personalization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Form layout change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List = any user. Form layout = Admin only.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Sys ID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Record Number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Sys ID = 32 chars, internal. Number = INC0010001, user-facing.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Reference field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Glide List field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Reference = one record. Glide List = multiple records.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Choice label</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Choice value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Label = what user sees. Value = what database stores.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Table extends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Table contains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Extends = inheritance. Contains = relationship (different concept).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Condition Builder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Breadcrumb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Builder = where you set filters. Breadcrumb = display of active filters.</w:t>
            </w:r>
          </w:p>
        </w:tc>
      </w:tr>
    </w:tbl>
    <w:p>
      <w:pPr>
        <w:spacing w:after="0" w:before="80"/>
      </w:pPr>
    </w:p>
    <w:p>
      <w:pPr>
        <w:pStyle w:val="Heading2"/>
        <w:spacing w:after="80" w:before="240"/>
      </w:pPr>
      <w:r>
        <w:rPr>
          <w:rFonts w:ascii="Arial" w:cs="Arial" w:eastAsia="Arial" w:hAnsi="Arial"/>
          <w:b/>
          <w:bCs/>
          <w:color w:val="0E7490"/>
          <w:sz w:val="26"/>
          <w:szCs w:val="26"/>
        </w:rPr>
        <w:t xml:space="preserve">Key Numbers to Memorize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Item</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w:t>
            </w:r>
          </w:p>
        </w:tc>
        <w:tc>
          <w:tcPr>
            <w:tcW w:type="dxa" w:w="3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Why It Matters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Sys ID length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32 characters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Tested directly in exam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Default String max length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255 characters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Dictionary knowledge question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sz w:val="21"/>
                <w:szCs w:val="21"/>
              </w:rPr>
              <w:t xml:space="preserve">Priority levels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 Critical, 2 High, 3 Moderate, 4 Low</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Priority/Impact/Urgency matrix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sz w:val="21"/>
                <w:szCs w:val="21"/>
              </w:rPr>
              <w:t xml:space="preserve">Default page size (list)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20 records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sz w:val="21"/>
                <w:szCs w:val="21"/>
              </w:rPr>
              <w:t xml:space="preserve">Platform behavior knowledge</w:t>
            </w:r>
          </w:p>
        </w:tc>
      </w:tr>
    </w:tbl>
    <w:p>
      <w:pPr>
        <w:spacing w:after="0" w:before="80"/>
      </w:pPr>
    </w:p>
    <w:p>
      <w:pPr>
        <w:pStyle w:val="Heading2"/>
        <w:spacing w:after="80" w:before="240"/>
      </w:pPr>
      <w:r>
        <w:rPr>
          <w:rFonts w:ascii="Arial" w:cs="Arial" w:eastAsia="Arial" w:hAnsi="Arial"/>
          <w:b/>
          <w:bCs/>
          <w:color w:val="0E7490"/>
          <w:sz w:val="26"/>
          <w:szCs w:val="26"/>
        </w:rPr>
        <w:t xml:space="preserve">Say This Aloud — Daily Revision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CFFAFE" w:val="clear"/>
            <w:tcMar>
              <w:top w:type="dxa" w:w="120"/>
              <w:left w:type="dxa" w:w="180"/>
              <w:bottom w:type="dxa" w:w="120"/>
              <w:right w:type="dxa" w:w="180"/>
            </w:tcMar>
          </w:tcPr>
          <w:p>
            <w:r>
              <w:rPr>
                <w:rFonts w:ascii="Arial" w:cs="Arial" w:eastAsia="Arial" w:hAnsi="Arial"/>
                <w:b/>
                <w:bCs/>
                <w:color w:val="1B3A6B"/>
                <w:sz w:val="22"/>
                <w:szCs w:val="22"/>
              </w:rPr>
              <w:t xml:space="preserve">Core Mantra</w:t>
            </w:r>
          </w:p>
          <w:p>
            <w:pPr>
              <w:spacing w:before="40"/>
            </w:pPr>
            <w:r>
              <w:rPr>
                <w:rFonts w:ascii="Arial" w:cs="Arial" w:eastAsia="Arial" w:hAnsi="Arial"/>
                <w:sz w:val="21"/>
                <w:szCs w:val="21"/>
              </w:rPr>
              <w:t xml:space="preserve">Table → Record → Field
Form → Single record view
List → Multiple records view
Task → Parent of Incident, Problem, Change
Sys ID → 32 characters, unique, never changes
Reference field → links two tables via Sys ID
No ACL → Access granted (open by default)
Personalization → any user. Form layout → Admin only.</w:t>
            </w:r>
          </w:p>
        </w:tc>
      </w:tr>
    </w:tbl>
    <w:p>
      <w:pPr>
        <w:spacing w:after="0" w:before="3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490" w:sz="4"/>
      </w:pBdr>
      <w:spacing w:before="80"/>
    </w:pPr>
    <w:r>
      <w:rPr>
        <w:rFonts w:ascii="Arial" w:cs="Arial" w:eastAsia="Arial" w:hAnsi="Arial"/>
        <w:color w:val="334155"/>
        <w:sz w:val="18"/>
        <w:szCs w:val="18"/>
      </w:rPr>
      <w:t xml:space="preserve">ServiceNow CSA Study Material  |  Tables &amp; Data  |  Page </w:t>
    </w:r>
    <w:r>
      <w:rPr>
        <w:rFonts w:ascii="Arial" w:cs="Arial" w:eastAsia="Arial" w:hAnsi="Arial"/>
        <w:color w:val="334155"/>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B3A6B" w:val="clear"/>
          <w:tcMar>
            <w:top w:type="dxa" w:w="80"/>
            <w:left w:type="dxa" w:w="160"/>
            <w:bottom w:type="dxa" w:w="80"/>
            <w:right w:type="dxa" w:w="80"/>
          </w:tcMar>
        </w:tcPr>
        <w:p>
          <w:r>
            <w:rPr>
              <w:rFonts w:ascii="Arial" w:cs="Arial" w:eastAsia="Arial" w:hAnsi="Arial"/>
              <w:b/>
              <w:bCs/>
              <w:color w:val="FFFFFF"/>
              <w:sz w:val="20"/>
              <w:szCs w:val="20"/>
            </w:rPr>
            <w:t xml:space="preserve">ServiceNow CSA — Tables &amp; Data Management</w:t>
          </w:r>
        </w:p>
      </w:tc>
      <w:tc>
        <w:tcPr>
          <w:tcW w:type="dxa" w:w="3080"/>
          <w:tcBorders>
            <w:top w:val="none" w:color="FFFFFF" w:sz="0"/>
            <w:left w:val="none" w:color="FFFFFF" w:sz="0"/>
            <w:bottom w:val="none" w:color="FFFFFF" w:sz="0"/>
            <w:right w:val="none" w:color="FFFFFF" w:sz="0"/>
          </w:tcBorders>
          <w:shd w:fill="0E7490" w:val="clear"/>
          <w:tcMar>
            <w:top w:type="dxa" w:w="80"/>
            <w:left w:type="dxa" w:w="80"/>
            <w:bottom w:type="dxa" w:w="80"/>
            <w:right w:type="dxa" w:w="160"/>
          </w:tcMar>
        </w:tcPr>
        <w:p>
          <w:pPr>
            <w:jc w:val="right"/>
          </w:pPr>
          <w:r>
            <w:rPr>
              <w:rFonts w:ascii="Arial" w:cs="Arial" w:eastAsia="Arial" w:hAnsi="Arial"/>
              <w:color w:val="FFFFFF"/>
              <w:sz w:val="18"/>
              <w:szCs w:val="18"/>
            </w:rPr>
            <w:t xml:space="preserve">Complete Study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E749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2026-04-23T10:50:01.938Z</dcterms:created>
  <dcterms:modified xsi:type="dcterms:W3CDTF">2026-04-23T10:50:01.940Z</dcterms:modified>
</cp:coreProperties>
</file>

<file path=docProps/custom.xml><?xml version="1.0" encoding="utf-8"?>
<Properties xmlns="http://schemas.openxmlformats.org/officeDocument/2006/custom-properties" xmlns:vt="http://schemas.openxmlformats.org/officeDocument/2006/docPropsVTypes"/>
</file>