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F" w:rsidRDefault="00A3238F" w:rsidP="00F22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3238F" w:rsidRDefault="00A3238F" w:rsidP="00F22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A3238F" w:rsidRDefault="00A3238F" w:rsidP="00F22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rPr>
          <w:lang w:val="ru-RU"/>
        </w:rPr>
      </w:pPr>
    </w:p>
    <w:p w:rsidR="00A3238F" w:rsidRDefault="00A3238F" w:rsidP="00A3238F">
      <w:pPr>
        <w:rPr>
          <w:lang w:val="ru-RU"/>
        </w:rPr>
      </w:pPr>
      <w:bookmarkStart w:id="0" w:name="_GoBack"/>
      <w:bookmarkEnd w:id="0"/>
    </w:p>
    <w:p w:rsidR="00A3238F" w:rsidRDefault="00A3238F" w:rsidP="00A323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A3238F" w:rsidRDefault="00A3238F" w:rsidP="00A323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№1</w:t>
      </w: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3238F">
        <w:rPr>
          <w:rFonts w:ascii="Times New Roman" w:hAnsi="Times New Roman" w:cs="Times New Roman"/>
          <w:sz w:val="28"/>
          <w:szCs w:val="28"/>
        </w:rPr>
        <w:t>Виконання обчислень за допомогою MS 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A3238F" w:rsidRDefault="00A3238F" w:rsidP="00A3238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Pr="27978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38F" w:rsidRDefault="00A3238F" w:rsidP="00A32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A3238F" w:rsidRDefault="00A3238F" w:rsidP="00A32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A32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A3238F" w:rsidRPr="00A3238F" w:rsidRDefault="00A3238F" w:rsidP="00A3238F">
      <w:pPr>
        <w:rPr>
          <w:rFonts w:ascii="Times New Roman" w:hAnsi="Times New Roman" w:cs="Times New Roman"/>
          <w:b/>
          <w:sz w:val="28"/>
          <w:szCs w:val="28"/>
        </w:rPr>
      </w:pPr>
      <w:r w:rsidRPr="00A3238F">
        <w:rPr>
          <w:rFonts w:ascii="Times New Roman" w:hAnsi="Times New Roman" w:cs="Times New Roman"/>
          <w:b/>
          <w:sz w:val="28"/>
          <w:szCs w:val="28"/>
        </w:rPr>
        <w:lastRenderedPageBreak/>
        <w:t>Мета практичного заняття: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таблиць;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вирі-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38F"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 w:rsidRPr="00A3238F">
        <w:rPr>
          <w:rFonts w:ascii="Times New Roman" w:hAnsi="Times New Roman" w:cs="Times New Roman"/>
          <w:sz w:val="28"/>
          <w:szCs w:val="28"/>
        </w:rPr>
        <w:t xml:space="preserve"> завдань;</w:t>
      </w:r>
    </w:p>
    <w:p w:rsid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розвиток логічного мислення; в</w:t>
      </w:r>
      <w:r>
        <w:rPr>
          <w:rFonts w:ascii="Times New Roman" w:hAnsi="Times New Roman" w:cs="Times New Roman"/>
          <w:sz w:val="28"/>
          <w:szCs w:val="28"/>
        </w:rPr>
        <w:t xml:space="preserve">иховання самостійності, акуратності, дисциплінованості 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розвивальна: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над матеріалом;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розвивати логічне мислення, п</w:t>
      </w:r>
      <w:r>
        <w:rPr>
          <w:rFonts w:ascii="Times New Roman" w:hAnsi="Times New Roman" w:cs="Times New Roman"/>
          <w:sz w:val="28"/>
          <w:szCs w:val="28"/>
        </w:rPr>
        <w:t>ам’ять, уважність, вміння вико</w:t>
      </w:r>
      <w:r w:rsidRPr="00A3238F">
        <w:rPr>
          <w:rFonts w:ascii="Times New Roman" w:hAnsi="Times New Roman" w:cs="Times New Roman"/>
          <w:sz w:val="28"/>
          <w:szCs w:val="28"/>
        </w:rPr>
        <w:t>нувати роботу за зразком;</w:t>
      </w:r>
    </w:p>
    <w:p w:rsid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розвивати на</w:t>
      </w:r>
      <w:r>
        <w:rPr>
          <w:rFonts w:ascii="Times New Roman" w:hAnsi="Times New Roman" w:cs="Times New Roman"/>
          <w:sz w:val="28"/>
          <w:szCs w:val="28"/>
        </w:rPr>
        <w:t>вички комп’ютерної грамотності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виховна:</w:t>
      </w:r>
    </w:p>
    <w:p w:rsidR="00A3238F" w:rsidRP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виховувати інформаційну куль</w:t>
      </w:r>
      <w:r>
        <w:rPr>
          <w:rFonts w:ascii="Times New Roman" w:hAnsi="Times New Roman" w:cs="Times New Roman"/>
          <w:sz w:val="28"/>
          <w:szCs w:val="28"/>
        </w:rPr>
        <w:t>туру студентів, інтерес до пре</w:t>
      </w:r>
      <w:r w:rsidRPr="00A3238F">
        <w:rPr>
          <w:rFonts w:ascii="Times New Roman" w:hAnsi="Times New Roman" w:cs="Times New Roman"/>
          <w:sz w:val="28"/>
          <w:szCs w:val="28"/>
        </w:rPr>
        <w:t>дмету і до сучасних наук;</w:t>
      </w:r>
    </w:p>
    <w:p w:rsidR="00A3238F" w:rsidRDefault="00A3238F" w:rsidP="00A3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A3238F">
        <w:rPr>
          <w:rFonts w:ascii="Times New Roman" w:hAnsi="Times New Roman" w:cs="Times New Roman"/>
          <w:sz w:val="28"/>
          <w:szCs w:val="28"/>
        </w:rPr>
        <w:t>соціалізація, яка полягає у вмін</w:t>
      </w:r>
      <w:r>
        <w:rPr>
          <w:rFonts w:ascii="Times New Roman" w:hAnsi="Times New Roman" w:cs="Times New Roman"/>
          <w:sz w:val="28"/>
          <w:szCs w:val="28"/>
        </w:rPr>
        <w:t xml:space="preserve">ні розвивати інтелектуальні запити </w:t>
      </w:r>
      <w:r w:rsidRPr="00A3238F">
        <w:rPr>
          <w:rFonts w:ascii="Times New Roman" w:hAnsi="Times New Roman" w:cs="Times New Roman"/>
          <w:sz w:val="28"/>
          <w:szCs w:val="28"/>
        </w:rPr>
        <w:t xml:space="preserve">особистості та використовувати інтернет і </w:t>
      </w:r>
      <w:proofErr w:type="spellStart"/>
      <w:r w:rsidRPr="00A3238F">
        <w:rPr>
          <w:rFonts w:ascii="Times New Roman" w:hAnsi="Times New Roman" w:cs="Times New Roman"/>
          <w:sz w:val="28"/>
          <w:szCs w:val="28"/>
        </w:rPr>
        <w:t>медіатехнології</w:t>
      </w:r>
      <w:proofErr w:type="spellEnd"/>
      <w:r w:rsidRPr="00A3238F">
        <w:rPr>
          <w:rFonts w:ascii="Times New Roman" w:hAnsi="Times New Roman" w:cs="Times New Roman"/>
          <w:sz w:val="28"/>
          <w:szCs w:val="28"/>
        </w:rPr>
        <w:t>.</w:t>
      </w:r>
    </w:p>
    <w:p w:rsidR="00A3238F" w:rsidRPr="00A3238F" w:rsidRDefault="00A3238F" w:rsidP="00A3238F">
      <w:pPr>
        <w:rPr>
          <w:rFonts w:ascii="Times New Roman" w:hAnsi="Times New Roman" w:cs="Times New Roman"/>
          <w:b/>
          <w:sz w:val="28"/>
          <w:szCs w:val="28"/>
        </w:rPr>
      </w:pPr>
      <w:r w:rsidRPr="00A3238F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:rsidR="00A3238F" w:rsidRDefault="00A3238F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6EDC2" wp14:editId="401E6AC5">
            <wp:extent cx="5418290" cy="3010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8F" w:rsidRDefault="00A3238F" w:rsidP="005C1893">
      <w:pPr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5C1893">
      <w:pPr>
        <w:rPr>
          <w:rFonts w:ascii="Times New Roman" w:hAnsi="Times New Roman" w:cs="Times New Roman"/>
          <w:sz w:val="28"/>
          <w:szCs w:val="28"/>
        </w:rPr>
      </w:pPr>
    </w:p>
    <w:p w:rsidR="00A3238F" w:rsidRDefault="00A3238F" w:rsidP="005C1893">
      <w:pPr>
        <w:rPr>
          <w:rFonts w:ascii="Times New Roman" w:hAnsi="Times New Roman" w:cs="Times New Roman"/>
          <w:b/>
          <w:sz w:val="28"/>
          <w:szCs w:val="28"/>
        </w:rPr>
      </w:pPr>
      <w:r w:rsidRPr="00A3238F">
        <w:rPr>
          <w:rFonts w:ascii="Times New Roman" w:hAnsi="Times New Roman" w:cs="Times New Roman"/>
          <w:b/>
          <w:sz w:val="28"/>
          <w:szCs w:val="28"/>
        </w:rPr>
        <w:lastRenderedPageBreak/>
        <w:t>Відповіді на контрольні запитання: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1. Основні елементи інтерфейсу програми Microsoft Excel включають у себе: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 xml:space="preserve">   - Робочу область (документ Excel), де ви можете створювати, редагувати і відображати дані.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 xml:space="preserve">   - Меню та панелі інструментів для доступу до різноманітних функцій та команд.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 xml:space="preserve">   - Рядок формул, де можна вводити формули і функції.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 xml:space="preserve">   - Вкладки аркушів, які дозволяють переключатися між різними аркушами у робочій книзі.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 xml:space="preserve">   - Рядок і стовпці для ідентифікації клітинок і взаємодії з ними.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2. Робоча книга - це документ Excel, який може містити один або декілька аркушів. Діапазон - це область клітинок у робочому аркуші, яка може включати в себе одну або кілька клітинок. Щоб виділити прямокутний діапазон, виберіть першу клітинку, потім утримуючи ліву кнопку миші, перетягніть курсор до останньої клітинки в діапазоні.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3238F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A3238F">
        <w:rPr>
          <w:rFonts w:ascii="Times New Roman" w:hAnsi="Times New Roman" w:cs="Times New Roman"/>
          <w:sz w:val="28"/>
          <w:szCs w:val="28"/>
        </w:rPr>
        <w:t xml:space="preserve"> використовується для швидкого автоматичного заповнення даних в рядках або стовпцях на основі існуючих даних або шаблону. Наприклад, </w:t>
      </w:r>
      <w:proofErr w:type="spellStart"/>
      <w:r w:rsidRPr="00A3238F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A3238F">
        <w:rPr>
          <w:rFonts w:ascii="Times New Roman" w:hAnsi="Times New Roman" w:cs="Times New Roman"/>
          <w:sz w:val="28"/>
          <w:szCs w:val="28"/>
        </w:rPr>
        <w:t xml:space="preserve"> може використовуватися для заповнення послідовності чисел, дат або тексту.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4. Для видалення рядка виберіть його, натисніть праву кнопку миші і оберіть опцію "Видалити". Для видалення стовпця виберіть його, натисніть праву кнопку миші і оберіть опцію "Видалити".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5. Щоб змінити кількість робочих аркушів у робочій книзі, клацніть правою кнопкою миші на вкладці аркуша, виберіть опцію "Вставити" або "Видалити" і оберіть відповідну дію.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6. Робоча частина аркуша складається з клітинок, які розміщені у вигляді рядків і стовпців. Вона включає в себе дані, формули, текст, числа та графічні об'єкти.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7. Текстові дані в електронній таблиці зазвичай відображаються зліва від вирівнювання, тоді як числові дані рівняються з правого боку. Крім того, числові дані можуть містити числа, десяткові дроби або проценти, в той час як текстові дані - це будь-який текст або комбінація символів.</w:t>
      </w:r>
    </w:p>
    <w:p w:rsidR="005C1893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8. Для введення значення дати і часу в клітинку використовуйте формат дати та часу, а потім просто введіть значення, наприклад, "04/27/2024 14:30".</w:t>
      </w:r>
    </w:p>
    <w:p w:rsid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t>9. Щоб скомбінувати значення дати і часу в клітинці, використовуйте формулу, наприклад, "=DATE(2024,4,27) + TIME(14,30,0)".</w:t>
      </w:r>
    </w:p>
    <w:p w:rsidR="002C5761" w:rsidRPr="00A3238F" w:rsidRDefault="005C1893" w:rsidP="005C1893">
      <w:pPr>
        <w:rPr>
          <w:rFonts w:ascii="Times New Roman" w:hAnsi="Times New Roman" w:cs="Times New Roman"/>
          <w:sz w:val="28"/>
          <w:szCs w:val="28"/>
        </w:rPr>
      </w:pPr>
      <w:r w:rsidRPr="00A3238F">
        <w:rPr>
          <w:rFonts w:ascii="Times New Roman" w:hAnsi="Times New Roman" w:cs="Times New Roman"/>
          <w:sz w:val="28"/>
          <w:szCs w:val="28"/>
        </w:rPr>
        <w:lastRenderedPageBreak/>
        <w:t>10. Маркер заповнення - це невеликий квадрат, який з'являється в нижньому правому куті виділеної області клітинок у Excel. Його можна перетягнути, щоб скопіювати або заповнити дані в інші клітинки.</w:t>
      </w:r>
    </w:p>
    <w:sectPr w:rsidR="002C5761" w:rsidRPr="00A323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3E"/>
    <w:rsid w:val="002C5761"/>
    <w:rsid w:val="005C1893"/>
    <w:rsid w:val="00676A3E"/>
    <w:rsid w:val="00A3238F"/>
    <w:rsid w:val="00F2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82CA"/>
  <w15:chartTrackingRefBased/>
  <w15:docId w15:val="{2961C98B-944C-4B67-B808-A5364F6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2179</Words>
  <Characters>1243</Characters>
  <Application>Microsoft Office Word</Application>
  <DocSecurity>0</DocSecurity>
  <Lines>10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2024-04-27T16:42:00Z</dcterms:created>
  <dcterms:modified xsi:type="dcterms:W3CDTF">2024-05-26T19:08:00Z</dcterms:modified>
</cp:coreProperties>
</file>