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rPr>
          <w:lang w:val="ru-RU"/>
        </w:rPr>
      </w:pPr>
    </w:p>
    <w:p w:rsidR="00BB2B6C" w:rsidRDefault="00BB2B6C" w:rsidP="00BB2B6C">
      <w:pPr>
        <w:rPr>
          <w:lang w:val="ru-RU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до</w:t>
      </w:r>
    </w:p>
    <w:p w:rsidR="00BB2B6C" w:rsidRDefault="00BB2B6C" w:rsidP="00BB2B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Лабораторної роботи №2</w:t>
      </w: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B2B6C">
        <w:rPr>
          <w:rFonts w:ascii="Times New Roman" w:hAnsi="Times New Roman" w:cs="Times New Roman"/>
          <w:sz w:val="28"/>
          <w:szCs w:val="28"/>
        </w:rPr>
        <w:t>Розв’язати задачу за допомогою табличного редактора 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справи»</w:t>
      </w: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КН-12:</w:t>
      </w:r>
    </w:p>
    <w:p w:rsidR="00BB2B6C" w:rsidRDefault="00BB2B6C" w:rsidP="00BB2B6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  <w:r w:rsidRPr="279783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B6C" w:rsidRDefault="00BB2B6C" w:rsidP="00BB2B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BB2B6C" w:rsidRDefault="00BB2B6C" w:rsidP="00BB2B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Тимченко О.В.</w:t>
      </w: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B6C" w:rsidRDefault="00BB2B6C" w:rsidP="00BB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BB2B6C" w:rsidRPr="00BB2B6C" w:rsidRDefault="00BB2B6C" w:rsidP="00293FCD">
      <w:pPr>
        <w:rPr>
          <w:rFonts w:ascii="Times New Roman" w:hAnsi="Times New Roman" w:cs="Times New Roman"/>
          <w:sz w:val="28"/>
          <w:szCs w:val="28"/>
        </w:rPr>
      </w:pPr>
      <w:r w:rsidRPr="00BB2B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Pr="00BB2B6C">
        <w:rPr>
          <w:rFonts w:ascii="Times New Roman" w:hAnsi="Times New Roman" w:cs="Times New Roman"/>
          <w:sz w:val="28"/>
          <w:szCs w:val="28"/>
        </w:rPr>
        <w:t>Розв’язати задачу за допомогою табличного редактора Excel</w:t>
      </w:r>
    </w:p>
    <w:p w:rsidR="00BB2B6C" w:rsidRPr="00BB2B6C" w:rsidRDefault="00BB2B6C" w:rsidP="00293FCD">
      <w:pPr>
        <w:rPr>
          <w:rFonts w:ascii="Times New Roman" w:hAnsi="Times New Roman" w:cs="Times New Roman"/>
          <w:b/>
          <w:sz w:val="28"/>
          <w:szCs w:val="28"/>
        </w:rPr>
      </w:pPr>
      <w:r w:rsidRPr="00BB2B6C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BB2B6C" w:rsidRPr="00BB2B6C" w:rsidRDefault="00BB2B6C" w:rsidP="00BB2B6C">
      <w:pPr>
        <w:rPr>
          <w:rFonts w:ascii="Times New Roman" w:hAnsi="Times New Roman" w:cs="Times New Roman"/>
          <w:sz w:val="28"/>
          <w:szCs w:val="28"/>
        </w:rPr>
      </w:pPr>
      <w:r w:rsidRPr="00BB2B6C">
        <w:rPr>
          <w:rFonts w:ascii="Times New Roman" w:hAnsi="Times New Roman" w:cs="Times New Roman"/>
          <w:sz w:val="28"/>
          <w:szCs w:val="28"/>
        </w:rPr>
        <w:t>Задача «Вартість проїзду».</w:t>
      </w:r>
    </w:p>
    <w:p w:rsidR="00BB2B6C" w:rsidRPr="00BB2B6C" w:rsidRDefault="00BB2B6C" w:rsidP="00BB2B6C">
      <w:pPr>
        <w:rPr>
          <w:rFonts w:ascii="Times New Roman" w:hAnsi="Times New Roman" w:cs="Times New Roman"/>
          <w:sz w:val="28"/>
          <w:szCs w:val="28"/>
        </w:rPr>
      </w:pPr>
      <w:r w:rsidRPr="00BB2B6C">
        <w:rPr>
          <w:rFonts w:ascii="Times New Roman" w:hAnsi="Times New Roman" w:cs="Times New Roman"/>
          <w:sz w:val="28"/>
          <w:szCs w:val="28"/>
        </w:rPr>
        <w:t>Скласти тарифну сітку вартості проїзду по території України.</w:t>
      </w:r>
    </w:p>
    <w:p w:rsidR="00BB2B6C" w:rsidRPr="00BB2B6C" w:rsidRDefault="00BB2B6C" w:rsidP="00BB2B6C">
      <w:pPr>
        <w:rPr>
          <w:rFonts w:ascii="Times New Roman" w:hAnsi="Times New Roman" w:cs="Times New Roman"/>
          <w:sz w:val="28"/>
          <w:szCs w:val="28"/>
        </w:rPr>
      </w:pPr>
      <w:r w:rsidRPr="00BB2B6C">
        <w:rPr>
          <w:rFonts w:ascii="Times New Roman" w:hAnsi="Times New Roman" w:cs="Times New Roman"/>
          <w:sz w:val="28"/>
          <w:szCs w:val="28"/>
        </w:rPr>
        <w:t>Вартість 1 км —</w:t>
      </w:r>
      <w:r w:rsidRPr="00BB2B6C">
        <w:rPr>
          <w:rFonts w:ascii="Times New Roman" w:hAnsi="Times New Roman" w:cs="Times New Roman"/>
          <w:sz w:val="28"/>
          <w:szCs w:val="28"/>
        </w:rPr>
        <w:t>0,15 грн (з ПДВ).</w:t>
      </w:r>
    </w:p>
    <w:p w:rsidR="00BB2B6C" w:rsidRPr="00BB2B6C" w:rsidRDefault="00BB2B6C" w:rsidP="00BB2B6C">
      <w:pPr>
        <w:rPr>
          <w:rFonts w:ascii="Times New Roman" w:hAnsi="Times New Roman" w:cs="Times New Roman"/>
          <w:sz w:val="28"/>
          <w:szCs w:val="28"/>
        </w:rPr>
      </w:pPr>
      <w:r w:rsidRPr="00BB2B6C">
        <w:rPr>
          <w:rFonts w:ascii="Times New Roman" w:hAnsi="Times New Roman" w:cs="Times New Roman"/>
          <w:sz w:val="28"/>
          <w:szCs w:val="28"/>
        </w:rPr>
        <w:t>1. Побудуйте таблицю за зразком, додавши ще 10 маршрутів.</w:t>
      </w:r>
    </w:p>
    <w:p w:rsidR="00BB2B6C" w:rsidRDefault="00BB2B6C" w:rsidP="00293FCD">
      <w:pPr>
        <w:rPr>
          <w:rFonts w:ascii="Times New Roman" w:hAnsi="Times New Roman" w:cs="Times New Roman"/>
          <w:b/>
          <w:sz w:val="28"/>
          <w:szCs w:val="28"/>
        </w:rPr>
      </w:pPr>
      <w:r w:rsidRPr="00BB2B6C">
        <w:rPr>
          <w:rFonts w:ascii="Times New Roman" w:hAnsi="Times New Roman" w:cs="Times New Roman"/>
          <w:b/>
          <w:sz w:val="28"/>
          <w:szCs w:val="28"/>
        </w:rPr>
        <w:t>Результати:</w:t>
      </w:r>
    </w:p>
    <w:p w:rsidR="00BB2B6C" w:rsidRPr="00BB2B6C" w:rsidRDefault="00BB2B6C" w:rsidP="00293FCD">
      <w:pPr>
        <w:rPr>
          <w:rFonts w:ascii="Times New Roman" w:hAnsi="Times New Roman" w:cs="Times New Roman"/>
          <w:b/>
          <w:sz w:val="28"/>
          <w:szCs w:val="28"/>
        </w:rPr>
      </w:pPr>
      <w:r w:rsidRPr="00BB2B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34893A" wp14:editId="068503BF">
            <wp:extent cx="6120765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6C" w:rsidRDefault="00BB2B6C" w:rsidP="00293FCD"/>
    <w:p w:rsidR="00BB2B6C" w:rsidRDefault="00BB2B6C" w:rsidP="00293FCD"/>
    <w:p w:rsidR="00BB2B6C" w:rsidRDefault="00BB2B6C" w:rsidP="00293FCD"/>
    <w:p w:rsidR="00BB2B6C" w:rsidRDefault="00BB2B6C" w:rsidP="00293FCD"/>
    <w:p w:rsidR="00BB2B6C" w:rsidRDefault="00BB2B6C" w:rsidP="00293FCD"/>
    <w:p w:rsidR="00BB2B6C" w:rsidRDefault="00BB2B6C" w:rsidP="00293FCD"/>
    <w:p w:rsidR="00BB2B6C" w:rsidRDefault="00BB2B6C" w:rsidP="00293FCD"/>
    <w:p w:rsidR="00BB2B6C" w:rsidRDefault="00BB2B6C" w:rsidP="00293FCD"/>
    <w:p w:rsidR="00BB2B6C" w:rsidRDefault="00BB2B6C" w:rsidP="00293FCD"/>
    <w:p w:rsidR="00BB2B6C" w:rsidRDefault="00BB2B6C" w:rsidP="00293FCD"/>
    <w:p w:rsidR="00BB2B6C" w:rsidRDefault="00BB2B6C" w:rsidP="00293FCD"/>
    <w:p w:rsidR="00BB2B6C" w:rsidRDefault="00BB2B6C" w:rsidP="00293FCD"/>
    <w:p w:rsidR="00EC27C3" w:rsidRDefault="00EC27C3" w:rsidP="00293FCD"/>
    <w:p w:rsidR="00BB2B6C" w:rsidRPr="00EC27C3" w:rsidRDefault="00BB2B6C" w:rsidP="00293FCD">
      <w:pPr>
        <w:rPr>
          <w:rFonts w:ascii="Times New Roman" w:hAnsi="Times New Roman" w:cs="Times New Roman"/>
          <w:b/>
          <w:sz w:val="28"/>
          <w:szCs w:val="28"/>
        </w:rPr>
      </w:pPr>
      <w:r w:rsidRPr="00EC27C3">
        <w:rPr>
          <w:rFonts w:ascii="Times New Roman" w:hAnsi="Times New Roman" w:cs="Times New Roman"/>
          <w:b/>
          <w:sz w:val="28"/>
          <w:szCs w:val="28"/>
        </w:rPr>
        <w:lastRenderedPageBreak/>
        <w:t>Відповіді на контрольні запитання:</w:t>
      </w:r>
    </w:p>
    <w:p w:rsidR="00293FCD" w:rsidRPr="00EC27C3" w:rsidRDefault="00293FCD" w:rsidP="00293FCD">
      <w:pPr>
        <w:rPr>
          <w:rFonts w:ascii="Times New Roman" w:hAnsi="Times New Roman" w:cs="Times New Roman"/>
          <w:sz w:val="28"/>
          <w:szCs w:val="28"/>
        </w:rPr>
      </w:pPr>
      <w:r w:rsidRPr="00EC27C3">
        <w:rPr>
          <w:rFonts w:ascii="Times New Roman" w:hAnsi="Times New Roman" w:cs="Times New Roman"/>
          <w:sz w:val="28"/>
          <w:szCs w:val="28"/>
        </w:rPr>
        <w:t>1. Форматування - це процес зміни вигляду даних, щоб покращити їх візуальне подання і зрозумілість. Форматування таблиці використовується для надання таблиці більш привабливого вигляду, покращення її зрозумілості та виділення важливих даних.</w:t>
      </w:r>
    </w:p>
    <w:p w:rsidR="00293FCD" w:rsidRPr="00EC27C3" w:rsidRDefault="00EC27C3" w:rsidP="00293FC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</w:t>
      </w:r>
      <w:r w:rsidR="00293FCD" w:rsidRPr="00EC27C3">
        <w:rPr>
          <w:rFonts w:ascii="Times New Roman" w:hAnsi="Times New Roman" w:cs="Times New Roman"/>
          <w:sz w:val="28"/>
          <w:szCs w:val="28"/>
        </w:rPr>
        <w:t>. Умовне форматування - це метод форматування, який застосовується автоматично до клітинок в залежності від заданих умов. Наприклад, ви можете налаштувати умовне форматування таким чином, щоб клітинки з числовим значенням більше 100 ставали червоними.</w:t>
      </w:r>
    </w:p>
    <w:p w:rsidR="00293FCD" w:rsidRPr="00EC27C3" w:rsidRDefault="00293FCD" w:rsidP="00293FCD">
      <w:pPr>
        <w:rPr>
          <w:rFonts w:ascii="Times New Roman" w:hAnsi="Times New Roman" w:cs="Times New Roman"/>
          <w:sz w:val="28"/>
          <w:szCs w:val="28"/>
        </w:rPr>
      </w:pPr>
      <w:r w:rsidRPr="00EC27C3">
        <w:rPr>
          <w:rFonts w:ascii="Times New Roman" w:hAnsi="Times New Roman" w:cs="Times New Roman"/>
          <w:sz w:val="28"/>
          <w:szCs w:val="28"/>
        </w:rPr>
        <w:t xml:space="preserve">3. У новій робочій книзі за замовчуванням встановлюється шрифт </w:t>
      </w:r>
      <w:proofErr w:type="spellStart"/>
      <w:r w:rsidRPr="00EC27C3">
        <w:rPr>
          <w:rFonts w:ascii="Times New Roman" w:hAnsi="Times New Roman" w:cs="Times New Roman"/>
          <w:sz w:val="28"/>
          <w:szCs w:val="28"/>
        </w:rPr>
        <w:t>Calibri</w:t>
      </w:r>
      <w:proofErr w:type="spellEnd"/>
      <w:r w:rsidRPr="00EC27C3">
        <w:rPr>
          <w:rFonts w:ascii="Times New Roman" w:hAnsi="Times New Roman" w:cs="Times New Roman"/>
          <w:sz w:val="28"/>
          <w:szCs w:val="28"/>
        </w:rPr>
        <w:t xml:space="preserve"> для тексту та </w:t>
      </w:r>
      <w:proofErr w:type="spellStart"/>
      <w:r w:rsidRPr="00EC27C3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EC27C3">
        <w:rPr>
          <w:rFonts w:ascii="Times New Roman" w:hAnsi="Times New Roman" w:cs="Times New Roman"/>
          <w:sz w:val="28"/>
          <w:szCs w:val="28"/>
        </w:rPr>
        <w:t xml:space="preserve"> для чисел.</w:t>
      </w:r>
    </w:p>
    <w:p w:rsidR="00293FCD" w:rsidRPr="00EC27C3" w:rsidRDefault="00293FCD" w:rsidP="00293FCD">
      <w:pPr>
        <w:rPr>
          <w:rFonts w:ascii="Times New Roman" w:hAnsi="Times New Roman" w:cs="Times New Roman"/>
          <w:sz w:val="28"/>
          <w:szCs w:val="28"/>
        </w:rPr>
      </w:pPr>
      <w:r w:rsidRPr="00EC27C3">
        <w:rPr>
          <w:rFonts w:ascii="Times New Roman" w:hAnsi="Times New Roman" w:cs="Times New Roman"/>
          <w:sz w:val="28"/>
          <w:szCs w:val="28"/>
        </w:rPr>
        <w:t>4. Відсотковий формат - це спосіб відображення чисел у відсотках. Наприклад, число 0.75 буде відображено як 75%.</w:t>
      </w:r>
    </w:p>
    <w:p w:rsidR="00293FCD" w:rsidRPr="00EC27C3" w:rsidRDefault="00293FCD" w:rsidP="00293FCD">
      <w:pPr>
        <w:rPr>
          <w:rFonts w:ascii="Times New Roman" w:hAnsi="Times New Roman" w:cs="Times New Roman"/>
          <w:sz w:val="28"/>
          <w:szCs w:val="28"/>
        </w:rPr>
      </w:pPr>
      <w:r w:rsidRPr="00EC27C3">
        <w:rPr>
          <w:rFonts w:ascii="Times New Roman" w:hAnsi="Times New Roman" w:cs="Times New Roman"/>
          <w:sz w:val="28"/>
          <w:szCs w:val="28"/>
        </w:rPr>
        <w:t>5. Відсотки можна ввести автоматично, просто додавши символ відсотка (%) після числа. Наприклад, якщо ви введете "50%" у клітинку, Excel автоматично розпізнає це як відсоток.</w:t>
      </w:r>
    </w:p>
    <w:p w:rsidR="00293FCD" w:rsidRPr="00EC27C3" w:rsidRDefault="00293FCD" w:rsidP="00293FCD">
      <w:pPr>
        <w:rPr>
          <w:rFonts w:ascii="Times New Roman" w:hAnsi="Times New Roman" w:cs="Times New Roman"/>
          <w:sz w:val="28"/>
          <w:szCs w:val="28"/>
        </w:rPr>
      </w:pPr>
      <w:r w:rsidRPr="00EC27C3">
        <w:rPr>
          <w:rFonts w:ascii="Times New Roman" w:hAnsi="Times New Roman" w:cs="Times New Roman"/>
          <w:sz w:val="28"/>
          <w:szCs w:val="28"/>
        </w:rPr>
        <w:t>6. Щоб об'єднати клітинки для створення заголовку таблиці, виділіть потрібні клітинки, потім клацніть правою кнопкою миші і оберіть опцію "Об'єднати клітинки".</w:t>
      </w:r>
    </w:p>
    <w:p w:rsidR="00293FCD" w:rsidRPr="00EC27C3" w:rsidRDefault="00293FCD" w:rsidP="00293FCD">
      <w:pPr>
        <w:rPr>
          <w:rFonts w:ascii="Times New Roman" w:hAnsi="Times New Roman" w:cs="Times New Roman"/>
          <w:sz w:val="28"/>
          <w:szCs w:val="28"/>
        </w:rPr>
      </w:pPr>
      <w:r w:rsidRPr="00EC27C3">
        <w:rPr>
          <w:rFonts w:ascii="Times New Roman" w:hAnsi="Times New Roman" w:cs="Times New Roman"/>
          <w:sz w:val="28"/>
          <w:szCs w:val="28"/>
        </w:rPr>
        <w:t>7. Стилістичне форматування - це застосування певних стилів до документу, таблиці чи її частини для забезпечення єдності в оформленні та покращення його візуального вигляду.</w:t>
      </w:r>
    </w:p>
    <w:p w:rsidR="00293FCD" w:rsidRPr="00EC27C3" w:rsidRDefault="00293FCD" w:rsidP="00293FCD">
      <w:pPr>
        <w:rPr>
          <w:rFonts w:ascii="Times New Roman" w:hAnsi="Times New Roman" w:cs="Times New Roman"/>
          <w:sz w:val="28"/>
          <w:szCs w:val="28"/>
        </w:rPr>
      </w:pPr>
      <w:r w:rsidRPr="00EC27C3">
        <w:rPr>
          <w:rFonts w:ascii="Times New Roman" w:hAnsi="Times New Roman" w:cs="Times New Roman"/>
          <w:sz w:val="28"/>
          <w:szCs w:val="28"/>
        </w:rPr>
        <w:t>8. Щоб задати обрамлення клітинок, виділіть потрібні клітинки, клацніть правою кнопкою миші і оберіть опцію "Формат клітинок", потім перейдіть на вкладку "Обрамлення" і виберіть потрібний стиль обрамлення.</w:t>
      </w:r>
    </w:p>
    <w:p w:rsidR="006051AC" w:rsidRPr="00EC27C3" w:rsidRDefault="00293FCD" w:rsidP="00293FCD">
      <w:pPr>
        <w:rPr>
          <w:rFonts w:ascii="Times New Roman" w:hAnsi="Times New Roman" w:cs="Times New Roman"/>
          <w:sz w:val="28"/>
          <w:szCs w:val="28"/>
        </w:rPr>
      </w:pPr>
      <w:r w:rsidRPr="00EC27C3">
        <w:rPr>
          <w:rFonts w:ascii="Times New Roman" w:hAnsi="Times New Roman" w:cs="Times New Roman"/>
          <w:sz w:val="28"/>
          <w:szCs w:val="28"/>
        </w:rPr>
        <w:t>9. Форматування за зразком - це метод форматування, який дозволяє скопіювати вигляд однієї частини таблиці та застосувати його до іншої. Наприклад, ви можете скопіювати формат однієї клітинки і застосувати його до інших клітинок у таблиці.</w:t>
      </w:r>
    </w:p>
    <w:sectPr w:rsidR="006051AC" w:rsidRPr="00EC27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BB"/>
    <w:rsid w:val="00293FCD"/>
    <w:rsid w:val="00426FBB"/>
    <w:rsid w:val="006051AC"/>
    <w:rsid w:val="00BB2B6C"/>
    <w:rsid w:val="00E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F2E8"/>
  <w15:chartTrackingRefBased/>
  <w15:docId w15:val="{A4292515-C4D7-46BB-94DC-E2DAEFB8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1505</Words>
  <Characters>859</Characters>
  <Application>Microsoft Office Word</Application>
  <DocSecurity>0</DocSecurity>
  <Lines>7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2024-04-27T17:40:00Z</dcterms:created>
  <dcterms:modified xsi:type="dcterms:W3CDTF">2024-05-26T19:26:00Z</dcterms:modified>
</cp:coreProperties>
</file>