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D1C90" w14:textId="7C335837" w:rsidR="00CA36D6" w:rsidRPr="00CA36D6" w:rsidRDefault="00CA36D6" w:rsidP="004C4539">
      <w:pPr>
        <w:jc w:val="both"/>
        <w:rPr>
          <w:rFonts w:ascii="Arial" w:hAnsi="Arial" w:cs="Arial"/>
          <w:b/>
          <w:bCs/>
          <w:sz w:val="32"/>
          <w:szCs w:val="32"/>
        </w:rPr>
      </w:pPr>
      <w:r>
        <w:rPr>
          <w:rFonts w:ascii="Arial" w:hAnsi="Arial" w:cs="Arial"/>
          <w:b/>
          <w:bCs/>
          <w:sz w:val="32"/>
          <w:szCs w:val="32"/>
        </w:rPr>
        <w:t>Victor de Almeida Martins – 823117661</w:t>
      </w:r>
    </w:p>
    <w:p w14:paraId="7F6A82E2" w14:textId="60DA737B" w:rsidR="009868FF" w:rsidRDefault="004C4539" w:rsidP="004C4539">
      <w:pPr>
        <w:jc w:val="both"/>
        <w:rPr>
          <w:rFonts w:ascii="Arial" w:hAnsi="Arial" w:cs="Arial"/>
          <w:b/>
          <w:bCs/>
          <w:sz w:val="32"/>
          <w:szCs w:val="32"/>
        </w:rPr>
      </w:pPr>
      <w:r w:rsidRPr="004C4539">
        <w:rPr>
          <w:rFonts w:ascii="Arial" w:hAnsi="Arial" w:cs="Arial"/>
          <w:b/>
          <w:bCs/>
          <w:sz w:val="32"/>
          <w:szCs w:val="32"/>
        </w:rPr>
        <w:t>Trabalho Direito Digital</w:t>
      </w:r>
    </w:p>
    <w:p w14:paraId="4DEEF165" w14:textId="77777777" w:rsidR="004C4539" w:rsidRDefault="004C4539" w:rsidP="004C4539">
      <w:pPr>
        <w:jc w:val="both"/>
        <w:rPr>
          <w:rFonts w:ascii="Arial" w:hAnsi="Arial" w:cs="Arial"/>
          <w:b/>
          <w:bCs/>
          <w:sz w:val="32"/>
          <w:szCs w:val="32"/>
        </w:rPr>
      </w:pPr>
    </w:p>
    <w:p w14:paraId="0613375D" w14:textId="04EC3462" w:rsidR="004C4539" w:rsidRDefault="004C4539" w:rsidP="004C4539">
      <w:pPr>
        <w:pStyle w:val="PargrafodaLista"/>
        <w:numPr>
          <w:ilvl w:val="0"/>
          <w:numId w:val="1"/>
        </w:numPr>
        <w:jc w:val="both"/>
        <w:rPr>
          <w:rFonts w:ascii="Arial" w:hAnsi="Arial" w:cs="Arial"/>
          <w:b/>
          <w:bCs/>
          <w:sz w:val="24"/>
          <w:szCs w:val="24"/>
        </w:rPr>
      </w:pPr>
      <w:r w:rsidRPr="004C4539">
        <w:rPr>
          <w:rFonts w:ascii="Arial" w:hAnsi="Arial" w:cs="Arial"/>
          <w:b/>
          <w:bCs/>
          <w:sz w:val="24"/>
          <w:szCs w:val="24"/>
        </w:rPr>
        <w:t xml:space="preserve">Responsabilidade </w:t>
      </w:r>
      <w:r>
        <w:rPr>
          <w:rFonts w:ascii="Arial" w:hAnsi="Arial" w:cs="Arial"/>
          <w:b/>
          <w:bCs/>
          <w:sz w:val="24"/>
          <w:szCs w:val="24"/>
        </w:rPr>
        <w:t>Civil do ChatGPT</w:t>
      </w:r>
    </w:p>
    <w:p w14:paraId="4D444C99" w14:textId="32DBC10B" w:rsidR="004C4539" w:rsidRPr="004C4539" w:rsidRDefault="004C4539" w:rsidP="004C4539">
      <w:pPr>
        <w:ind w:firstLine="360"/>
        <w:jc w:val="both"/>
        <w:rPr>
          <w:rFonts w:ascii="Arial" w:hAnsi="Arial" w:cs="Arial"/>
          <w:sz w:val="24"/>
          <w:szCs w:val="24"/>
        </w:rPr>
      </w:pPr>
      <w:r w:rsidRPr="004C4539">
        <w:rPr>
          <w:rFonts w:ascii="Arial" w:hAnsi="Arial" w:cs="Arial"/>
          <w:sz w:val="24"/>
          <w:szCs w:val="24"/>
        </w:rPr>
        <w:t>A responsabilidade civil do ChatGPT, como de qualquer sistema de inteligência artificial, pode ser um campo complexo e em desenvolvimento, especialmente à medida que a tecnologia avança e as leis e regulamentos se adaptam para acompanhar essas mudanças.</w:t>
      </w:r>
    </w:p>
    <w:p w14:paraId="1389DF14" w14:textId="42E410CD" w:rsidR="004C4539" w:rsidRPr="004C4539" w:rsidRDefault="004C4539" w:rsidP="004C4539">
      <w:pPr>
        <w:ind w:firstLine="360"/>
        <w:jc w:val="both"/>
        <w:rPr>
          <w:rFonts w:ascii="Arial" w:hAnsi="Arial" w:cs="Arial"/>
          <w:sz w:val="24"/>
          <w:szCs w:val="24"/>
        </w:rPr>
      </w:pPr>
      <w:r w:rsidRPr="004C4539">
        <w:rPr>
          <w:rFonts w:ascii="Arial" w:hAnsi="Arial" w:cs="Arial"/>
          <w:sz w:val="24"/>
          <w:szCs w:val="24"/>
        </w:rPr>
        <w:t>Em termos gerais, a responsabilidade civil do ChatGPT pode ser determinada com base em vários fatores:</w:t>
      </w:r>
    </w:p>
    <w:p w14:paraId="2B3FC3AE" w14:textId="77777777" w:rsidR="004C4539" w:rsidRPr="004C4539" w:rsidRDefault="004C4539" w:rsidP="004C4539">
      <w:pPr>
        <w:pStyle w:val="PargrafodaLista"/>
        <w:numPr>
          <w:ilvl w:val="0"/>
          <w:numId w:val="2"/>
        </w:numPr>
        <w:jc w:val="both"/>
        <w:rPr>
          <w:rFonts w:ascii="Arial" w:hAnsi="Arial" w:cs="Arial"/>
          <w:sz w:val="24"/>
          <w:szCs w:val="24"/>
        </w:rPr>
      </w:pPr>
      <w:r w:rsidRPr="004C4539">
        <w:rPr>
          <w:rFonts w:ascii="Arial" w:hAnsi="Arial" w:cs="Arial"/>
          <w:sz w:val="24"/>
          <w:szCs w:val="24"/>
        </w:rPr>
        <w:t>Propósito e uso: Se o ChatGPT é utilizado para fornecer informações gerais, interagir com usuários de forma recreativa ou educacional, sua responsabilidade civil pode ser limitada. No entanto, se for utilizado em contextos que envolvam aconselhamento profissional, serviços financeiros, jurídicos ou médicos, sua responsabilidade pode ser maior.</w:t>
      </w:r>
    </w:p>
    <w:p w14:paraId="4842B3A4" w14:textId="77777777" w:rsidR="004C4539" w:rsidRPr="004C4539" w:rsidRDefault="004C4539" w:rsidP="004C4539">
      <w:pPr>
        <w:pStyle w:val="PargrafodaLista"/>
        <w:numPr>
          <w:ilvl w:val="0"/>
          <w:numId w:val="2"/>
        </w:numPr>
        <w:jc w:val="both"/>
        <w:rPr>
          <w:rFonts w:ascii="Arial" w:hAnsi="Arial" w:cs="Arial"/>
          <w:sz w:val="24"/>
          <w:szCs w:val="24"/>
        </w:rPr>
      </w:pPr>
      <w:r w:rsidRPr="004C4539">
        <w:rPr>
          <w:rFonts w:ascii="Arial" w:hAnsi="Arial" w:cs="Arial"/>
          <w:sz w:val="24"/>
          <w:szCs w:val="24"/>
        </w:rPr>
        <w:t>Precisão e confiabilidade: Se o ChatGPT fornecer informações imprecisas ou prejudiciais devido a erros de programação ou treinamento, poderia ser responsabilizado por danos resultantes dessas informações incorretas.</w:t>
      </w:r>
    </w:p>
    <w:p w14:paraId="41F274B8" w14:textId="77777777" w:rsidR="004C4539" w:rsidRPr="004C4539" w:rsidRDefault="004C4539" w:rsidP="004C4539">
      <w:pPr>
        <w:pStyle w:val="PargrafodaLista"/>
        <w:numPr>
          <w:ilvl w:val="0"/>
          <w:numId w:val="2"/>
        </w:numPr>
        <w:jc w:val="both"/>
        <w:rPr>
          <w:rFonts w:ascii="Arial" w:hAnsi="Arial" w:cs="Arial"/>
          <w:sz w:val="24"/>
          <w:szCs w:val="24"/>
        </w:rPr>
      </w:pPr>
      <w:r w:rsidRPr="004C4539">
        <w:rPr>
          <w:rFonts w:ascii="Arial" w:hAnsi="Arial" w:cs="Arial"/>
          <w:sz w:val="24"/>
          <w:szCs w:val="24"/>
        </w:rPr>
        <w:t>Uso indevido ou abuso: Se um usuário usar o ChatGPT para realizar atividades ilegais ou prejudiciais, a responsabilidade pode recair tanto sobre o usuário quanto sobre os desenvolvedores ou operadores do sistema, dependendo das circunstâncias.</w:t>
      </w:r>
    </w:p>
    <w:p w14:paraId="0D747E07" w14:textId="77777777" w:rsidR="004C4539" w:rsidRPr="004C4539" w:rsidRDefault="004C4539" w:rsidP="004C4539">
      <w:pPr>
        <w:pStyle w:val="PargrafodaLista"/>
        <w:numPr>
          <w:ilvl w:val="0"/>
          <w:numId w:val="2"/>
        </w:numPr>
        <w:jc w:val="both"/>
        <w:rPr>
          <w:rFonts w:ascii="Arial" w:hAnsi="Arial" w:cs="Arial"/>
          <w:sz w:val="24"/>
          <w:szCs w:val="24"/>
        </w:rPr>
      </w:pPr>
      <w:r w:rsidRPr="004C4539">
        <w:rPr>
          <w:rFonts w:ascii="Arial" w:hAnsi="Arial" w:cs="Arial"/>
          <w:sz w:val="24"/>
          <w:szCs w:val="24"/>
        </w:rPr>
        <w:t>Proteção de dados e privacidade: Se o ChatGPT coletar, armazenar ou compartilhar informações pessoais sem consentimento adequado ou de forma inadequada protegida, isso poderia resultar em responsabilidade civil por violação de privacidade.</w:t>
      </w:r>
    </w:p>
    <w:p w14:paraId="129E8425" w14:textId="49139B73" w:rsidR="004C4539" w:rsidRDefault="004C4539" w:rsidP="004C4539">
      <w:pPr>
        <w:ind w:firstLine="360"/>
        <w:jc w:val="both"/>
        <w:rPr>
          <w:rFonts w:ascii="Arial" w:hAnsi="Arial" w:cs="Arial"/>
          <w:sz w:val="24"/>
          <w:szCs w:val="24"/>
        </w:rPr>
      </w:pPr>
      <w:r w:rsidRPr="004C4539">
        <w:rPr>
          <w:rFonts w:ascii="Arial" w:hAnsi="Arial" w:cs="Arial"/>
          <w:sz w:val="24"/>
          <w:szCs w:val="24"/>
        </w:rPr>
        <w:t>No entanto, a determinação específica da responsabilidade civil do ChatGPT em um caso particular dependeria de uma análise detalhada das circunstâncias, das leis aplicáveis e dos padrões éticos e regulatórios vigentes no momento.</w:t>
      </w:r>
    </w:p>
    <w:p w14:paraId="40B196A8" w14:textId="272D0DC8" w:rsidR="004C4539" w:rsidRDefault="004C4539" w:rsidP="004C4539">
      <w:pPr>
        <w:pStyle w:val="PargrafodaLista"/>
        <w:numPr>
          <w:ilvl w:val="0"/>
          <w:numId w:val="1"/>
        </w:numPr>
        <w:jc w:val="both"/>
        <w:rPr>
          <w:rFonts w:ascii="Arial" w:hAnsi="Arial" w:cs="Arial"/>
          <w:b/>
          <w:bCs/>
          <w:sz w:val="24"/>
          <w:szCs w:val="24"/>
        </w:rPr>
      </w:pPr>
      <w:r>
        <w:rPr>
          <w:rFonts w:ascii="Arial" w:hAnsi="Arial" w:cs="Arial"/>
          <w:b/>
          <w:bCs/>
          <w:sz w:val="24"/>
          <w:szCs w:val="24"/>
        </w:rPr>
        <w:t xml:space="preserve">Questões Éticas </w:t>
      </w:r>
      <w:proofErr w:type="gramStart"/>
      <w:r>
        <w:rPr>
          <w:rFonts w:ascii="Arial" w:hAnsi="Arial" w:cs="Arial"/>
          <w:b/>
          <w:bCs/>
          <w:sz w:val="24"/>
          <w:szCs w:val="24"/>
        </w:rPr>
        <w:t>e Sociais</w:t>
      </w:r>
      <w:proofErr w:type="gramEnd"/>
    </w:p>
    <w:p w14:paraId="052C0BFB" w14:textId="77777777" w:rsidR="004C4539" w:rsidRPr="004C4539" w:rsidRDefault="004C4539" w:rsidP="004C4539">
      <w:pPr>
        <w:ind w:firstLine="360"/>
        <w:jc w:val="both"/>
        <w:rPr>
          <w:rFonts w:ascii="Arial" w:hAnsi="Arial" w:cs="Arial"/>
          <w:sz w:val="24"/>
          <w:szCs w:val="24"/>
        </w:rPr>
      </w:pPr>
      <w:r w:rsidRPr="004C4539">
        <w:rPr>
          <w:rFonts w:ascii="Arial" w:hAnsi="Arial" w:cs="Arial"/>
          <w:sz w:val="24"/>
          <w:szCs w:val="24"/>
        </w:rPr>
        <w:t>As questões éticas e sociais relacionadas ao ChatGPT são importantes e devem ser consideradas ao avaliar seu uso e desenvolvimento. Aqui estão algumas considerações:</w:t>
      </w:r>
    </w:p>
    <w:p w14:paraId="3FC3F841" w14:textId="5F1B413B" w:rsidR="004C4539" w:rsidRPr="004C4539" w:rsidRDefault="004C4539" w:rsidP="004C4539">
      <w:pPr>
        <w:pStyle w:val="PargrafodaLista"/>
        <w:numPr>
          <w:ilvl w:val="0"/>
          <w:numId w:val="3"/>
        </w:numPr>
        <w:jc w:val="both"/>
        <w:rPr>
          <w:rFonts w:ascii="Arial" w:hAnsi="Arial" w:cs="Arial"/>
          <w:sz w:val="24"/>
          <w:szCs w:val="24"/>
        </w:rPr>
      </w:pPr>
      <w:r w:rsidRPr="004C4539">
        <w:rPr>
          <w:rFonts w:ascii="Arial" w:hAnsi="Arial" w:cs="Arial"/>
          <w:sz w:val="24"/>
          <w:szCs w:val="24"/>
        </w:rPr>
        <w:t xml:space="preserve">Viés e Discriminação: O ChatGPT pode refletir e até amplificar os preconceitos existentes na sociedade, se não for devidamente treinado e monitorado. Isso pode levar a respostas discriminatórias ou prejudiciais, especialmente em relação a grupos minoritários. Portanto, é crucial implementar medidas para mitigar e corrigir esses </w:t>
      </w:r>
      <w:r w:rsidRPr="004C4539">
        <w:rPr>
          <w:rFonts w:ascii="Arial" w:hAnsi="Arial" w:cs="Arial"/>
          <w:sz w:val="24"/>
          <w:szCs w:val="24"/>
        </w:rPr>
        <w:t>vieses</w:t>
      </w:r>
      <w:r w:rsidRPr="004C4539">
        <w:rPr>
          <w:rFonts w:ascii="Arial" w:hAnsi="Arial" w:cs="Arial"/>
          <w:sz w:val="24"/>
          <w:szCs w:val="24"/>
        </w:rPr>
        <w:t>.</w:t>
      </w:r>
    </w:p>
    <w:p w14:paraId="5C179EAB" w14:textId="77777777" w:rsidR="004C4539" w:rsidRPr="004C4539" w:rsidRDefault="004C4539" w:rsidP="004C4539">
      <w:pPr>
        <w:pStyle w:val="PargrafodaLista"/>
        <w:numPr>
          <w:ilvl w:val="0"/>
          <w:numId w:val="3"/>
        </w:numPr>
        <w:jc w:val="both"/>
        <w:rPr>
          <w:rFonts w:ascii="Arial" w:hAnsi="Arial" w:cs="Arial"/>
          <w:sz w:val="24"/>
          <w:szCs w:val="24"/>
        </w:rPr>
      </w:pPr>
      <w:r w:rsidRPr="004C4539">
        <w:rPr>
          <w:rFonts w:ascii="Arial" w:hAnsi="Arial" w:cs="Arial"/>
          <w:sz w:val="24"/>
          <w:szCs w:val="24"/>
        </w:rPr>
        <w:lastRenderedPageBreak/>
        <w:t>Privacidade e Segurança: Questões relacionadas à privacidade e segurança dos dados dos usuários também são éticas. O ChatGPT deve ser projetado para proteger as informações confidenciais dos usuários e garantir que esses dados não sejam mal utilizados ou comprometidos.</w:t>
      </w:r>
    </w:p>
    <w:p w14:paraId="112EE3C9" w14:textId="77777777" w:rsidR="004C4539" w:rsidRPr="004C4539" w:rsidRDefault="004C4539" w:rsidP="004C4539">
      <w:pPr>
        <w:pStyle w:val="PargrafodaLista"/>
        <w:numPr>
          <w:ilvl w:val="0"/>
          <w:numId w:val="3"/>
        </w:numPr>
        <w:jc w:val="both"/>
        <w:rPr>
          <w:rFonts w:ascii="Arial" w:hAnsi="Arial" w:cs="Arial"/>
          <w:sz w:val="24"/>
          <w:szCs w:val="24"/>
        </w:rPr>
      </w:pPr>
      <w:r w:rsidRPr="004C4539">
        <w:rPr>
          <w:rFonts w:ascii="Arial" w:hAnsi="Arial" w:cs="Arial"/>
          <w:sz w:val="24"/>
          <w:szCs w:val="24"/>
        </w:rPr>
        <w:t>Manipulação e Influência: O ChatGPT pode ser usado para influenciar as opiniões e comportamentos das pessoas. Isso levanta preocupações éticas sobre manipulação e persuasão, especialmente em contextos como marketing, política ou propaganda. É importante considerar como o ChatGPT é utilizado para garantir que não seja empregado de maneira manipulativa ou antiética.</w:t>
      </w:r>
    </w:p>
    <w:p w14:paraId="4EE54B71" w14:textId="77777777" w:rsidR="004C4539" w:rsidRPr="004C4539" w:rsidRDefault="004C4539" w:rsidP="004C4539">
      <w:pPr>
        <w:pStyle w:val="PargrafodaLista"/>
        <w:numPr>
          <w:ilvl w:val="0"/>
          <w:numId w:val="3"/>
        </w:numPr>
        <w:jc w:val="both"/>
        <w:rPr>
          <w:rFonts w:ascii="Arial" w:hAnsi="Arial" w:cs="Arial"/>
          <w:sz w:val="24"/>
          <w:szCs w:val="24"/>
        </w:rPr>
      </w:pPr>
      <w:r w:rsidRPr="004C4539">
        <w:rPr>
          <w:rFonts w:ascii="Arial" w:hAnsi="Arial" w:cs="Arial"/>
          <w:sz w:val="24"/>
          <w:szCs w:val="24"/>
        </w:rPr>
        <w:t>Transparência e Responsabilidade: Garantir a transparência sobre o funcionamento do ChatGPT e responsabilizar seus criadores e operadores por seu uso é fundamental. Os desenvolvedores devem ser transparentes sobre como o sistema funciona, como é treinado e quais são suas limitações e possíveis vieses.</w:t>
      </w:r>
    </w:p>
    <w:p w14:paraId="4D8C1B72" w14:textId="77777777" w:rsidR="004C4539" w:rsidRPr="004C4539" w:rsidRDefault="004C4539" w:rsidP="004C4539">
      <w:pPr>
        <w:pStyle w:val="PargrafodaLista"/>
        <w:numPr>
          <w:ilvl w:val="0"/>
          <w:numId w:val="3"/>
        </w:numPr>
        <w:jc w:val="both"/>
        <w:rPr>
          <w:rFonts w:ascii="Arial" w:hAnsi="Arial" w:cs="Arial"/>
          <w:sz w:val="24"/>
          <w:szCs w:val="24"/>
        </w:rPr>
      </w:pPr>
      <w:r w:rsidRPr="004C4539">
        <w:rPr>
          <w:rFonts w:ascii="Arial" w:hAnsi="Arial" w:cs="Arial"/>
          <w:sz w:val="24"/>
          <w:szCs w:val="24"/>
        </w:rPr>
        <w:t>Impacto Social: O ChatGPT pode ter um impacto significativo na sociedade, influenciando a maneira como as pessoas se comunicam, aprendem e interagem com a tecnologia. É importante considerar o impacto social mais amplo de seu uso e desenvolvimento, incluindo questões de desigualdade digital e acesso equitativo à tecnologia.</w:t>
      </w:r>
    </w:p>
    <w:p w14:paraId="78A74F56" w14:textId="1305C5C0" w:rsidR="004C4539" w:rsidRDefault="004C4539" w:rsidP="004C4539">
      <w:pPr>
        <w:ind w:firstLine="360"/>
        <w:jc w:val="both"/>
        <w:rPr>
          <w:rFonts w:ascii="Arial" w:hAnsi="Arial" w:cs="Arial"/>
          <w:sz w:val="24"/>
          <w:szCs w:val="24"/>
        </w:rPr>
      </w:pPr>
      <w:r w:rsidRPr="004C4539">
        <w:rPr>
          <w:rFonts w:ascii="Arial" w:hAnsi="Arial" w:cs="Arial"/>
          <w:sz w:val="24"/>
          <w:szCs w:val="24"/>
        </w:rPr>
        <w:t>Portanto, ao lidar com o ChatGPT, é essencial considerar não apenas sua funcionalidade técnica, mas também suas implicações éticas e sociais. Isso envolve o desenvolvimento responsável, a implementação de práticas éticas de uso e a colaboração com especialistas em ética, diversidade e inclusão para garantir que o ChatGPT seja desenvolvido e utilizado de maneira ética e socialmente responsável.</w:t>
      </w:r>
    </w:p>
    <w:p w14:paraId="75EF1619" w14:textId="51009258" w:rsidR="004C4539" w:rsidRDefault="004C4539" w:rsidP="004C4539">
      <w:pPr>
        <w:pStyle w:val="PargrafodaLista"/>
        <w:numPr>
          <w:ilvl w:val="0"/>
          <w:numId w:val="1"/>
        </w:numPr>
        <w:jc w:val="both"/>
        <w:rPr>
          <w:rFonts w:ascii="Arial" w:hAnsi="Arial" w:cs="Arial"/>
          <w:b/>
          <w:bCs/>
          <w:sz w:val="24"/>
          <w:szCs w:val="24"/>
        </w:rPr>
      </w:pPr>
      <w:r>
        <w:rPr>
          <w:rFonts w:ascii="Arial" w:hAnsi="Arial" w:cs="Arial"/>
          <w:b/>
          <w:bCs/>
          <w:sz w:val="24"/>
          <w:szCs w:val="24"/>
        </w:rPr>
        <w:t>Propriedade Intelectual – Direito Autoral</w:t>
      </w:r>
    </w:p>
    <w:p w14:paraId="754CCC1B" w14:textId="6E8A5E29" w:rsidR="004C4539" w:rsidRPr="004C4539" w:rsidRDefault="004C4539" w:rsidP="004C4539">
      <w:pPr>
        <w:ind w:firstLine="360"/>
        <w:jc w:val="both"/>
        <w:rPr>
          <w:rFonts w:ascii="Arial" w:hAnsi="Arial" w:cs="Arial"/>
          <w:sz w:val="24"/>
          <w:szCs w:val="24"/>
        </w:rPr>
      </w:pPr>
      <w:r w:rsidRPr="004C4539">
        <w:rPr>
          <w:rFonts w:ascii="Arial" w:hAnsi="Arial" w:cs="Arial"/>
          <w:sz w:val="24"/>
          <w:szCs w:val="24"/>
        </w:rPr>
        <w:t>As questões de propriedade intelectual, incluindo direitos autorais, são fundamentais quando se trata de sistemas de IA como o ChatGPT. Aqui estão algumas considerações importantes:</w:t>
      </w:r>
    </w:p>
    <w:p w14:paraId="1E3F22B2" w14:textId="77777777" w:rsidR="004C4539" w:rsidRPr="004C4539" w:rsidRDefault="004C4539" w:rsidP="004C4539">
      <w:pPr>
        <w:pStyle w:val="PargrafodaLista"/>
        <w:numPr>
          <w:ilvl w:val="0"/>
          <w:numId w:val="4"/>
        </w:numPr>
        <w:jc w:val="both"/>
        <w:rPr>
          <w:rFonts w:ascii="Arial" w:hAnsi="Arial" w:cs="Arial"/>
          <w:sz w:val="24"/>
          <w:szCs w:val="24"/>
        </w:rPr>
      </w:pPr>
      <w:r w:rsidRPr="004C4539">
        <w:rPr>
          <w:rFonts w:ascii="Arial" w:hAnsi="Arial" w:cs="Arial"/>
          <w:sz w:val="24"/>
          <w:szCs w:val="24"/>
        </w:rPr>
        <w:t>Direitos Autorais sobre as Obras Produzidas pelo ChatGPT: As respostas geradas pelo ChatGPT podem ser consideradas obras criativas e, como tal, podem estar sujeitas a direitos autorais. A questão principal é determinar quem detém esses direitos autorais. Em geral, se o ChatGPT é operado por uma empresa ou organização, essa entidade pode reivindicar os direitos autorais sobre as respostas produzidas pelo sistema. No entanto, em alguns casos, se as respostas são suficientemente distintas e criativas, o autor humano que iniciou a interação com o ChatGPT pode também ter algum direito sobre a criação resultante.</w:t>
      </w:r>
    </w:p>
    <w:p w14:paraId="7722B5F1" w14:textId="77777777" w:rsidR="004C4539" w:rsidRPr="004C4539" w:rsidRDefault="004C4539" w:rsidP="004C4539">
      <w:pPr>
        <w:pStyle w:val="PargrafodaLista"/>
        <w:numPr>
          <w:ilvl w:val="0"/>
          <w:numId w:val="4"/>
        </w:numPr>
        <w:jc w:val="both"/>
        <w:rPr>
          <w:rFonts w:ascii="Arial" w:hAnsi="Arial" w:cs="Arial"/>
          <w:sz w:val="24"/>
          <w:szCs w:val="24"/>
        </w:rPr>
      </w:pPr>
      <w:r w:rsidRPr="004C4539">
        <w:rPr>
          <w:rFonts w:ascii="Arial" w:hAnsi="Arial" w:cs="Arial"/>
          <w:sz w:val="24"/>
          <w:szCs w:val="24"/>
        </w:rPr>
        <w:t xml:space="preserve">Direitos Autorais das Obras Utilizadas para Treinamento: Os modelos de </w:t>
      </w:r>
      <w:proofErr w:type="gramStart"/>
      <w:r w:rsidRPr="004C4539">
        <w:rPr>
          <w:rFonts w:ascii="Arial" w:hAnsi="Arial" w:cs="Arial"/>
          <w:sz w:val="24"/>
          <w:szCs w:val="24"/>
        </w:rPr>
        <w:t>IA, incluindo</w:t>
      </w:r>
      <w:proofErr w:type="gramEnd"/>
      <w:r w:rsidRPr="004C4539">
        <w:rPr>
          <w:rFonts w:ascii="Arial" w:hAnsi="Arial" w:cs="Arial"/>
          <w:sz w:val="24"/>
          <w:szCs w:val="24"/>
        </w:rPr>
        <w:t xml:space="preserve"> o ChatGPT, são treinados em grandes conjuntos de dados, que podem incluir textos, imagens, áudio e outros tipos de conteúdo. É crucial garantir que esses conjuntos de dados sejam utilizados de acordo </w:t>
      </w:r>
      <w:r w:rsidRPr="004C4539">
        <w:rPr>
          <w:rFonts w:ascii="Arial" w:hAnsi="Arial" w:cs="Arial"/>
          <w:sz w:val="24"/>
          <w:szCs w:val="24"/>
        </w:rPr>
        <w:lastRenderedPageBreak/>
        <w:t>com as leis de direitos autorais. Isso geralmente envolve obter permissão dos detentores dos direitos autorais ou garantir que os conjuntos de dados sejam de domínio público ou licenciados de forma adequada para uso em treinamento de IA.</w:t>
      </w:r>
    </w:p>
    <w:p w14:paraId="09AACFFF" w14:textId="77777777" w:rsidR="004C4539" w:rsidRPr="004C4539" w:rsidRDefault="004C4539" w:rsidP="004C4539">
      <w:pPr>
        <w:pStyle w:val="PargrafodaLista"/>
        <w:numPr>
          <w:ilvl w:val="0"/>
          <w:numId w:val="4"/>
        </w:numPr>
        <w:jc w:val="both"/>
        <w:rPr>
          <w:rFonts w:ascii="Arial" w:hAnsi="Arial" w:cs="Arial"/>
          <w:sz w:val="24"/>
          <w:szCs w:val="24"/>
        </w:rPr>
      </w:pPr>
      <w:r w:rsidRPr="004C4539">
        <w:rPr>
          <w:rFonts w:ascii="Arial" w:hAnsi="Arial" w:cs="Arial"/>
          <w:sz w:val="24"/>
          <w:szCs w:val="24"/>
        </w:rPr>
        <w:t>Licenciamento e Uso Responsável: As empresas que desenvolvem e operam sistemas de IA, como o ChatGPT, devem garantir que estejam em conformidade com as leis de direitos autorais e que obtenham os devidos licenciamentos para qualquer conteúdo protegido por direitos autorais utilizado no treinamento ou operação do sistema. Isso inclui garantir que não estejam infringindo os direitos autorais de terceiros e que estejam respeitando os termos de uso e licenciamento dos conjuntos de dados utilizados.</w:t>
      </w:r>
    </w:p>
    <w:p w14:paraId="78FA1D69" w14:textId="77777777" w:rsidR="004C4539" w:rsidRPr="004C4539" w:rsidRDefault="004C4539" w:rsidP="004C4539">
      <w:pPr>
        <w:pStyle w:val="PargrafodaLista"/>
        <w:numPr>
          <w:ilvl w:val="0"/>
          <w:numId w:val="4"/>
        </w:numPr>
        <w:jc w:val="both"/>
        <w:rPr>
          <w:rFonts w:ascii="Arial" w:hAnsi="Arial" w:cs="Arial"/>
          <w:sz w:val="24"/>
          <w:szCs w:val="24"/>
        </w:rPr>
      </w:pPr>
      <w:r w:rsidRPr="004C4539">
        <w:rPr>
          <w:rFonts w:ascii="Arial" w:hAnsi="Arial" w:cs="Arial"/>
          <w:sz w:val="24"/>
          <w:szCs w:val="24"/>
        </w:rPr>
        <w:t>Transparência e Atribuição: É importante que as empresas que desenvolvem sistemas de IA sejam transparentes sobre o uso de dados protegidos por direitos autorais e forneçam atribuição adequada aos detentores dos direitos autorais quando aplicável. Isso ajuda a garantir a integridade e a legalidade do uso de conteúdo protegido por direitos autorais em sistemas de IA.</w:t>
      </w:r>
    </w:p>
    <w:p w14:paraId="601F6B73" w14:textId="7523C798" w:rsidR="004C4539" w:rsidRDefault="004C4539" w:rsidP="004C4539">
      <w:pPr>
        <w:ind w:firstLine="360"/>
        <w:jc w:val="both"/>
        <w:rPr>
          <w:rFonts w:ascii="Arial" w:hAnsi="Arial" w:cs="Arial"/>
          <w:sz w:val="24"/>
          <w:szCs w:val="24"/>
        </w:rPr>
      </w:pPr>
      <w:r w:rsidRPr="004C4539">
        <w:rPr>
          <w:rFonts w:ascii="Arial" w:hAnsi="Arial" w:cs="Arial"/>
          <w:sz w:val="24"/>
          <w:szCs w:val="24"/>
        </w:rPr>
        <w:t>Em resumo, as questões de propriedade intelectual, incluindo direitos autorais, desempenham um papel crucial no desenvolvimento e operação de sistemas de IA como o ChatGPT. É essencial que as empresas que operam esses sistemas estejam cientes das leis de direitos autorais e trabalhem para garantir o uso responsável e legal de conteúdo protegido por direitos autorais em seus produtos e serviços.</w:t>
      </w:r>
    </w:p>
    <w:p w14:paraId="29D1B92C" w14:textId="3A0E83A7" w:rsidR="004C4539" w:rsidRDefault="004C4539" w:rsidP="004C4539">
      <w:pPr>
        <w:pStyle w:val="PargrafodaLista"/>
        <w:numPr>
          <w:ilvl w:val="0"/>
          <w:numId w:val="1"/>
        </w:numPr>
        <w:jc w:val="both"/>
        <w:rPr>
          <w:rFonts w:ascii="Arial" w:hAnsi="Arial" w:cs="Arial"/>
          <w:b/>
          <w:bCs/>
          <w:sz w:val="24"/>
          <w:szCs w:val="24"/>
        </w:rPr>
      </w:pPr>
      <w:r>
        <w:rPr>
          <w:rFonts w:ascii="Arial" w:hAnsi="Arial" w:cs="Arial"/>
          <w:b/>
          <w:bCs/>
          <w:sz w:val="24"/>
          <w:szCs w:val="24"/>
        </w:rPr>
        <w:t>Lei Geral de Proteção de Dados – LGPD</w:t>
      </w:r>
    </w:p>
    <w:p w14:paraId="5C46A4E6" w14:textId="77777777" w:rsidR="004C4539" w:rsidRDefault="004C4539" w:rsidP="004C4539">
      <w:pPr>
        <w:ind w:firstLine="360"/>
        <w:jc w:val="both"/>
        <w:rPr>
          <w:rFonts w:ascii="Arial" w:hAnsi="Arial" w:cs="Arial"/>
          <w:sz w:val="24"/>
          <w:szCs w:val="24"/>
        </w:rPr>
      </w:pPr>
      <w:r w:rsidRPr="004C4539">
        <w:rPr>
          <w:rFonts w:ascii="Arial" w:hAnsi="Arial" w:cs="Arial"/>
          <w:sz w:val="24"/>
          <w:szCs w:val="24"/>
        </w:rPr>
        <w:t xml:space="preserve">A Lei Geral de Proteção de Dados (LGPD) é uma legislação brasileira que regulamenta o tratamento de dados pessoais por parte de empresas e organizações. Ela estabelece regras sobre a coleta, armazenamento, processamento e compartilhamento de dados pessoais, visando proteger a privacidade e os direitos dos titulares dos dados. Quando se trata de sistemas de IA como o ChatGPT, a LGPD também é relevante, especialmente no que diz respeito à transparência e responsabilidade no tratamento de dados pessoais. </w:t>
      </w:r>
    </w:p>
    <w:p w14:paraId="5B004983" w14:textId="2F5EA0AC" w:rsidR="004C4539" w:rsidRPr="004C4539" w:rsidRDefault="004C4539" w:rsidP="004C4539">
      <w:pPr>
        <w:ind w:firstLine="360"/>
        <w:jc w:val="both"/>
        <w:rPr>
          <w:rFonts w:ascii="Arial" w:hAnsi="Arial" w:cs="Arial"/>
          <w:sz w:val="24"/>
          <w:szCs w:val="24"/>
        </w:rPr>
      </w:pPr>
      <w:r w:rsidRPr="004C4539">
        <w:rPr>
          <w:rFonts w:ascii="Arial" w:hAnsi="Arial" w:cs="Arial"/>
          <w:sz w:val="24"/>
          <w:szCs w:val="24"/>
        </w:rPr>
        <w:t>Aqui estão algumas considerações específicas:</w:t>
      </w:r>
    </w:p>
    <w:p w14:paraId="35110A66" w14:textId="77777777" w:rsidR="004C4539" w:rsidRPr="004C4539" w:rsidRDefault="004C4539" w:rsidP="004C4539">
      <w:pPr>
        <w:pStyle w:val="PargrafodaLista"/>
        <w:numPr>
          <w:ilvl w:val="0"/>
          <w:numId w:val="5"/>
        </w:numPr>
        <w:jc w:val="both"/>
        <w:rPr>
          <w:rFonts w:ascii="Arial" w:hAnsi="Arial" w:cs="Arial"/>
          <w:sz w:val="24"/>
          <w:szCs w:val="24"/>
        </w:rPr>
      </w:pPr>
      <w:r w:rsidRPr="004C4539">
        <w:rPr>
          <w:rFonts w:ascii="Arial" w:hAnsi="Arial" w:cs="Arial"/>
          <w:sz w:val="24"/>
          <w:szCs w:val="24"/>
        </w:rPr>
        <w:t>Transparência no Tratamento de Dados: De acordo com a LGPD, as empresas e organizações que coletam dados pessoais devem ser transparentes sobre como esses dados são utilizados. Isso inclui informar os titulares dos dados sobre o propósito do tratamento, quais dados são coletados, como são armazenados e processados, e com quem são compartilhados. Quando os sistemas de IA como o ChatGPT são utilizados para processar dados pessoais, é importante que as empresas garantam que os usuários estejam cientes de como seus dados estão sendo utilizados.</w:t>
      </w:r>
    </w:p>
    <w:p w14:paraId="69C8B36F" w14:textId="77777777" w:rsidR="004C4539" w:rsidRPr="004C4539" w:rsidRDefault="004C4539" w:rsidP="004C4539">
      <w:pPr>
        <w:pStyle w:val="PargrafodaLista"/>
        <w:numPr>
          <w:ilvl w:val="0"/>
          <w:numId w:val="5"/>
        </w:numPr>
        <w:jc w:val="both"/>
        <w:rPr>
          <w:rFonts w:ascii="Arial" w:hAnsi="Arial" w:cs="Arial"/>
          <w:sz w:val="24"/>
          <w:szCs w:val="24"/>
        </w:rPr>
      </w:pPr>
      <w:r w:rsidRPr="004C4539">
        <w:rPr>
          <w:rFonts w:ascii="Arial" w:hAnsi="Arial" w:cs="Arial"/>
          <w:sz w:val="24"/>
          <w:szCs w:val="24"/>
        </w:rPr>
        <w:t xml:space="preserve">Responsabilidade no Tratamento de Dados: A LGPD estabelece que as empresas são responsáveis pelo tratamento adequado dos dados </w:t>
      </w:r>
      <w:r w:rsidRPr="004C4539">
        <w:rPr>
          <w:rFonts w:ascii="Arial" w:hAnsi="Arial" w:cs="Arial"/>
          <w:sz w:val="24"/>
          <w:szCs w:val="24"/>
        </w:rPr>
        <w:lastRenderedPageBreak/>
        <w:t>pessoais que coletam. Isso inclui adotar medidas de segurança adequadas para proteger os dados contra acessos não autorizados ou uso indevido, bem como garantir a conformidade com os princípios de privacidade estabelecidos na legislação. Quando os sistemas de IA são utilizados para processar dados pessoais, as empresas devem garantir que o tratamento desses dados seja realizado de forma responsável e em conformidade com a LGPD.</w:t>
      </w:r>
    </w:p>
    <w:p w14:paraId="539894FF" w14:textId="77777777" w:rsidR="004C4539" w:rsidRPr="004C4539" w:rsidRDefault="004C4539" w:rsidP="004C4539">
      <w:pPr>
        <w:pStyle w:val="PargrafodaLista"/>
        <w:numPr>
          <w:ilvl w:val="0"/>
          <w:numId w:val="5"/>
        </w:numPr>
        <w:jc w:val="both"/>
        <w:rPr>
          <w:rFonts w:ascii="Arial" w:hAnsi="Arial" w:cs="Arial"/>
          <w:sz w:val="24"/>
          <w:szCs w:val="24"/>
        </w:rPr>
      </w:pPr>
      <w:r w:rsidRPr="004C4539">
        <w:rPr>
          <w:rFonts w:ascii="Arial" w:hAnsi="Arial" w:cs="Arial"/>
          <w:sz w:val="24"/>
          <w:szCs w:val="24"/>
        </w:rPr>
        <w:t>Consentimento e Controle dos Titulares dos Dados: A LGPD enfatiza a importância do consentimento dos titulares dos dados para o tratamento de seus dados pessoais. Isso significa que as empresas só podem coletar, armazenar, processar ou compartilhar dados pessoais com o consentimento explícito dos titulares dos dados, a menos que haja uma base legal específica para o tratamento. Os sistemas de IA como o ChatGPT devem respeitar as escolhas dos usuários em relação ao tratamento de seus dados pessoais e garantir que o consentimento seja obtido de forma adequada.</w:t>
      </w:r>
    </w:p>
    <w:p w14:paraId="210A9EB8" w14:textId="1F98D527" w:rsidR="004C4539" w:rsidRDefault="004C4539" w:rsidP="004C4539">
      <w:pPr>
        <w:ind w:firstLine="708"/>
        <w:jc w:val="both"/>
        <w:rPr>
          <w:rFonts w:ascii="Arial" w:hAnsi="Arial" w:cs="Arial"/>
          <w:sz w:val="24"/>
          <w:szCs w:val="24"/>
        </w:rPr>
      </w:pPr>
      <w:r w:rsidRPr="004C4539">
        <w:rPr>
          <w:rFonts w:ascii="Arial" w:hAnsi="Arial" w:cs="Arial"/>
          <w:sz w:val="24"/>
          <w:szCs w:val="24"/>
        </w:rPr>
        <w:t>Portanto, no contexto do ChatGPT e outros sistemas de IA, as empresas devem garantir que estejam em conformidade com as disposições da LGPD relacionadas à transparência, responsabilidade, consentimento e controle dos dados pessoais dos usuários. Isso envolve adotar políticas e práticas que protejam a privacidade e os direitos dos titulares dos dados, garantindo que o tratamento de dados pessoais seja realizado de forma ética e legalmente conforme exigido pela legislação.</w:t>
      </w:r>
    </w:p>
    <w:p w14:paraId="4933984D" w14:textId="77777777" w:rsidR="00CA36D6" w:rsidRDefault="00CA36D6" w:rsidP="004C4539">
      <w:pPr>
        <w:ind w:firstLine="708"/>
        <w:jc w:val="both"/>
        <w:rPr>
          <w:rFonts w:ascii="Arial" w:hAnsi="Arial" w:cs="Arial"/>
          <w:sz w:val="24"/>
          <w:szCs w:val="24"/>
        </w:rPr>
      </w:pPr>
    </w:p>
    <w:p w14:paraId="0BEFBB2B" w14:textId="77777777" w:rsidR="00CA36D6" w:rsidRDefault="00CA36D6" w:rsidP="004C4539">
      <w:pPr>
        <w:ind w:firstLine="708"/>
        <w:jc w:val="both"/>
        <w:rPr>
          <w:rFonts w:ascii="Arial" w:hAnsi="Arial" w:cs="Arial"/>
          <w:sz w:val="24"/>
          <w:szCs w:val="24"/>
        </w:rPr>
      </w:pPr>
    </w:p>
    <w:p w14:paraId="28B2216E" w14:textId="77777777" w:rsidR="00CA36D6" w:rsidRDefault="00CA36D6" w:rsidP="004C4539">
      <w:pPr>
        <w:ind w:firstLine="708"/>
        <w:jc w:val="both"/>
        <w:rPr>
          <w:rFonts w:ascii="Arial" w:hAnsi="Arial" w:cs="Arial"/>
          <w:sz w:val="24"/>
          <w:szCs w:val="24"/>
        </w:rPr>
      </w:pPr>
    </w:p>
    <w:p w14:paraId="61E17437" w14:textId="77777777" w:rsidR="00CA36D6" w:rsidRDefault="00CA36D6" w:rsidP="004C4539">
      <w:pPr>
        <w:ind w:firstLine="708"/>
        <w:jc w:val="both"/>
        <w:rPr>
          <w:rFonts w:ascii="Arial" w:hAnsi="Arial" w:cs="Arial"/>
          <w:sz w:val="24"/>
          <w:szCs w:val="24"/>
        </w:rPr>
      </w:pPr>
    </w:p>
    <w:p w14:paraId="6F854F51" w14:textId="77777777" w:rsidR="00CA36D6" w:rsidRDefault="00CA36D6" w:rsidP="004C4539">
      <w:pPr>
        <w:ind w:firstLine="708"/>
        <w:jc w:val="both"/>
        <w:rPr>
          <w:rFonts w:ascii="Arial" w:hAnsi="Arial" w:cs="Arial"/>
          <w:sz w:val="24"/>
          <w:szCs w:val="24"/>
        </w:rPr>
      </w:pPr>
    </w:p>
    <w:p w14:paraId="17015812" w14:textId="77777777" w:rsidR="00CA36D6" w:rsidRDefault="00CA36D6" w:rsidP="004C4539">
      <w:pPr>
        <w:ind w:firstLine="708"/>
        <w:jc w:val="both"/>
        <w:rPr>
          <w:rFonts w:ascii="Arial" w:hAnsi="Arial" w:cs="Arial"/>
          <w:sz w:val="24"/>
          <w:szCs w:val="24"/>
        </w:rPr>
      </w:pPr>
    </w:p>
    <w:p w14:paraId="7048202E" w14:textId="77777777" w:rsidR="00CA36D6" w:rsidRDefault="00CA36D6" w:rsidP="004C4539">
      <w:pPr>
        <w:ind w:firstLine="708"/>
        <w:jc w:val="both"/>
        <w:rPr>
          <w:rFonts w:ascii="Arial" w:hAnsi="Arial" w:cs="Arial"/>
          <w:sz w:val="24"/>
          <w:szCs w:val="24"/>
        </w:rPr>
      </w:pPr>
    </w:p>
    <w:p w14:paraId="2D073C3E" w14:textId="77777777" w:rsidR="00CA36D6" w:rsidRDefault="00CA36D6" w:rsidP="004C4539">
      <w:pPr>
        <w:ind w:firstLine="708"/>
        <w:jc w:val="both"/>
        <w:rPr>
          <w:rFonts w:ascii="Arial" w:hAnsi="Arial" w:cs="Arial"/>
          <w:sz w:val="24"/>
          <w:szCs w:val="24"/>
        </w:rPr>
      </w:pPr>
    </w:p>
    <w:p w14:paraId="2F362B74" w14:textId="77777777" w:rsidR="00CA36D6" w:rsidRDefault="00CA36D6" w:rsidP="004C4539">
      <w:pPr>
        <w:ind w:firstLine="708"/>
        <w:jc w:val="both"/>
        <w:rPr>
          <w:rFonts w:ascii="Arial" w:hAnsi="Arial" w:cs="Arial"/>
          <w:sz w:val="24"/>
          <w:szCs w:val="24"/>
        </w:rPr>
      </w:pPr>
    </w:p>
    <w:p w14:paraId="13CC9CAA" w14:textId="77777777" w:rsidR="00CA36D6" w:rsidRDefault="00CA36D6" w:rsidP="004C4539">
      <w:pPr>
        <w:ind w:firstLine="708"/>
        <w:jc w:val="both"/>
        <w:rPr>
          <w:rFonts w:ascii="Arial" w:hAnsi="Arial" w:cs="Arial"/>
          <w:sz w:val="24"/>
          <w:szCs w:val="24"/>
        </w:rPr>
      </w:pPr>
    </w:p>
    <w:p w14:paraId="21F03EE9" w14:textId="77777777" w:rsidR="00CA36D6" w:rsidRDefault="00CA36D6" w:rsidP="004C4539">
      <w:pPr>
        <w:ind w:firstLine="708"/>
        <w:jc w:val="both"/>
        <w:rPr>
          <w:rFonts w:ascii="Arial" w:hAnsi="Arial" w:cs="Arial"/>
          <w:sz w:val="24"/>
          <w:szCs w:val="24"/>
        </w:rPr>
      </w:pPr>
    </w:p>
    <w:p w14:paraId="5457D27D" w14:textId="77777777" w:rsidR="00CA36D6" w:rsidRDefault="00CA36D6" w:rsidP="004C4539">
      <w:pPr>
        <w:ind w:firstLine="708"/>
        <w:jc w:val="both"/>
        <w:rPr>
          <w:rFonts w:ascii="Arial" w:hAnsi="Arial" w:cs="Arial"/>
          <w:sz w:val="24"/>
          <w:szCs w:val="24"/>
        </w:rPr>
      </w:pPr>
    </w:p>
    <w:p w14:paraId="669C5E87" w14:textId="77777777" w:rsidR="00CA36D6" w:rsidRDefault="00CA36D6" w:rsidP="004C4539">
      <w:pPr>
        <w:ind w:firstLine="708"/>
        <w:jc w:val="both"/>
        <w:rPr>
          <w:rFonts w:ascii="Arial" w:hAnsi="Arial" w:cs="Arial"/>
          <w:sz w:val="24"/>
          <w:szCs w:val="24"/>
        </w:rPr>
      </w:pPr>
    </w:p>
    <w:p w14:paraId="04F78F06" w14:textId="77777777" w:rsidR="00CA36D6" w:rsidRDefault="00CA36D6" w:rsidP="004C4539">
      <w:pPr>
        <w:ind w:firstLine="708"/>
        <w:jc w:val="both"/>
        <w:rPr>
          <w:rFonts w:ascii="Arial" w:hAnsi="Arial" w:cs="Arial"/>
          <w:sz w:val="24"/>
          <w:szCs w:val="24"/>
        </w:rPr>
      </w:pPr>
    </w:p>
    <w:p w14:paraId="521D5F6A" w14:textId="77777777" w:rsidR="00CA36D6" w:rsidRDefault="00CA36D6" w:rsidP="004C4539">
      <w:pPr>
        <w:ind w:firstLine="708"/>
        <w:jc w:val="both"/>
        <w:rPr>
          <w:rFonts w:ascii="Arial" w:hAnsi="Arial" w:cs="Arial"/>
          <w:sz w:val="24"/>
          <w:szCs w:val="24"/>
        </w:rPr>
      </w:pPr>
    </w:p>
    <w:p w14:paraId="69EB86D5" w14:textId="77777777" w:rsidR="00CA36D6" w:rsidRDefault="00CA36D6" w:rsidP="00CA36D6">
      <w:pPr>
        <w:jc w:val="both"/>
        <w:rPr>
          <w:rFonts w:ascii="Arial" w:hAnsi="Arial" w:cs="Arial"/>
          <w:sz w:val="24"/>
          <w:szCs w:val="24"/>
        </w:rPr>
      </w:pPr>
    </w:p>
    <w:p w14:paraId="15A0B1CC" w14:textId="76CE7857" w:rsidR="00CA36D6" w:rsidRDefault="00CA36D6" w:rsidP="00CA36D6">
      <w:pPr>
        <w:jc w:val="both"/>
        <w:rPr>
          <w:rFonts w:ascii="Arial" w:hAnsi="Arial" w:cs="Arial"/>
          <w:b/>
          <w:bCs/>
          <w:sz w:val="28"/>
          <w:szCs w:val="28"/>
        </w:rPr>
      </w:pPr>
      <w:r w:rsidRPr="00CA36D6">
        <w:rPr>
          <w:rFonts w:ascii="Arial" w:hAnsi="Arial" w:cs="Arial"/>
          <w:b/>
          <w:bCs/>
          <w:sz w:val="28"/>
          <w:szCs w:val="28"/>
        </w:rPr>
        <w:t>Referências:</w:t>
      </w:r>
    </w:p>
    <w:p w14:paraId="27BB62A3" w14:textId="77777777" w:rsidR="00CA36D6" w:rsidRDefault="00CA36D6" w:rsidP="00CA36D6">
      <w:pPr>
        <w:jc w:val="both"/>
        <w:rPr>
          <w:rFonts w:ascii="Arial" w:hAnsi="Arial" w:cs="Arial"/>
          <w:b/>
          <w:bCs/>
          <w:sz w:val="28"/>
          <w:szCs w:val="28"/>
        </w:rPr>
      </w:pPr>
    </w:p>
    <w:p w14:paraId="224B250F" w14:textId="3813E771" w:rsidR="00CA36D6" w:rsidRDefault="00CA36D6" w:rsidP="00CA36D6">
      <w:pPr>
        <w:jc w:val="both"/>
        <w:rPr>
          <w:rFonts w:ascii="Arial" w:hAnsi="Arial" w:cs="Arial"/>
          <w:sz w:val="28"/>
          <w:szCs w:val="28"/>
        </w:rPr>
      </w:pPr>
      <w:hyperlink r:id="rId5" w:history="1">
        <w:r w:rsidRPr="00A8086E">
          <w:rPr>
            <w:rStyle w:val="Hyperlink"/>
            <w:rFonts w:ascii="Arial" w:hAnsi="Arial" w:cs="Arial"/>
            <w:sz w:val="28"/>
            <w:szCs w:val="28"/>
          </w:rPr>
          <w:t>https://chat.openai.com/</w:t>
        </w:r>
      </w:hyperlink>
    </w:p>
    <w:p w14:paraId="7839C8B2" w14:textId="4B8A55A4" w:rsidR="00CA36D6" w:rsidRDefault="00CA36D6" w:rsidP="00CA36D6">
      <w:pPr>
        <w:jc w:val="both"/>
        <w:rPr>
          <w:rFonts w:ascii="Arial" w:hAnsi="Arial" w:cs="Arial"/>
          <w:sz w:val="28"/>
          <w:szCs w:val="28"/>
        </w:rPr>
      </w:pPr>
      <w:hyperlink r:id="rId6" w:history="1">
        <w:r w:rsidRPr="00A8086E">
          <w:rPr>
            <w:rStyle w:val="Hyperlink"/>
            <w:rFonts w:ascii="Arial" w:hAnsi="Arial" w:cs="Arial"/>
            <w:sz w:val="28"/>
            <w:szCs w:val="28"/>
          </w:rPr>
          <w:t>https://adelpha-api.mackenzie.br/server/api/core/bitstreams/3931502e-16c7-42ac-832d-4fedbb409040/content#:~:text=De%20modo%20que%2C%20ao%20longo,s%C3%A3o%20protegidas%20por%20direitos%20autorais.&amp;text=intelig%C3%AAncia%20artificial%3B%20responsabilidade%20civil%3B%20pl%C3%A1gio%3B%20ChatGPT.&amp;text=occurrence%20of%20plagiarism</w:t>
        </w:r>
      </w:hyperlink>
      <w:r w:rsidRPr="00CA36D6">
        <w:rPr>
          <w:rFonts w:ascii="Arial" w:hAnsi="Arial" w:cs="Arial"/>
          <w:sz w:val="28"/>
          <w:szCs w:val="28"/>
        </w:rPr>
        <w:t>.</w:t>
      </w:r>
    </w:p>
    <w:p w14:paraId="7EF2E1A5" w14:textId="248F572C" w:rsidR="00CA36D6" w:rsidRDefault="00CA36D6" w:rsidP="00CA36D6">
      <w:pPr>
        <w:jc w:val="both"/>
        <w:rPr>
          <w:rFonts w:ascii="Arial" w:hAnsi="Arial" w:cs="Arial"/>
          <w:sz w:val="28"/>
          <w:szCs w:val="28"/>
        </w:rPr>
      </w:pPr>
      <w:hyperlink r:id="rId7" w:history="1">
        <w:r w:rsidRPr="00A8086E">
          <w:rPr>
            <w:rStyle w:val="Hyperlink"/>
            <w:rFonts w:ascii="Arial" w:hAnsi="Arial" w:cs="Arial"/>
            <w:sz w:val="28"/>
            <w:szCs w:val="28"/>
          </w:rPr>
          <w:t>https://super.abril.com.br/ciencia/a-etica-segundo-chatgpt-como-o-robo-pode-mudar-as-ciencias-humanas</w:t>
        </w:r>
      </w:hyperlink>
    </w:p>
    <w:p w14:paraId="56F64D0B" w14:textId="0F28FD40" w:rsidR="00CA36D6" w:rsidRDefault="00CA36D6" w:rsidP="00CA36D6">
      <w:pPr>
        <w:jc w:val="both"/>
        <w:rPr>
          <w:rFonts w:ascii="Arial" w:hAnsi="Arial" w:cs="Arial"/>
          <w:sz w:val="28"/>
          <w:szCs w:val="28"/>
        </w:rPr>
      </w:pPr>
      <w:hyperlink r:id="rId8" w:history="1">
        <w:r w:rsidRPr="00A8086E">
          <w:rPr>
            <w:rStyle w:val="Hyperlink"/>
            <w:rFonts w:ascii="Arial" w:hAnsi="Arial" w:cs="Arial"/>
            <w:sz w:val="28"/>
            <w:szCs w:val="28"/>
          </w:rPr>
          <w:t>https://www.camara.leg.br/noticias/951780-obras-produzidas-no-chatgpt-nao-sao-protegidas-por-direitos-autorais-esclarecem-especialistas/</w:t>
        </w:r>
      </w:hyperlink>
    </w:p>
    <w:p w14:paraId="5F23DB76" w14:textId="71660389" w:rsidR="00CA36D6" w:rsidRDefault="00CA36D6" w:rsidP="00CA36D6">
      <w:pPr>
        <w:jc w:val="both"/>
        <w:rPr>
          <w:rFonts w:ascii="Arial" w:hAnsi="Arial" w:cs="Arial"/>
          <w:sz w:val="28"/>
          <w:szCs w:val="28"/>
        </w:rPr>
      </w:pPr>
      <w:hyperlink r:id="rId9" w:history="1">
        <w:r w:rsidRPr="00A8086E">
          <w:rPr>
            <w:rStyle w:val="Hyperlink"/>
            <w:rFonts w:ascii="Arial" w:hAnsi="Arial" w:cs="Arial"/>
            <w:sz w:val="28"/>
            <w:szCs w:val="28"/>
          </w:rPr>
          <w:t>https://techcompliance.org/privacidade-e-chatgpt/</w:t>
        </w:r>
      </w:hyperlink>
    </w:p>
    <w:p w14:paraId="281900E9" w14:textId="77777777" w:rsidR="00CA36D6" w:rsidRPr="00CA36D6" w:rsidRDefault="00CA36D6" w:rsidP="00CA36D6">
      <w:pPr>
        <w:jc w:val="both"/>
        <w:rPr>
          <w:rFonts w:ascii="Arial" w:hAnsi="Arial" w:cs="Arial"/>
          <w:sz w:val="28"/>
          <w:szCs w:val="28"/>
        </w:rPr>
      </w:pPr>
    </w:p>
    <w:sectPr w:rsidR="00CA36D6" w:rsidRPr="00CA36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1976"/>
    <w:multiLevelType w:val="hybridMultilevel"/>
    <w:tmpl w:val="FF1A1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E52604F"/>
    <w:multiLevelType w:val="hybridMultilevel"/>
    <w:tmpl w:val="15944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288729B"/>
    <w:multiLevelType w:val="hybridMultilevel"/>
    <w:tmpl w:val="0A8CDD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C2F0834"/>
    <w:multiLevelType w:val="hybridMultilevel"/>
    <w:tmpl w:val="E92E29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6915E8D"/>
    <w:multiLevelType w:val="hybridMultilevel"/>
    <w:tmpl w:val="C996F8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6441972">
    <w:abstractNumId w:val="4"/>
  </w:num>
  <w:num w:numId="2" w16cid:durableId="920717270">
    <w:abstractNumId w:val="1"/>
  </w:num>
  <w:num w:numId="3" w16cid:durableId="1179153354">
    <w:abstractNumId w:val="3"/>
  </w:num>
  <w:num w:numId="4" w16cid:durableId="494230167">
    <w:abstractNumId w:val="0"/>
  </w:num>
  <w:num w:numId="5" w16cid:durableId="143709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39"/>
    <w:rsid w:val="004C4539"/>
    <w:rsid w:val="009868FF"/>
    <w:rsid w:val="00CA36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22E8"/>
  <w15:chartTrackingRefBased/>
  <w15:docId w15:val="{B83F1308-FDEB-4F64-8039-9884C2C1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C4539"/>
    <w:pPr>
      <w:ind w:left="720"/>
      <w:contextualSpacing/>
    </w:pPr>
  </w:style>
  <w:style w:type="character" w:styleId="Hyperlink">
    <w:name w:val="Hyperlink"/>
    <w:basedOn w:val="Fontepargpadro"/>
    <w:uiPriority w:val="99"/>
    <w:unhideWhenUsed/>
    <w:rsid w:val="00CA36D6"/>
    <w:rPr>
      <w:color w:val="0563C1" w:themeColor="hyperlink"/>
      <w:u w:val="single"/>
    </w:rPr>
  </w:style>
  <w:style w:type="character" w:styleId="MenoPendente">
    <w:name w:val="Unresolved Mention"/>
    <w:basedOn w:val="Fontepargpadro"/>
    <w:uiPriority w:val="99"/>
    <w:semiHidden/>
    <w:unhideWhenUsed/>
    <w:rsid w:val="00CA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54370">
      <w:bodyDiv w:val="1"/>
      <w:marLeft w:val="0"/>
      <w:marRight w:val="0"/>
      <w:marTop w:val="0"/>
      <w:marBottom w:val="0"/>
      <w:divBdr>
        <w:top w:val="none" w:sz="0" w:space="0" w:color="auto"/>
        <w:left w:val="none" w:sz="0" w:space="0" w:color="auto"/>
        <w:bottom w:val="none" w:sz="0" w:space="0" w:color="auto"/>
        <w:right w:val="none" w:sz="0" w:space="0" w:color="auto"/>
      </w:divBdr>
    </w:div>
    <w:div w:id="1797219434">
      <w:bodyDiv w:val="1"/>
      <w:marLeft w:val="0"/>
      <w:marRight w:val="0"/>
      <w:marTop w:val="0"/>
      <w:marBottom w:val="0"/>
      <w:divBdr>
        <w:top w:val="none" w:sz="0" w:space="0" w:color="auto"/>
        <w:left w:val="none" w:sz="0" w:space="0" w:color="auto"/>
        <w:bottom w:val="none" w:sz="0" w:space="0" w:color="auto"/>
        <w:right w:val="none" w:sz="0" w:space="0" w:color="auto"/>
      </w:divBdr>
    </w:div>
    <w:div w:id="1888761654">
      <w:bodyDiv w:val="1"/>
      <w:marLeft w:val="0"/>
      <w:marRight w:val="0"/>
      <w:marTop w:val="0"/>
      <w:marBottom w:val="0"/>
      <w:divBdr>
        <w:top w:val="none" w:sz="0" w:space="0" w:color="auto"/>
        <w:left w:val="none" w:sz="0" w:space="0" w:color="auto"/>
        <w:bottom w:val="none" w:sz="0" w:space="0" w:color="auto"/>
        <w:right w:val="none" w:sz="0" w:space="0" w:color="auto"/>
      </w:divBdr>
    </w:div>
    <w:div w:id="2093432634">
      <w:bodyDiv w:val="1"/>
      <w:marLeft w:val="0"/>
      <w:marRight w:val="0"/>
      <w:marTop w:val="0"/>
      <w:marBottom w:val="0"/>
      <w:divBdr>
        <w:top w:val="none" w:sz="0" w:space="0" w:color="auto"/>
        <w:left w:val="none" w:sz="0" w:space="0" w:color="auto"/>
        <w:bottom w:val="none" w:sz="0" w:space="0" w:color="auto"/>
        <w:right w:val="none" w:sz="0" w:space="0" w:color="auto"/>
      </w:divBdr>
      <w:divsChild>
        <w:div w:id="2117290598">
          <w:marLeft w:val="0"/>
          <w:marRight w:val="0"/>
          <w:marTop w:val="0"/>
          <w:marBottom w:val="0"/>
          <w:divBdr>
            <w:top w:val="single" w:sz="2" w:space="0" w:color="E3E3E3"/>
            <w:left w:val="single" w:sz="2" w:space="0" w:color="E3E3E3"/>
            <w:bottom w:val="single" w:sz="2" w:space="0" w:color="E3E3E3"/>
            <w:right w:val="single" w:sz="2" w:space="0" w:color="E3E3E3"/>
          </w:divBdr>
          <w:divsChild>
            <w:div w:id="1191720897">
              <w:marLeft w:val="0"/>
              <w:marRight w:val="0"/>
              <w:marTop w:val="100"/>
              <w:marBottom w:val="100"/>
              <w:divBdr>
                <w:top w:val="single" w:sz="2" w:space="0" w:color="E3E3E3"/>
                <w:left w:val="single" w:sz="2" w:space="0" w:color="E3E3E3"/>
                <w:bottom w:val="single" w:sz="2" w:space="0" w:color="E3E3E3"/>
                <w:right w:val="single" w:sz="2" w:space="0" w:color="E3E3E3"/>
              </w:divBdr>
              <w:divsChild>
                <w:div w:id="39288733">
                  <w:marLeft w:val="0"/>
                  <w:marRight w:val="0"/>
                  <w:marTop w:val="0"/>
                  <w:marBottom w:val="0"/>
                  <w:divBdr>
                    <w:top w:val="single" w:sz="2" w:space="0" w:color="E3E3E3"/>
                    <w:left w:val="single" w:sz="2" w:space="0" w:color="E3E3E3"/>
                    <w:bottom w:val="single" w:sz="2" w:space="0" w:color="E3E3E3"/>
                    <w:right w:val="single" w:sz="2" w:space="0" w:color="E3E3E3"/>
                  </w:divBdr>
                  <w:divsChild>
                    <w:div w:id="1140348390">
                      <w:marLeft w:val="0"/>
                      <w:marRight w:val="0"/>
                      <w:marTop w:val="0"/>
                      <w:marBottom w:val="0"/>
                      <w:divBdr>
                        <w:top w:val="single" w:sz="2" w:space="0" w:color="E3E3E3"/>
                        <w:left w:val="single" w:sz="2" w:space="0" w:color="E3E3E3"/>
                        <w:bottom w:val="single" w:sz="2" w:space="0" w:color="E3E3E3"/>
                        <w:right w:val="single" w:sz="2" w:space="0" w:color="E3E3E3"/>
                      </w:divBdr>
                      <w:divsChild>
                        <w:div w:id="331419380">
                          <w:marLeft w:val="0"/>
                          <w:marRight w:val="0"/>
                          <w:marTop w:val="0"/>
                          <w:marBottom w:val="0"/>
                          <w:divBdr>
                            <w:top w:val="single" w:sz="2" w:space="0" w:color="E3E3E3"/>
                            <w:left w:val="single" w:sz="2" w:space="0" w:color="E3E3E3"/>
                            <w:bottom w:val="single" w:sz="2" w:space="0" w:color="E3E3E3"/>
                            <w:right w:val="single" w:sz="2" w:space="0" w:color="E3E3E3"/>
                          </w:divBdr>
                          <w:divsChild>
                            <w:div w:id="108162977">
                              <w:marLeft w:val="0"/>
                              <w:marRight w:val="0"/>
                              <w:marTop w:val="0"/>
                              <w:marBottom w:val="0"/>
                              <w:divBdr>
                                <w:top w:val="single" w:sz="2" w:space="0" w:color="E3E3E3"/>
                                <w:left w:val="single" w:sz="2" w:space="0" w:color="E3E3E3"/>
                                <w:bottom w:val="single" w:sz="2" w:space="0" w:color="E3E3E3"/>
                                <w:right w:val="single" w:sz="2" w:space="0" w:color="E3E3E3"/>
                              </w:divBdr>
                              <w:divsChild>
                                <w:div w:id="1701856014">
                                  <w:marLeft w:val="0"/>
                                  <w:marRight w:val="0"/>
                                  <w:marTop w:val="0"/>
                                  <w:marBottom w:val="0"/>
                                  <w:divBdr>
                                    <w:top w:val="single" w:sz="2" w:space="0" w:color="E3E3E3"/>
                                    <w:left w:val="single" w:sz="2" w:space="0" w:color="E3E3E3"/>
                                    <w:bottom w:val="single" w:sz="2" w:space="0" w:color="E3E3E3"/>
                                    <w:right w:val="single" w:sz="2" w:space="0" w:color="E3E3E3"/>
                                  </w:divBdr>
                                  <w:divsChild>
                                    <w:div w:id="398986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276956">
          <w:marLeft w:val="0"/>
          <w:marRight w:val="0"/>
          <w:marTop w:val="0"/>
          <w:marBottom w:val="0"/>
          <w:divBdr>
            <w:top w:val="single" w:sz="2" w:space="0" w:color="E3E3E3"/>
            <w:left w:val="single" w:sz="2" w:space="0" w:color="E3E3E3"/>
            <w:bottom w:val="single" w:sz="2" w:space="0" w:color="E3E3E3"/>
            <w:right w:val="single" w:sz="2" w:space="0" w:color="E3E3E3"/>
          </w:divBdr>
          <w:divsChild>
            <w:div w:id="206307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726398">
                  <w:marLeft w:val="0"/>
                  <w:marRight w:val="0"/>
                  <w:marTop w:val="0"/>
                  <w:marBottom w:val="0"/>
                  <w:divBdr>
                    <w:top w:val="single" w:sz="2" w:space="0" w:color="E3E3E3"/>
                    <w:left w:val="single" w:sz="2" w:space="0" w:color="E3E3E3"/>
                    <w:bottom w:val="single" w:sz="2" w:space="0" w:color="E3E3E3"/>
                    <w:right w:val="single" w:sz="2" w:space="0" w:color="E3E3E3"/>
                  </w:divBdr>
                  <w:divsChild>
                    <w:div w:id="1588921627">
                      <w:marLeft w:val="0"/>
                      <w:marRight w:val="0"/>
                      <w:marTop w:val="0"/>
                      <w:marBottom w:val="0"/>
                      <w:divBdr>
                        <w:top w:val="single" w:sz="2" w:space="0" w:color="E3E3E3"/>
                        <w:left w:val="single" w:sz="2" w:space="0" w:color="E3E3E3"/>
                        <w:bottom w:val="single" w:sz="2" w:space="0" w:color="E3E3E3"/>
                        <w:right w:val="single" w:sz="2" w:space="0" w:color="E3E3E3"/>
                      </w:divBdr>
                      <w:divsChild>
                        <w:div w:id="147136373">
                          <w:marLeft w:val="0"/>
                          <w:marRight w:val="0"/>
                          <w:marTop w:val="0"/>
                          <w:marBottom w:val="0"/>
                          <w:divBdr>
                            <w:top w:val="single" w:sz="2" w:space="0" w:color="E3E3E3"/>
                            <w:left w:val="single" w:sz="2" w:space="0" w:color="E3E3E3"/>
                            <w:bottom w:val="single" w:sz="2" w:space="0" w:color="E3E3E3"/>
                            <w:right w:val="single" w:sz="2" w:space="0" w:color="E3E3E3"/>
                          </w:divBdr>
                          <w:divsChild>
                            <w:div w:id="1169295724">
                              <w:marLeft w:val="0"/>
                              <w:marRight w:val="0"/>
                              <w:marTop w:val="0"/>
                              <w:marBottom w:val="0"/>
                              <w:divBdr>
                                <w:top w:val="single" w:sz="2" w:space="0" w:color="E3E3E3"/>
                                <w:left w:val="single" w:sz="2" w:space="0" w:color="E3E3E3"/>
                                <w:bottom w:val="single" w:sz="2" w:space="0" w:color="E3E3E3"/>
                                <w:right w:val="single" w:sz="2" w:space="0" w:color="E3E3E3"/>
                              </w:divBdr>
                              <w:divsChild>
                                <w:div w:id="779180714">
                                  <w:marLeft w:val="0"/>
                                  <w:marRight w:val="0"/>
                                  <w:marTop w:val="0"/>
                                  <w:marBottom w:val="0"/>
                                  <w:divBdr>
                                    <w:top w:val="single" w:sz="2" w:space="0" w:color="E3E3E3"/>
                                    <w:left w:val="single" w:sz="2" w:space="0" w:color="E3E3E3"/>
                                    <w:bottom w:val="single" w:sz="2" w:space="0" w:color="E3E3E3"/>
                                    <w:right w:val="single" w:sz="2" w:space="0" w:color="E3E3E3"/>
                                  </w:divBdr>
                                  <w:divsChild>
                                    <w:div w:id="1032534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3696480">
                      <w:marLeft w:val="0"/>
                      <w:marRight w:val="0"/>
                      <w:marTop w:val="0"/>
                      <w:marBottom w:val="0"/>
                      <w:divBdr>
                        <w:top w:val="single" w:sz="2" w:space="0" w:color="E3E3E3"/>
                        <w:left w:val="single" w:sz="2" w:space="0" w:color="E3E3E3"/>
                        <w:bottom w:val="single" w:sz="2" w:space="0" w:color="E3E3E3"/>
                        <w:right w:val="single" w:sz="2" w:space="0" w:color="E3E3E3"/>
                      </w:divBdr>
                      <w:divsChild>
                        <w:div w:id="1691835799">
                          <w:marLeft w:val="0"/>
                          <w:marRight w:val="0"/>
                          <w:marTop w:val="0"/>
                          <w:marBottom w:val="0"/>
                          <w:divBdr>
                            <w:top w:val="single" w:sz="2" w:space="0" w:color="E3E3E3"/>
                            <w:left w:val="single" w:sz="2" w:space="0" w:color="E3E3E3"/>
                            <w:bottom w:val="single" w:sz="2" w:space="0" w:color="E3E3E3"/>
                            <w:right w:val="single" w:sz="2" w:space="0" w:color="E3E3E3"/>
                          </w:divBdr>
                        </w:div>
                        <w:div w:id="996960001">
                          <w:marLeft w:val="0"/>
                          <w:marRight w:val="0"/>
                          <w:marTop w:val="0"/>
                          <w:marBottom w:val="0"/>
                          <w:divBdr>
                            <w:top w:val="single" w:sz="2" w:space="0" w:color="E3E3E3"/>
                            <w:left w:val="single" w:sz="2" w:space="0" w:color="E3E3E3"/>
                            <w:bottom w:val="single" w:sz="2" w:space="0" w:color="E3E3E3"/>
                            <w:right w:val="single" w:sz="2" w:space="0" w:color="E3E3E3"/>
                          </w:divBdr>
                          <w:divsChild>
                            <w:div w:id="317617742">
                              <w:marLeft w:val="0"/>
                              <w:marRight w:val="0"/>
                              <w:marTop w:val="0"/>
                              <w:marBottom w:val="0"/>
                              <w:divBdr>
                                <w:top w:val="single" w:sz="2" w:space="0" w:color="E3E3E3"/>
                                <w:left w:val="single" w:sz="2" w:space="0" w:color="E3E3E3"/>
                                <w:bottom w:val="single" w:sz="2" w:space="0" w:color="E3E3E3"/>
                                <w:right w:val="single" w:sz="2" w:space="0" w:color="E3E3E3"/>
                              </w:divBdr>
                              <w:divsChild>
                                <w:div w:id="1178035581">
                                  <w:marLeft w:val="0"/>
                                  <w:marRight w:val="0"/>
                                  <w:marTop w:val="0"/>
                                  <w:marBottom w:val="0"/>
                                  <w:divBdr>
                                    <w:top w:val="single" w:sz="2" w:space="0" w:color="E3E3E3"/>
                                    <w:left w:val="single" w:sz="2" w:space="0" w:color="E3E3E3"/>
                                    <w:bottom w:val="single" w:sz="2" w:space="0" w:color="E3E3E3"/>
                                    <w:right w:val="single" w:sz="2" w:space="0" w:color="E3E3E3"/>
                                  </w:divBdr>
                                  <w:divsChild>
                                    <w:div w:id="1500348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ara.leg.br/noticias/951780-obras-produzidas-no-chatgpt-nao-sao-protegidas-por-direitos-autorais-esclarecem-especialistas/" TargetMode="External"/><Relationship Id="rId3" Type="http://schemas.openxmlformats.org/officeDocument/2006/relationships/settings" Target="settings.xml"/><Relationship Id="rId7" Type="http://schemas.openxmlformats.org/officeDocument/2006/relationships/hyperlink" Target="https://super.abril.com.br/ciencia/a-etica-segundo-chatgpt-como-o-robo-pode-mudar-as-ciencias-human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elpha-api.mackenzie.br/server/api/core/bitstreams/3931502e-16c7-42ac-832d-4fedbb409040/content#:~:text=De%20modo%20que%2C%20ao%20longo,s%C3%A3o%20protegidas%20por%20direitos%20autorais.&amp;text=intelig%C3%AAncia%20artificial%3B%20responsabilidade%20civil%3B%20pl%C3%A1gio%3B%20ChatGPT.&amp;text=occurrence%20of%20plagiarism" TargetMode="External"/><Relationship Id="rId11" Type="http://schemas.openxmlformats.org/officeDocument/2006/relationships/theme" Target="theme/theme1.xml"/><Relationship Id="rId5" Type="http://schemas.openxmlformats.org/officeDocument/2006/relationships/hyperlink" Target="https://chat.opena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compliance.org/privacidade-e-chatg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1668</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 ALMEIDA MARTINS</dc:creator>
  <cp:keywords/>
  <dc:description/>
  <cp:lastModifiedBy>VICTOR DE ALMEIDA MARTINS</cp:lastModifiedBy>
  <cp:revision>1</cp:revision>
  <dcterms:created xsi:type="dcterms:W3CDTF">2024-04-29T23:49:00Z</dcterms:created>
  <dcterms:modified xsi:type="dcterms:W3CDTF">2024-04-30T00:02:00Z</dcterms:modified>
</cp:coreProperties>
</file>