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C19" w:rsidRDefault="00994A53" w:rsidP="00994A53">
      <w:pPr>
        <w:pStyle w:val="Titel"/>
      </w:pPr>
      <w:r>
        <w:t>De GEMMA Zaaktype</w:t>
      </w:r>
      <w:r w:rsidR="00F67F22">
        <w:t>n</w:t>
      </w:r>
      <w:r>
        <w:t>catalogus 2.0</w:t>
      </w:r>
    </w:p>
    <w:sdt>
      <w:sdtPr>
        <w:rPr>
          <w:b w:val="0"/>
          <w:bCs w:val="0"/>
          <w:caps w:val="0"/>
          <w:color w:val="auto"/>
          <w:spacing w:val="0"/>
          <w:szCs w:val="20"/>
        </w:rPr>
        <w:id w:val="112446891"/>
        <w:docPartObj>
          <w:docPartGallery w:val="Table of Contents"/>
          <w:docPartUnique/>
        </w:docPartObj>
      </w:sdtPr>
      <w:sdtEndPr>
        <w:rPr>
          <w:lang w:val="nl-NL"/>
        </w:rPr>
      </w:sdtEndPr>
      <w:sdtContent>
        <w:p w:rsidR="006B0C6F" w:rsidRDefault="006B0C6F" w:rsidP="006B0C6F">
          <w:pPr>
            <w:pStyle w:val="Kopvaninhoudsopgave"/>
            <w:numPr>
              <w:ilvl w:val="0"/>
              <w:numId w:val="0"/>
            </w:numPr>
            <w:ind w:left="432"/>
          </w:pPr>
          <w:r>
            <w:t>Inhoud</w:t>
          </w:r>
        </w:p>
        <w:p w:rsidR="0098761D" w:rsidRDefault="00E8199B">
          <w:pPr>
            <w:pStyle w:val="Inhopg1"/>
            <w:tabs>
              <w:tab w:val="left" w:pos="440"/>
              <w:tab w:val="right" w:leader="dot" w:pos="9062"/>
            </w:tabs>
            <w:rPr>
              <w:noProof/>
              <w:szCs w:val="22"/>
              <w:lang w:val="nl-NL" w:eastAsia="nl-NL" w:bidi="ar-SA"/>
            </w:rPr>
          </w:pPr>
          <w:r>
            <w:rPr>
              <w:lang w:val="nl-NL"/>
            </w:rPr>
            <w:fldChar w:fldCharType="begin"/>
          </w:r>
          <w:r w:rsidR="006B0C6F">
            <w:rPr>
              <w:lang w:val="nl-NL"/>
            </w:rPr>
            <w:instrText xml:space="preserve"> TOC \o "1-3" \h \z \u </w:instrText>
          </w:r>
          <w:r>
            <w:rPr>
              <w:lang w:val="nl-NL"/>
            </w:rPr>
            <w:fldChar w:fldCharType="separate"/>
          </w:r>
          <w:hyperlink w:anchor="_Toc271643692" w:history="1">
            <w:r w:rsidR="0098761D" w:rsidRPr="00E51FD9">
              <w:rPr>
                <w:rStyle w:val="Hyperlink"/>
                <w:noProof/>
              </w:rPr>
              <w:t>1</w:t>
            </w:r>
            <w:r w:rsidR="0098761D">
              <w:rPr>
                <w:noProof/>
                <w:szCs w:val="22"/>
                <w:lang w:val="nl-NL" w:eastAsia="nl-NL" w:bidi="ar-SA"/>
              </w:rPr>
              <w:tab/>
            </w:r>
            <w:r w:rsidR="0098761D" w:rsidRPr="00E51FD9">
              <w:rPr>
                <w:rStyle w:val="Hyperlink"/>
                <w:noProof/>
              </w:rPr>
              <w:t>Inleiding</w:t>
            </w:r>
            <w:r w:rsidR="0098761D">
              <w:rPr>
                <w:noProof/>
                <w:webHidden/>
              </w:rPr>
              <w:tab/>
            </w:r>
            <w:r w:rsidR="0098761D">
              <w:rPr>
                <w:noProof/>
                <w:webHidden/>
              </w:rPr>
              <w:fldChar w:fldCharType="begin"/>
            </w:r>
            <w:r w:rsidR="0098761D">
              <w:rPr>
                <w:noProof/>
                <w:webHidden/>
              </w:rPr>
              <w:instrText xml:space="preserve"> PAGEREF _Toc271643692 \h </w:instrText>
            </w:r>
            <w:r w:rsidR="0098761D">
              <w:rPr>
                <w:noProof/>
                <w:webHidden/>
              </w:rPr>
            </w:r>
            <w:r w:rsidR="0098761D">
              <w:rPr>
                <w:noProof/>
                <w:webHidden/>
              </w:rPr>
              <w:fldChar w:fldCharType="separate"/>
            </w:r>
            <w:r w:rsidR="0098761D">
              <w:rPr>
                <w:noProof/>
                <w:webHidden/>
              </w:rPr>
              <w:t>2</w:t>
            </w:r>
            <w:r w:rsidR="0098761D">
              <w:rPr>
                <w:noProof/>
                <w:webHidden/>
              </w:rPr>
              <w:fldChar w:fldCharType="end"/>
            </w:r>
          </w:hyperlink>
        </w:p>
        <w:p w:rsidR="0098761D" w:rsidRDefault="0098761D">
          <w:pPr>
            <w:pStyle w:val="Inhopg2"/>
            <w:tabs>
              <w:tab w:val="left" w:pos="880"/>
              <w:tab w:val="right" w:leader="dot" w:pos="9062"/>
            </w:tabs>
            <w:rPr>
              <w:noProof/>
              <w:szCs w:val="22"/>
              <w:lang w:val="nl-NL" w:eastAsia="nl-NL" w:bidi="ar-SA"/>
            </w:rPr>
          </w:pPr>
          <w:hyperlink w:anchor="_Toc271643693" w:history="1">
            <w:r w:rsidRPr="00E51FD9">
              <w:rPr>
                <w:rStyle w:val="Hyperlink"/>
                <w:noProof/>
              </w:rPr>
              <w:t>1.1</w:t>
            </w:r>
            <w:r>
              <w:rPr>
                <w:noProof/>
                <w:szCs w:val="22"/>
                <w:lang w:val="nl-NL" w:eastAsia="nl-NL" w:bidi="ar-SA"/>
              </w:rPr>
              <w:tab/>
            </w:r>
            <w:r w:rsidRPr="00E51FD9">
              <w:rPr>
                <w:rStyle w:val="Hyperlink"/>
                <w:noProof/>
              </w:rPr>
              <w:t>Geschiedenis</w:t>
            </w:r>
            <w:r>
              <w:rPr>
                <w:noProof/>
                <w:webHidden/>
              </w:rPr>
              <w:tab/>
            </w:r>
            <w:r>
              <w:rPr>
                <w:noProof/>
                <w:webHidden/>
              </w:rPr>
              <w:fldChar w:fldCharType="begin"/>
            </w:r>
            <w:r>
              <w:rPr>
                <w:noProof/>
                <w:webHidden/>
              </w:rPr>
              <w:instrText xml:space="preserve"> PAGEREF _Toc271643693 \h </w:instrText>
            </w:r>
            <w:r>
              <w:rPr>
                <w:noProof/>
                <w:webHidden/>
              </w:rPr>
            </w:r>
            <w:r>
              <w:rPr>
                <w:noProof/>
                <w:webHidden/>
              </w:rPr>
              <w:fldChar w:fldCharType="separate"/>
            </w:r>
            <w:r>
              <w:rPr>
                <w:noProof/>
                <w:webHidden/>
              </w:rPr>
              <w:t>2</w:t>
            </w:r>
            <w:r>
              <w:rPr>
                <w:noProof/>
                <w:webHidden/>
              </w:rPr>
              <w:fldChar w:fldCharType="end"/>
            </w:r>
          </w:hyperlink>
        </w:p>
        <w:p w:rsidR="0098761D" w:rsidRDefault="0098761D">
          <w:pPr>
            <w:pStyle w:val="Inhopg2"/>
            <w:tabs>
              <w:tab w:val="left" w:pos="880"/>
              <w:tab w:val="right" w:leader="dot" w:pos="9062"/>
            </w:tabs>
            <w:rPr>
              <w:noProof/>
              <w:szCs w:val="22"/>
              <w:lang w:val="nl-NL" w:eastAsia="nl-NL" w:bidi="ar-SA"/>
            </w:rPr>
          </w:pPr>
          <w:hyperlink w:anchor="_Toc271643694" w:history="1">
            <w:r w:rsidRPr="00E51FD9">
              <w:rPr>
                <w:rStyle w:val="Hyperlink"/>
                <w:noProof/>
                <w:lang w:val="nl-NL"/>
              </w:rPr>
              <w:t>1.2</w:t>
            </w:r>
            <w:r>
              <w:rPr>
                <w:noProof/>
                <w:szCs w:val="22"/>
                <w:lang w:val="nl-NL" w:eastAsia="nl-NL" w:bidi="ar-SA"/>
              </w:rPr>
              <w:tab/>
            </w:r>
            <w:r w:rsidRPr="00E51FD9">
              <w:rPr>
                <w:rStyle w:val="Hyperlink"/>
                <w:noProof/>
                <w:lang w:val="nl-NL"/>
              </w:rPr>
              <w:t>Aanleiding voor nieuwe versie ZTC</w:t>
            </w:r>
            <w:r>
              <w:rPr>
                <w:noProof/>
                <w:webHidden/>
              </w:rPr>
              <w:tab/>
            </w:r>
            <w:r>
              <w:rPr>
                <w:noProof/>
                <w:webHidden/>
              </w:rPr>
              <w:fldChar w:fldCharType="begin"/>
            </w:r>
            <w:r>
              <w:rPr>
                <w:noProof/>
                <w:webHidden/>
              </w:rPr>
              <w:instrText xml:space="preserve"> PAGEREF _Toc271643694 \h </w:instrText>
            </w:r>
            <w:r>
              <w:rPr>
                <w:noProof/>
                <w:webHidden/>
              </w:rPr>
            </w:r>
            <w:r>
              <w:rPr>
                <w:noProof/>
                <w:webHidden/>
              </w:rPr>
              <w:fldChar w:fldCharType="separate"/>
            </w:r>
            <w:r>
              <w:rPr>
                <w:noProof/>
                <w:webHidden/>
              </w:rPr>
              <w:t>2</w:t>
            </w:r>
            <w:r>
              <w:rPr>
                <w:noProof/>
                <w:webHidden/>
              </w:rPr>
              <w:fldChar w:fldCharType="end"/>
            </w:r>
          </w:hyperlink>
        </w:p>
        <w:p w:rsidR="0098761D" w:rsidRDefault="0098761D">
          <w:pPr>
            <w:pStyle w:val="Inhopg1"/>
            <w:tabs>
              <w:tab w:val="left" w:pos="440"/>
              <w:tab w:val="right" w:leader="dot" w:pos="9062"/>
            </w:tabs>
            <w:rPr>
              <w:noProof/>
              <w:szCs w:val="22"/>
              <w:lang w:val="nl-NL" w:eastAsia="nl-NL" w:bidi="ar-SA"/>
            </w:rPr>
          </w:pPr>
          <w:hyperlink w:anchor="_Toc271643695" w:history="1">
            <w:r w:rsidRPr="00E51FD9">
              <w:rPr>
                <w:rStyle w:val="Hyperlink"/>
                <w:noProof/>
                <w:lang w:val="nl-NL"/>
              </w:rPr>
              <w:t>2</w:t>
            </w:r>
            <w:r>
              <w:rPr>
                <w:noProof/>
                <w:szCs w:val="22"/>
                <w:lang w:val="nl-NL" w:eastAsia="nl-NL" w:bidi="ar-SA"/>
              </w:rPr>
              <w:tab/>
            </w:r>
            <w:r w:rsidRPr="00E51FD9">
              <w:rPr>
                <w:rStyle w:val="Hyperlink"/>
                <w:noProof/>
                <w:lang w:val="nl-NL"/>
              </w:rPr>
              <w:t>De GEMMA Zaaktypencatalogus 2.0</w:t>
            </w:r>
            <w:r>
              <w:rPr>
                <w:noProof/>
                <w:webHidden/>
              </w:rPr>
              <w:tab/>
            </w:r>
            <w:r>
              <w:rPr>
                <w:noProof/>
                <w:webHidden/>
              </w:rPr>
              <w:fldChar w:fldCharType="begin"/>
            </w:r>
            <w:r>
              <w:rPr>
                <w:noProof/>
                <w:webHidden/>
              </w:rPr>
              <w:instrText xml:space="preserve"> PAGEREF _Toc271643695 \h </w:instrText>
            </w:r>
            <w:r>
              <w:rPr>
                <w:noProof/>
                <w:webHidden/>
              </w:rPr>
            </w:r>
            <w:r>
              <w:rPr>
                <w:noProof/>
                <w:webHidden/>
              </w:rPr>
              <w:fldChar w:fldCharType="separate"/>
            </w:r>
            <w:r>
              <w:rPr>
                <w:noProof/>
                <w:webHidden/>
              </w:rPr>
              <w:t>3</w:t>
            </w:r>
            <w:r>
              <w:rPr>
                <w:noProof/>
                <w:webHidden/>
              </w:rPr>
              <w:fldChar w:fldCharType="end"/>
            </w:r>
          </w:hyperlink>
        </w:p>
        <w:p w:rsidR="0098761D" w:rsidRDefault="0098761D">
          <w:pPr>
            <w:pStyle w:val="Inhopg2"/>
            <w:tabs>
              <w:tab w:val="left" w:pos="880"/>
              <w:tab w:val="right" w:leader="dot" w:pos="9062"/>
            </w:tabs>
            <w:rPr>
              <w:noProof/>
              <w:szCs w:val="22"/>
              <w:lang w:val="nl-NL" w:eastAsia="nl-NL" w:bidi="ar-SA"/>
            </w:rPr>
          </w:pPr>
          <w:hyperlink w:anchor="_Toc271643696" w:history="1">
            <w:r w:rsidRPr="00E51FD9">
              <w:rPr>
                <w:rStyle w:val="Hyperlink"/>
                <w:noProof/>
                <w:lang w:val="nl-NL"/>
              </w:rPr>
              <w:t>2.1</w:t>
            </w:r>
            <w:r>
              <w:rPr>
                <w:noProof/>
                <w:szCs w:val="22"/>
                <w:lang w:val="nl-NL" w:eastAsia="nl-NL" w:bidi="ar-SA"/>
              </w:rPr>
              <w:tab/>
            </w:r>
            <w:r w:rsidRPr="00E51FD9">
              <w:rPr>
                <w:rStyle w:val="Hyperlink"/>
                <w:noProof/>
                <w:lang w:val="nl-NL"/>
              </w:rPr>
              <w:t>UItgangspunten</w:t>
            </w:r>
            <w:r>
              <w:rPr>
                <w:noProof/>
                <w:webHidden/>
              </w:rPr>
              <w:tab/>
            </w:r>
            <w:r>
              <w:rPr>
                <w:noProof/>
                <w:webHidden/>
              </w:rPr>
              <w:fldChar w:fldCharType="begin"/>
            </w:r>
            <w:r>
              <w:rPr>
                <w:noProof/>
                <w:webHidden/>
              </w:rPr>
              <w:instrText xml:space="preserve"> PAGEREF _Toc271643696 \h </w:instrText>
            </w:r>
            <w:r>
              <w:rPr>
                <w:noProof/>
                <w:webHidden/>
              </w:rPr>
            </w:r>
            <w:r>
              <w:rPr>
                <w:noProof/>
                <w:webHidden/>
              </w:rPr>
              <w:fldChar w:fldCharType="separate"/>
            </w:r>
            <w:r>
              <w:rPr>
                <w:noProof/>
                <w:webHidden/>
              </w:rPr>
              <w:t>3</w:t>
            </w:r>
            <w:r>
              <w:rPr>
                <w:noProof/>
                <w:webHidden/>
              </w:rPr>
              <w:fldChar w:fldCharType="end"/>
            </w:r>
          </w:hyperlink>
        </w:p>
        <w:p w:rsidR="0098761D" w:rsidRDefault="0098761D">
          <w:pPr>
            <w:pStyle w:val="Inhopg2"/>
            <w:tabs>
              <w:tab w:val="left" w:pos="880"/>
              <w:tab w:val="right" w:leader="dot" w:pos="9062"/>
            </w:tabs>
            <w:rPr>
              <w:noProof/>
              <w:szCs w:val="22"/>
              <w:lang w:val="nl-NL" w:eastAsia="nl-NL" w:bidi="ar-SA"/>
            </w:rPr>
          </w:pPr>
          <w:hyperlink w:anchor="_Toc271643697" w:history="1">
            <w:r w:rsidRPr="00E51FD9">
              <w:rPr>
                <w:rStyle w:val="Hyperlink"/>
                <w:noProof/>
                <w:lang w:val="nl-NL"/>
              </w:rPr>
              <w:t>2.2</w:t>
            </w:r>
            <w:r>
              <w:rPr>
                <w:noProof/>
                <w:szCs w:val="22"/>
                <w:lang w:val="nl-NL" w:eastAsia="nl-NL" w:bidi="ar-SA"/>
              </w:rPr>
              <w:tab/>
            </w:r>
            <w:r w:rsidRPr="00E51FD9">
              <w:rPr>
                <w:rStyle w:val="Hyperlink"/>
                <w:noProof/>
                <w:lang w:val="nl-NL"/>
              </w:rPr>
              <w:t>Filosofie achter de zaaktypencatalogus</w:t>
            </w:r>
            <w:r>
              <w:rPr>
                <w:noProof/>
                <w:webHidden/>
              </w:rPr>
              <w:tab/>
            </w:r>
            <w:r>
              <w:rPr>
                <w:noProof/>
                <w:webHidden/>
              </w:rPr>
              <w:fldChar w:fldCharType="begin"/>
            </w:r>
            <w:r>
              <w:rPr>
                <w:noProof/>
                <w:webHidden/>
              </w:rPr>
              <w:instrText xml:space="preserve"> PAGEREF _Toc271643697 \h </w:instrText>
            </w:r>
            <w:r>
              <w:rPr>
                <w:noProof/>
                <w:webHidden/>
              </w:rPr>
            </w:r>
            <w:r>
              <w:rPr>
                <w:noProof/>
                <w:webHidden/>
              </w:rPr>
              <w:fldChar w:fldCharType="separate"/>
            </w:r>
            <w:r>
              <w:rPr>
                <w:noProof/>
                <w:webHidden/>
              </w:rPr>
              <w:t>4</w:t>
            </w:r>
            <w:r>
              <w:rPr>
                <w:noProof/>
                <w:webHidden/>
              </w:rPr>
              <w:fldChar w:fldCharType="end"/>
            </w:r>
          </w:hyperlink>
        </w:p>
        <w:p w:rsidR="0098761D" w:rsidRDefault="0098761D">
          <w:pPr>
            <w:pStyle w:val="Inhopg2"/>
            <w:tabs>
              <w:tab w:val="left" w:pos="880"/>
              <w:tab w:val="right" w:leader="dot" w:pos="9062"/>
            </w:tabs>
            <w:rPr>
              <w:noProof/>
              <w:szCs w:val="22"/>
              <w:lang w:val="nl-NL" w:eastAsia="nl-NL" w:bidi="ar-SA"/>
            </w:rPr>
          </w:pPr>
          <w:hyperlink w:anchor="_Toc271643698" w:history="1">
            <w:r w:rsidRPr="00E51FD9">
              <w:rPr>
                <w:rStyle w:val="Hyperlink"/>
                <w:noProof/>
                <w:lang w:val="nl-NL"/>
              </w:rPr>
              <w:t>2.3</w:t>
            </w:r>
            <w:r>
              <w:rPr>
                <w:noProof/>
                <w:szCs w:val="22"/>
                <w:lang w:val="nl-NL" w:eastAsia="nl-NL" w:bidi="ar-SA"/>
              </w:rPr>
              <w:tab/>
            </w:r>
            <w:r w:rsidRPr="00E51FD9">
              <w:rPr>
                <w:rStyle w:val="Hyperlink"/>
                <w:noProof/>
                <w:lang w:val="nl-NL"/>
              </w:rPr>
              <w:t>Gebruik van de gemma ztc</w:t>
            </w:r>
            <w:r>
              <w:rPr>
                <w:noProof/>
                <w:webHidden/>
              </w:rPr>
              <w:tab/>
            </w:r>
            <w:r>
              <w:rPr>
                <w:noProof/>
                <w:webHidden/>
              </w:rPr>
              <w:fldChar w:fldCharType="begin"/>
            </w:r>
            <w:r>
              <w:rPr>
                <w:noProof/>
                <w:webHidden/>
              </w:rPr>
              <w:instrText xml:space="preserve"> PAGEREF _Toc271643698 \h </w:instrText>
            </w:r>
            <w:r>
              <w:rPr>
                <w:noProof/>
                <w:webHidden/>
              </w:rPr>
            </w:r>
            <w:r>
              <w:rPr>
                <w:noProof/>
                <w:webHidden/>
              </w:rPr>
              <w:fldChar w:fldCharType="separate"/>
            </w:r>
            <w:r>
              <w:rPr>
                <w:noProof/>
                <w:webHidden/>
              </w:rPr>
              <w:t>5</w:t>
            </w:r>
            <w:r>
              <w:rPr>
                <w:noProof/>
                <w:webHidden/>
              </w:rPr>
              <w:fldChar w:fldCharType="end"/>
            </w:r>
          </w:hyperlink>
        </w:p>
        <w:p w:rsidR="0098761D" w:rsidRDefault="0098761D">
          <w:pPr>
            <w:pStyle w:val="Inhopg2"/>
            <w:tabs>
              <w:tab w:val="left" w:pos="880"/>
              <w:tab w:val="right" w:leader="dot" w:pos="9062"/>
            </w:tabs>
            <w:rPr>
              <w:noProof/>
              <w:szCs w:val="22"/>
              <w:lang w:val="nl-NL" w:eastAsia="nl-NL" w:bidi="ar-SA"/>
            </w:rPr>
          </w:pPr>
          <w:hyperlink w:anchor="_Toc271643699" w:history="1">
            <w:r w:rsidRPr="00E51FD9">
              <w:rPr>
                <w:rStyle w:val="Hyperlink"/>
                <w:noProof/>
                <w:lang w:val="nl-NL"/>
              </w:rPr>
              <w:t>2.4</w:t>
            </w:r>
            <w:r>
              <w:rPr>
                <w:noProof/>
                <w:szCs w:val="22"/>
                <w:lang w:val="nl-NL" w:eastAsia="nl-NL" w:bidi="ar-SA"/>
              </w:rPr>
              <w:tab/>
            </w:r>
            <w:r w:rsidRPr="00E51FD9">
              <w:rPr>
                <w:rStyle w:val="Hyperlink"/>
                <w:noProof/>
                <w:lang w:val="nl-NL"/>
              </w:rPr>
              <w:t>Opzet GEMMA ZTC</w:t>
            </w:r>
            <w:r>
              <w:rPr>
                <w:noProof/>
                <w:webHidden/>
              </w:rPr>
              <w:tab/>
            </w:r>
            <w:r>
              <w:rPr>
                <w:noProof/>
                <w:webHidden/>
              </w:rPr>
              <w:fldChar w:fldCharType="begin"/>
            </w:r>
            <w:r>
              <w:rPr>
                <w:noProof/>
                <w:webHidden/>
              </w:rPr>
              <w:instrText xml:space="preserve"> PAGEREF _Toc271643699 \h </w:instrText>
            </w:r>
            <w:r>
              <w:rPr>
                <w:noProof/>
                <w:webHidden/>
              </w:rPr>
            </w:r>
            <w:r>
              <w:rPr>
                <w:noProof/>
                <w:webHidden/>
              </w:rPr>
              <w:fldChar w:fldCharType="separate"/>
            </w:r>
            <w:r>
              <w:rPr>
                <w:noProof/>
                <w:webHidden/>
              </w:rPr>
              <w:t>6</w:t>
            </w:r>
            <w:r>
              <w:rPr>
                <w:noProof/>
                <w:webHidden/>
              </w:rPr>
              <w:fldChar w:fldCharType="end"/>
            </w:r>
          </w:hyperlink>
        </w:p>
        <w:p w:rsidR="0098761D" w:rsidRDefault="0098761D">
          <w:pPr>
            <w:pStyle w:val="Inhopg3"/>
            <w:tabs>
              <w:tab w:val="left" w:pos="1320"/>
              <w:tab w:val="right" w:leader="dot" w:pos="9062"/>
            </w:tabs>
            <w:rPr>
              <w:noProof/>
              <w:szCs w:val="22"/>
              <w:lang w:val="nl-NL" w:eastAsia="nl-NL" w:bidi="ar-SA"/>
            </w:rPr>
          </w:pPr>
          <w:hyperlink w:anchor="_Toc271643700" w:history="1">
            <w:r w:rsidRPr="00E51FD9">
              <w:rPr>
                <w:rStyle w:val="Hyperlink"/>
                <w:noProof/>
                <w:lang w:val="nl-NL"/>
              </w:rPr>
              <w:t>2.4.1</w:t>
            </w:r>
            <w:r>
              <w:rPr>
                <w:noProof/>
                <w:szCs w:val="22"/>
                <w:lang w:val="nl-NL" w:eastAsia="nl-NL" w:bidi="ar-SA"/>
              </w:rPr>
              <w:tab/>
            </w:r>
            <w:r w:rsidRPr="00E51FD9">
              <w:rPr>
                <w:rStyle w:val="Hyperlink"/>
                <w:noProof/>
                <w:lang w:val="nl-NL"/>
              </w:rPr>
              <w:t>Horizontaal</w:t>
            </w:r>
            <w:r>
              <w:rPr>
                <w:noProof/>
                <w:webHidden/>
              </w:rPr>
              <w:tab/>
            </w:r>
            <w:r>
              <w:rPr>
                <w:noProof/>
                <w:webHidden/>
              </w:rPr>
              <w:fldChar w:fldCharType="begin"/>
            </w:r>
            <w:r>
              <w:rPr>
                <w:noProof/>
                <w:webHidden/>
              </w:rPr>
              <w:instrText xml:space="preserve"> PAGEREF _Toc271643700 \h </w:instrText>
            </w:r>
            <w:r>
              <w:rPr>
                <w:noProof/>
                <w:webHidden/>
              </w:rPr>
            </w:r>
            <w:r>
              <w:rPr>
                <w:noProof/>
                <w:webHidden/>
              </w:rPr>
              <w:fldChar w:fldCharType="separate"/>
            </w:r>
            <w:r>
              <w:rPr>
                <w:noProof/>
                <w:webHidden/>
              </w:rPr>
              <w:t>6</w:t>
            </w:r>
            <w:r>
              <w:rPr>
                <w:noProof/>
                <w:webHidden/>
              </w:rPr>
              <w:fldChar w:fldCharType="end"/>
            </w:r>
          </w:hyperlink>
        </w:p>
        <w:p w:rsidR="0098761D" w:rsidRDefault="0098761D">
          <w:pPr>
            <w:pStyle w:val="Inhopg3"/>
            <w:tabs>
              <w:tab w:val="left" w:pos="1320"/>
              <w:tab w:val="right" w:leader="dot" w:pos="9062"/>
            </w:tabs>
            <w:rPr>
              <w:noProof/>
              <w:szCs w:val="22"/>
              <w:lang w:val="nl-NL" w:eastAsia="nl-NL" w:bidi="ar-SA"/>
            </w:rPr>
          </w:pPr>
          <w:hyperlink w:anchor="_Toc271643701" w:history="1">
            <w:r w:rsidRPr="00E51FD9">
              <w:rPr>
                <w:rStyle w:val="Hyperlink"/>
                <w:noProof/>
                <w:lang w:val="nl-NL"/>
              </w:rPr>
              <w:t>2.4.2</w:t>
            </w:r>
            <w:r>
              <w:rPr>
                <w:noProof/>
                <w:szCs w:val="22"/>
                <w:lang w:val="nl-NL" w:eastAsia="nl-NL" w:bidi="ar-SA"/>
              </w:rPr>
              <w:tab/>
            </w:r>
            <w:r w:rsidRPr="00E51FD9">
              <w:rPr>
                <w:rStyle w:val="Hyperlink"/>
                <w:noProof/>
                <w:lang w:val="nl-NL"/>
              </w:rPr>
              <w:t>Verticaal</w:t>
            </w:r>
            <w:r>
              <w:rPr>
                <w:noProof/>
                <w:webHidden/>
              </w:rPr>
              <w:tab/>
            </w:r>
            <w:r>
              <w:rPr>
                <w:noProof/>
                <w:webHidden/>
              </w:rPr>
              <w:fldChar w:fldCharType="begin"/>
            </w:r>
            <w:r>
              <w:rPr>
                <w:noProof/>
                <w:webHidden/>
              </w:rPr>
              <w:instrText xml:space="preserve"> PAGEREF _Toc271643701 \h </w:instrText>
            </w:r>
            <w:r>
              <w:rPr>
                <w:noProof/>
                <w:webHidden/>
              </w:rPr>
            </w:r>
            <w:r>
              <w:rPr>
                <w:noProof/>
                <w:webHidden/>
              </w:rPr>
              <w:fldChar w:fldCharType="separate"/>
            </w:r>
            <w:r>
              <w:rPr>
                <w:noProof/>
                <w:webHidden/>
              </w:rPr>
              <w:t>8</w:t>
            </w:r>
            <w:r>
              <w:rPr>
                <w:noProof/>
                <w:webHidden/>
              </w:rPr>
              <w:fldChar w:fldCharType="end"/>
            </w:r>
          </w:hyperlink>
        </w:p>
        <w:p w:rsidR="0098761D" w:rsidRDefault="0098761D">
          <w:pPr>
            <w:pStyle w:val="Inhopg2"/>
            <w:tabs>
              <w:tab w:val="left" w:pos="880"/>
              <w:tab w:val="right" w:leader="dot" w:pos="9062"/>
            </w:tabs>
            <w:rPr>
              <w:noProof/>
              <w:szCs w:val="22"/>
              <w:lang w:val="nl-NL" w:eastAsia="nl-NL" w:bidi="ar-SA"/>
            </w:rPr>
          </w:pPr>
          <w:hyperlink w:anchor="_Toc271643702" w:history="1">
            <w:r w:rsidRPr="00E51FD9">
              <w:rPr>
                <w:rStyle w:val="Hyperlink"/>
                <w:noProof/>
                <w:lang w:val="nl-NL"/>
              </w:rPr>
              <w:t>2.5</w:t>
            </w:r>
            <w:r>
              <w:rPr>
                <w:noProof/>
                <w:szCs w:val="22"/>
                <w:lang w:val="nl-NL" w:eastAsia="nl-NL" w:bidi="ar-SA"/>
              </w:rPr>
              <w:tab/>
            </w:r>
            <w:r w:rsidRPr="00E51FD9">
              <w:rPr>
                <w:rStyle w:val="Hyperlink"/>
                <w:noProof/>
                <w:lang w:val="nl-NL"/>
              </w:rPr>
              <w:t>Beheer van de GEMMA ZTC</w:t>
            </w:r>
            <w:r>
              <w:rPr>
                <w:noProof/>
                <w:webHidden/>
              </w:rPr>
              <w:tab/>
            </w:r>
            <w:r>
              <w:rPr>
                <w:noProof/>
                <w:webHidden/>
              </w:rPr>
              <w:fldChar w:fldCharType="begin"/>
            </w:r>
            <w:r>
              <w:rPr>
                <w:noProof/>
                <w:webHidden/>
              </w:rPr>
              <w:instrText xml:space="preserve"> PAGEREF _Toc271643702 \h </w:instrText>
            </w:r>
            <w:r>
              <w:rPr>
                <w:noProof/>
                <w:webHidden/>
              </w:rPr>
            </w:r>
            <w:r>
              <w:rPr>
                <w:noProof/>
                <w:webHidden/>
              </w:rPr>
              <w:fldChar w:fldCharType="separate"/>
            </w:r>
            <w:r>
              <w:rPr>
                <w:noProof/>
                <w:webHidden/>
              </w:rPr>
              <w:t>9</w:t>
            </w:r>
            <w:r>
              <w:rPr>
                <w:noProof/>
                <w:webHidden/>
              </w:rPr>
              <w:fldChar w:fldCharType="end"/>
            </w:r>
          </w:hyperlink>
        </w:p>
        <w:p w:rsidR="00C07199" w:rsidRDefault="00E8199B">
          <w:pPr>
            <w:rPr>
              <w:lang w:val="nl-NL"/>
            </w:rPr>
          </w:pPr>
          <w:r>
            <w:rPr>
              <w:lang w:val="nl-NL"/>
            </w:rPr>
            <w:fldChar w:fldCharType="end"/>
          </w:r>
        </w:p>
      </w:sdtContent>
    </w:sdt>
    <w:p w:rsidR="006B0C6F" w:rsidRPr="006B0C6F" w:rsidRDefault="006B0C6F">
      <w:pPr>
        <w:rPr>
          <w:b/>
          <w:lang w:val="nl-NL"/>
        </w:rPr>
      </w:pPr>
      <w:r w:rsidRPr="006B0C6F">
        <w:rPr>
          <w:b/>
          <w:lang w:val="nl-NL"/>
        </w:rPr>
        <w:t>Versie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8"/>
        <w:gridCol w:w="6960"/>
      </w:tblGrid>
      <w:tr w:rsidR="006B0C6F" w:rsidRPr="004E44D7" w:rsidTr="006B0C6F">
        <w:tc>
          <w:tcPr>
            <w:tcW w:w="2328" w:type="dxa"/>
            <w:vAlign w:val="center"/>
          </w:tcPr>
          <w:p w:rsidR="006B0C6F" w:rsidRPr="006B0C6F" w:rsidRDefault="006B0C6F" w:rsidP="006B0C6F">
            <w:pPr>
              <w:spacing w:before="0" w:after="0"/>
              <w:rPr>
                <w:sz w:val="20"/>
              </w:rPr>
            </w:pPr>
            <w:proofErr w:type="spellStart"/>
            <w:r w:rsidRPr="006B0C6F">
              <w:rPr>
                <w:sz w:val="20"/>
              </w:rPr>
              <w:t>Documenttitel</w:t>
            </w:r>
            <w:proofErr w:type="spellEnd"/>
          </w:p>
        </w:tc>
        <w:tc>
          <w:tcPr>
            <w:tcW w:w="6960" w:type="dxa"/>
            <w:vAlign w:val="center"/>
          </w:tcPr>
          <w:p w:rsidR="006B0C6F" w:rsidRPr="006B0C6F" w:rsidRDefault="006B0C6F" w:rsidP="006B0C6F">
            <w:pPr>
              <w:spacing w:before="0" w:after="0"/>
              <w:rPr>
                <w:b/>
                <w:sz w:val="20"/>
              </w:rPr>
            </w:pPr>
            <w:r w:rsidRPr="006B0C6F">
              <w:rPr>
                <w:b/>
                <w:sz w:val="20"/>
              </w:rPr>
              <w:t xml:space="preserve">De GEMMA </w:t>
            </w:r>
            <w:proofErr w:type="spellStart"/>
            <w:r w:rsidRPr="006B0C6F">
              <w:rPr>
                <w:b/>
                <w:sz w:val="20"/>
              </w:rPr>
              <w:t>Zaaktypencatalogus</w:t>
            </w:r>
            <w:proofErr w:type="spellEnd"/>
            <w:r w:rsidRPr="006B0C6F">
              <w:rPr>
                <w:b/>
                <w:sz w:val="20"/>
              </w:rPr>
              <w:t xml:space="preserve"> 2.0</w:t>
            </w:r>
          </w:p>
        </w:tc>
      </w:tr>
      <w:tr w:rsidR="006B0C6F" w:rsidRPr="004E44D7" w:rsidTr="006B0C6F">
        <w:tc>
          <w:tcPr>
            <w:tcW w:w="2328" w:type="dxa"/>
            <w:vAlign w:val="center"/>
          </w:tcPr>
          <w:p w:rsidR="006B0C6F" w:rsidRPr="006B0C6F" w:rsidRDefault="006B0C6F" w:rsidP="006B0C6F">
            <w:pPr>
              <w:spacing w:before="0" w:after="0"/>
              <w:rPr>
                <w:sz w:val="20"/>
              </w:rPr>
            </w:pPr>
            <w:proofErr w:type="spellStart"/>
            <w:r w:rsidRPr="006B0C6F">
              <w:rPr>
                <w:sz w:val="20"/>
              </w:rPr>
              <w:t>Documentdatum</w:t>
            </w:r>
            <w:proofErr w:type="spellEnd"/>
          </w:p>
        </w:tc>
        <w:tc>
          <w:tcPr>
            <w:tcW w:w="6960" w:type="dxa"/>
            <w:vAlign w:val="center"/>
          </w:tcPr>
          <w:p w:rsidR="006B0C6F" w:rsidRPr="006B0C6F" w:rsidRDefault="00915EE6" w:rsidP="005B0257">
            <w:pPr>
              <w:spacing w:before="0" w:after="0"/>
              <w:rPr>
                <w:sz w:val="20"/>
              </w:rPr>
            </w:pPr>
            <w:r>
              <w:rPr>
                <w:sz w:val="20"/>
              </w:rPr>
              <w:t>0</w:t>
            </w:r>
            <w:r w:rsidR="005B0257">
              <w:rPr>
                <w:sz w:val="20"/>
              </w:rPr>
              <w:t>7</w:t>
            </w:r>
            <w:r>
              <w:rPr>
                <w:sz w:val="20"/>
              </w:rPr>
              <w:t>-09</w:t>
            </w:r>
            <w:r w:rsidR="006B0C6F" w:rsidRPr="006B0C6F">
              <w:rPr>
                <w:sz w:val="20"/>
              </w:rPr>
              <w:t>-2010</w:t>
            </w:r>
          </w:p>
        </w:tc>
      </w:tr>
      <w:tr w:rsidR="006B0C6F" w:rsidRPr="004E44D7" w:rsidTr="006B0C6F">
        <w:tc>
          <w:tcPr>
            <w:tcW w:w="2328" w:type="dxa"/>
            <w:vAlign w:val="center"/>
          </w:tcPr>
          <w:p w:rsidR="006B0C6F" w:rsidRPr="006B0C6F" w:rsidRDefault="006B0C6F" w:rsidP="006B0C6F">
            <w:pPr>
              <w:spacing w:before="0" w:after="0"/>
              <w:rPr>
                <w:sz w:val="20"/>
              </w:rPr>
            </w:pPr>
            <w:proofErr w:type="spellStart"/>
            <w:r w:rsidRPr="006B0C6F">
              <w:rPr>
                <w:sz w:val="20"/>
              </w:rPr>
              <w:t>Versienummer</w:t>
            </w:r>
            <w:proofErr w:type="spellEnd"/>
          </w:p>
        </w:tc>
        <w:tc>
          <w:tcPr>
            <w:tcW w:w="6960" w:type="dxa"/>
            <w:vAlign w:val="center"/>
          </w:tcPr>
          <w:p w:rsidR="006B0C6F" w:rsidRPr="006B0C6F" w:rsidRDefault="005B0257" w:rsidP="005B0257">
            <w:pPr>
              <w:spacing w:before="0" w:after="0"/>
              <w:rPr>
                <w:sz w:val="20"/>
              </w:rPr>
            </w:pPr>
            <w:r>
              <w:rPr>
                <w:sz w:val="20"/>
              </w:rPr>
              <w:t>0.6</w:t>
            </w:r>
          </w:p>
        </w:tc>
      </w:tr>
      <w:tr w:rsidR="006B0C6F" w:rsidRPr="004E44D7" w:rsidTr="006B0C6F">
        <w:tc>
          <w:tcPr>
            <w:tcW w:w="2328" w:type="dxa"/>
            <w:vAlign w:val="center"/>
          </w:tcPr>
          <w:p w:rsidR="006B0C6F" w:rsidRPr="006B0C6F" w:rsidRDefault="006B0C6F" w:rsidP="006B0C6F">
            <w:pPr>
              <w:spacing w:before="0" w:after="0"/>
              <w:rPr>
                <w:sz w:val="20"/>
              </w:rPr>
            </w:pPr>
            <w:proofErr w:type="spellStart"/>
            <w:r w:rsidRPr="006B0C6F">
              <w:rPr>
                <w:sz w:val="20"/>
              </w:rPr>
              <w:t>Versiestatus</w:t>
            </w:r>
            <w:proofErr w:type="spellEnd"/>
          </w:p>
        </w:tc>
        <w:tc>
          <w:tcPr>
            <w:tcW w:w="6960" w:type="dxa"/>
            <w:vAlign w:val="center"/>
          </w:tcPr>
          <w:p w:rsidR="006B0C6F" w:rsidRPr="006B0C6F" w:rsidRDefault="006B0C6F" w:rsidP="006B0C6F">
            <w:pPr>
              <w:spacing w:before="0" w:after="0"/>
              <w:rPr>
                <w:sz w:val="20"/>
              </w:rPr>
            </w:pPr>
            <w:r w:rsidRPr="006B0C6F">
              <w:rPr>
                <w:sz w:val="20"/>
              </w:rPr>
              <w:t>Concept</w:t>
            </w:r>
          </w:p>
        </w:tc>
      </w:tr>
    </w:tbl>
    <w:p w:rsidR="006B0C6F" w:rsidRPr="006B0C6F" w:rsidRDefault="006B0C6F" w:rsidP="006B0C6F">
      <w:pPr>
        <w:rPr>
          <w:b/>
          <w:lang w:val="nl-NL"/>
        </w:rPr>
      </w:pPr>
      <w:r w:rsidRPr="006B0C6F">
        <w:rPr>
          <w:b/>
          <w:lang w:val="nl-NL"/>
        </w:rPr>
        <w:t>Versiehistorie (tijdelijk; voor intern gebruik):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01"/>
        <w:gridCol w:w="1417"/>
        <w:gridCol w:w="2126"/>
        <w:gridCol w:w="5103"/>
      </w:tblGrid>
      <w:tr w:rsidR="006B0C6F" w:rsidRPr="004E44D7" w:rsidTr="008709AF">
        <w:tc>
          <w:tcPr>
            <w:tcW w:w="1101" w:type="dxa"/>
          </w:tcPr>
          <w:p w:rsidR="006B0C6F" w:rsidRPr="004E44D7" w:rsidRDefault="006B0C6F" w:rsidP="006B0C6F">
            <w:pPr>
              <w:spacing w:before="0" w:after="0"/>
              <w:rPr>
                <w:b/>
              </w:rPr>
            </w:pPr>
            <w:proofErr w:type="spellStart"/>
            <w:r w:rsidRPr="004E44D7">
              <w:rPr>
                <w:b/>
              </w:rPr>
              <w:t>Versie</w:t>
            </w:r>
            <w:proofErr w:type="spellEnd"/>
          </w:p>
        </w:tc>
        <w:tc>
          <w:tcPr>
            <w:tcW w:w="1417" w:type="dxa"/>
          </w:tcPr>
          <w:p w:rsidR="006B0C6F" w:rsidRPr="004E44D7" w:rsidRDefault="006B0C6F" w:rsidP="006B0C6F">
            <w:pPr>
              <w:spacing w:before="0" w:after="0"/>
              <w:rPr>
                <w:b/>
              </w:rPr>
            </w:pPr>
            <w:r w:rsidRPr="004E44D7">
              <w:rPr>
                <w:b/>
              </w:rPr>
              <w:t>Datum</w:t>
            </w:r>
          </w:p>
        </w:tc>
        <w:tc>
          <w:tcPr>
            <w:tcW w:w="2126" w:type="dxa"/>
          </w:tcPr>
          <w:p w:rsidR="006B0C6F" w:rsidRPr="004E44D7" w:rsidRDefault="006B0C6F" w:rsidP="006B0C6F">
            <w:pPr>
              <w:spacing w:before="0" w:after="0"/>
              <w:rPr>
                <w:b/>
              </w:rPr>
            </w:pPr>
            <w:r w:rsidRPr="004E44D7">
              <w:rPr>
                <w:b/>
              </w:rPr>
              <w:t>Auteur(s)</w:t>
            </w:r>
          </w:p>
        </w:tc>
        <w:tc>
          <w:tcPr>
            <w:tcW w:w="5103" w:type="dxa"/>
          </w:tcPr>
          <w:p w:rsidR="006B0C6F" w:rsidRPr="004E44D7" w:rsidRDefault="006B0C6F" w:rsidP="006B0C6F">
            <w:pPr>
              <w:spacing w:before="0" w:after="0"/>
              <w:rPr>
                <w:b/>
              </w:rPr>
            </w:pPr>
            <w:proofErr w:type="spellStart"/>
            <w:r w:rsidRPr="004E44D7">
              <w:rPr>
                <w:b/>
              </w:rPr>
              <w:t>Opmerkingen</w:t>
            </w:r>
            <w:proofErr w:type="spellEnd"/>
            <w:r w:rsidRPr="004E44D7">
              <w:rPr>
                <w:b/>
              </w:rPr>
              <w:t>/</w:t>
            </w:r>
            <w:proofErr w:type="spellStart"/>
            <w:r w:rsidRPr="004E44D7">
              <w:rPr>
                <w:b/>
              </w:rPr>
              <w:t>veranderingen</w:t>
            </w:r>
            <w:proofErr w:type="spellEnd"/>
          </w:p>
        </w:tc>
      </w:tr>
      <w:tr w:rsidR="006B0C6F" w:rsidRPr="004E44D7" w:rsidTr="008709AF">
        <w:tc>
          <w:tcPr>
            <w:tcW w:w="1101" w:type="dxa"/>
          </w:tcPr>
          <w:p w:rsidR="006B0C6F" w:rsidRPr="004E44D7" w:rsidRDefault="006B0C6F" w:rsidP="006B0C6F">
            <w:pPr>
              <w:spacing w:before="0" w:after="0"/>
            </w:pPr>
            <w:r w:rsidRPr="004E44D7">
              <w:t>0.1</w:t>
            </w:r>
          </w:p>
        </w:tc>
        <w:tc>
          <w:tcPr>
            <w:tcW w:w="1417" w:type="dxa"/>
          </w:tcPr>
          <w:p w:rsidR="006B0C6F" w:rsidRPr="004E44D7" w:rsidRDefault="006B0C6F" w:rsidP="006B0C6F">
            <w:pPr>
              <w:spacing w:before="0" w:after="0"/>
            </w:pPr>
            <w:r>
              <w:t>24-06-2010</w:t>
            </w:r>
          </w:p>
        </w:tc>
        <w:tc>
          <w:tcPr>
            <w:tcW w:w="2126" w:type="dxa"/>
          </w:tcPr>
          <w:p w:rsidR="006B0C6F" w:rsidRPr="004E44D7" w:rsidRDefault="006B0C6F" w:rsidP="006B0C6F">
            <w:pPr>
              <w:spacing w:before="0" w:after="0"/>
            </w:pPr>
            <w:r>
              <w:t>Jeffrey Gortmaker</w:t>
            </w:r>
          </w:p>
        </w:tc>
        <w:tc>
          <w:tcPr>
            <w:tcW w:w="5103" w:type="dxa"/>
          </w:tcPr>
          <w:p w:rsidR="006B0C6F" w:rsidRPr="004E44D7" w:rsidRDefault="006B0C6F" w:rsidP="006B0C6F">
            <w:pPr>
              <w:spacing w:before="0" w:after="0"/>
            </w:pPr>
            <w:proofErr w:type="spellStart"/>
            <w:r>
              <w:t>Opzet</w:t>
            </w:r>
            <w:proofErr w:type="spellEnd"/>
            <w:r>
              <w:t xml:space="preserve"> document</w:t>
            </w:r>
          </w:p>
        </w:tc>
      </w:tr>
      <w:tr w:rsidR="006B0C6F" w:rsidRPr="004E44D7" w:rsidTr="008709AF">
        <w:tc>
          <w:tcPr>
            <w:tcW w:w="1101" w:type="dxa"/>
          </w:tcPr>
          <w:p w:rsidR="006B0C6F" w:rsidRPr="004E44D7" w:rsidRDefault="006B0C6F" w:rsidP="006B0C6F">
            <w:pPr>
              <w:spacing w:before="0" w:after="0"/>
            </w:pPr>
            <w:r w:rsidRPr="004E44D7">
              <w:t>0.2</w:t>
            </w:r>
          </w:p>
        </w:tc>
        <w:tc>
          <w:tcPr>
            <w:tcW w:w="1417" w:type="dxa"/>
          </w:tcPr>
          <w:p w:rsidR="006B0C6F" w:rsidRPr="004E44D7" w:rsidRDefault="006B0C6F" w:rsidP="006B0C6F">
            <w:pPr>
              <w:spacing w:before="0" w:after="0"/>
            </w:pPr>
            <w:r>
              <w:t>19-07</w:t>
            </w:r>
            <w:r w:rsidRPr="004E44D7">
              <w:t>-2010</w:t>
            </w:r>
          </w:p>
        </w:tc>
        <w:tc>
          <w:tcPr>
            <w:tcW w:w="2126" w:type="dxa"/>
          </w:tcPr>
          <w:p w:rsidR="006B0C6F" w:rsidRPr="004E44D7" w:rsidRDefault="006B0C6F" w:rsidP="006B0C6F">
            <w:pPr>
              <w:spacing w:before="0" w:after="0"/>
            </w:pPr>
            <w:proofErr w:type="spellStart"/>
            <w:r>
              <w:t>Eugène</w:t>
            </w:r>
            <w:proofErr w:type="spellEnd"/>
            <w:r>
              <w:t xml:space="preserve"> ter Beek</w:t>
            </w:r>
          </w:p>
        </w:tc>
        <w:tc>
          <w:tcPr>
            <w:tcW w:w="5103" w:type="dxa"/>
          </w:tcPr>
          <w:p w:rsidR="006B0C6F" w:rsidRPr="004E44D7" w:rsidRDefault="006B0C6F" w:rsidP="006B0C6F">
            <w:pPr>
              <w:spacing w:before="0" w:after="0"/>
            </w:pPr>
            <w:proofErr w:type="spellStart"/>
            <w:r>
              <w:t>Eerste</w:t>
            </w:r>
            <w:proofErr w:type="spellEnd"/>
            <w:r>
              <w:t xml:space="preserve"> </w:t>
            </w:r>
            <w:proofErr w:type="spellStart"/>
            <w:r>
              <w:t>invulling</w:t>
            </w:r>
            <w:proofErr w:type="spellEnd"/>
            <w:r>
              <w:t xml:space="preserve"> document</w:t>
            </w:r>
          </w:p>
        </w:tc>
      </w:tr>
      <w:tr w:rsidR="006B0C6F" w:rsidRPr="004E44D7" w:rsidTr="008709AF">
        <w:tc>
          <w:tcPr>
            <w:tcW w:w="1101" w:type="dxa"/>
          </w:tcPr>
          <w:p w:rsidR="006B0C6F" w:rsidRPr="004E44D7" w:rsidRDefault="006B0C6F" w:rsidP="006B0C6F">
            <w:pPr>
              <w:spacing w:before="0" w:after="0"/>
            </w:pPr>
            <w:r w:rsidRPr="004E44D7">
              <w:t>0.3</w:t>
            </w:r>
          </w:p>
        </w:tc>
        <w:tc>
          <w:tcPr>
            <w:tcW w:w="1417" w:type="dxa"/>
          </w:tcPr>
          <w:p w:rsidR="006B0C6F" w:rsidRPr="004E44D7" w:rsidRDefault="00F67F22" w:rsidP="00B84508">
            <w:pPr>
              <w:spacing w:before="0" w:after="0"/>
            </w:pPr>
            <w:r>
              <w:t>1</w:t>
            </w:r>
            <w:r w:rsidR="00B84508">
              <w:t>6</w:t>
            </w:r>
            <w:r w:rsidR="006B0C6F">
              <w:t>-08-2010</w:t>
            </w:r>
          </w:p>
        </w:tc>
        <w:tc>
          <w:tcPr>
            <w:tcW w:w="2126" w:type="dxa"/>
          </w:tcPr>
          <w:p w:rsidR="006B0C6F" w:rsidRPr="004E44D7" w:rsidRDefault="006B0C6F" w:rsidP="006B0C6F">
            <w:pPr>
              <w:spacing w:before="0" w:after="0"/>
            </w:pPr>
            <w:r>
              <w:t>Jeffrey Gortmaker</w:t>
            </w:r>
          </w:p>
        </w:tc>
        <w:tc>
          <w:tcPr>
            <w:tcW w:w="5103" w:type="dxa"/>
          </w:tcPr>
          <w:p w:rsidR="006B0C6F" w:rsidRPr="004E44D7" w:rsidRDefault="006B0C6F" w:rsidP="006B0C6F">
            <w:pPr>
              <w:spacing w:before="0" w:after="0"/>
            </w:pPr>
            <w:proofErr w:type="spellStart"/>
            <w:r>
              <w:t>Aanvulling</w:t>
            </w:r>
            <w:proofErr w:type="spellEnd"/>
            <w:r>
              <w:t xml:space="preserve"> document</w:t>
            </w:r>
          </w:p>
        </w:tc>
      </w:tr>
      <w:tr w:rsidR="006B0C6F" w:rsidRPr="004E44D7" w:rsidTr="008709AF">
        <w:tc>
          <w:tcPr>
            <w:tcW w:w="1101" w:type="dxa"/>
          </w:tcPr>
          <w:p w:rsidR="006B0C6F" w:rsidRPr="004E44D7" w:rsidRDefault="00E60140" w:rsidP="006B0C6F">
            <w:pPr>
              <w:spacing w:before="0" w:after="0"/>
            </w:pPr>
            <w:r>
              <w:t>0.4</w:t>
            </w:r>
          </w:p>
        </w:tc>
        <w:tc>
          <w:tcPr>
            <w:tcW w:w="1417" w:type="dxa"/>
          </w:tcPr>
          <w:p w:rsidR="006B0C6F" w:rsidRPr="004E44D7" w:rsidRDefault="00E14283" w:rsidP="00777078">
            <w:pPr>
              <w:spacing w:before="0" w:after="0"/>
            </w:pPr>
            <w:r>
              <w:t>3</w:t>
            </w:r>
            <w:r w:rsidR="00777078">
              <w:t>1-08-</w:t>
            </w:r>
            <w:r w:rsidR="00E60140">
              <w:t>2</w:t>
            </w:r>
            <w:r w:rsidR="00777078">
              <w:t>0</w:t>
            </w:r>
            <w:r w:rsidR="00E60140">
              <w:t>1</w:t>
            </w:r>
            <w:r w:rsidR="00777078">
              <w:t>0</w:t>
            </w:r>
          </w:p>
        </w:tc>
        <w:tc>
          <w:tcPr>
            <w:tcW w:w="2126" w:type="dxa"/>
          </w:tcPr>
          <w:p w:rsidR="006B0C6F" w:rsidRPr="004E44D7" w:rsidRDefault="00E60140" w:rsidP="006B0C6F">
            <w:pPr>
              <w:spacing w:before="0" w:after="0"/>
            </w:pPr>
            <w:r>
              <w:t>Jeffrey Gortmaker</w:t>
            </w:r>
          </w:p>
        </w:tc>
        <w:tc>
          <w:tcPr>
            <w:tcW w:w="5103" w:type="dxa"/>
          </w:tcPr>
          <w:p w:rsidR="006B0C6F" w:rsidRPr="004E44D7" w:rsidRDefault="00E60140" w:rsidP="006B0C6F">
            <w:pPr>
              <w:spacing w:before="0" w:after="0"/>
            </w:pPr>
            <w:proofErr w:type="spellStart"/>
            <w:r>
              <w:t>Aanvulling</w:t>
            </w:r>
            <w:proofErr w:type="spellEnd"/>
            <w:r>
              <w:t xml:space="preserve"> document</w:t>
            </w:r>
          </w:p>
        </w:tc>
      </w:tr>
      <w:tr w:rsidR="006B0C6F" w:rsidRPr="006B0C6F" w:rsidTr="008709AF">
        <w:tc>
          <w:tcPr>
            <w:tcW w:w="1101" w:type="dxa"/>
          </w:tcPr>
          <w:p w:rsidR="006B0C6F" w:rsidRPr="004E44D7" w:rsidRDefault="00561872" w:rsidP="006B0C6F">
            <w:pPr>
              <w:spacing w:before="0" w:after="0"/>
            </w:pPr>
            <w:r>
              <w:t>0.5</w:t>
            </w:r>
          </w:p>
        </w:tc>
        <w:tc>
          <w:tcPr>
            <w:tcW w:w="1417" w:type="dxa"/>
          </w:tcPr>
          <w:p w:rsidR="006B0C6F" w:rsidRPr="004E44D7" w:rsidRDefault="00561872" w:rsidP="006B0C6F">
            <w:pPr>
              <w:spacing w:before="0" w:after="0"/>
            </w:pPr>
            <w:r>
              <w:t>03-09-2010</w:t>
            </w:r>
          </w:p>
        </w:tc>
        <w:tc>
          <w:tcPr>
            <w:tcW w:w="2126" w:type="dxa"/>
          </w:tcPr>
          <w:p w:rsidR="006B0C6F" w:rsidRPr="004E44D7" w:rsidRDefault="00561872" w:rsidP="006B0C6F">
            <w:pPr>
              <w:spacing w:before="0" w:after="0"/>
            </w:pPr>
            <w:r>
              <w:t>Eugene ter Beek</w:t>
            </w:r>
          </w:p>
        </w:tc>
        <w:tc>
          <w:tcPr>
            <w:tcW w:w="5103" w:type="dxa"/>
          </w:tcPr>
          <w:p w:rsidR="006B0C6F" w:rsidRPr="006B0C6F" w:rsidRDefault="00561872" w:rsidP="006B0C6F">
            <w:pPr>
              <w:spacing w:before="0" w:after="0"/>
              <w:rPr>
                <w:lang w:val="nl-NL"/>
              </w:rPr>
            </w:pPr>
            <w:proofErr w:type="spellStart"/>
            <w:r>
              <w:rPr>
                <w:lang w:val="nl-NL"/>
              </w:rPr>
              <w:t>Aanvuling</w:t>
            </w:r>
            <w:proofErr w:type="spellEnd"/>
            <w:r>
              <w:rPr>
                <w:lang w:val="nl-NL"/>
              </w:rPr>
              <w:t xml:space="preserve"> en Redactie document</w:t>
            </w:r>
          </w:p>
        </w:tc>
      </w:tr>
      <w:tr w:rsidR="00F00C32" w:rsidRPr="00F00C32" w:rsidTr="008709AF">
        <w:tc>
          <w:tcPr>
            <w:tcW w:w="1101" w:type="dxa"/>
          </w:tcPr>
          <w:p w:rsidR="00F00C32" w:rsidRDefault="00F00C32" w:rsidP="006B0C6F">
            <w:pPr>
              <w:spacing w:before="0" w:after="0"/>
            </w:pPr>
            <w:r>
              <w:t>0.6</w:t>
            </w:r>
          </w:p>
        </w:tc>
        <w:tc>
          <w:tcPr>
            <w:tcW w:w="1417" w:type="dxa"/>
          </w:tcPr>
          <w:p w:rsidR="00F00C32" w:rsidRDefault="00F00C32" w:rsidP="00F00C32">
            <w:pPr>
              <w:spacing w:before="0" w:after="0"/>
            </w:pPr>
            <w:r>
              <w:t>07-09-2010</w:t>
            </w:r>
          </w:p>
        </w:tc>
        <w:tc>
          <w:tcPr>
            <w:tcW w:w="2126" w:type="dxa"/>
          </w:tcPr>
          <w:p w:rsidR="00F00C32" w:rsidRDefault="00F00C32" w:rsidP="006B0C6F">
            <w:pPr>
              <w:spacing w:before="0" w:after="0"/>
            </w:pPr>
            <w:r>
              <w:t>Eugene ter Beek</w:t>
            </w:r>
          </w:p>
        </w:tc>
        <w:tc>
          <w:tcPr>
            <w:tcW w:w="5103" w:type="dxa"/>
          </w:tcPr>
          <w:p w:rsidR="00F00C32" w:rsidRDefault="00F00C32" w:rsidP="0098761D">
            <w:pPr>
              <w:spacing w:before="0" w:after="0"/>
              <w:rPr>
                <w:lang w:val="nl-NL"/>
              </w:rPr>
            </w:pPr>
            <w:r>
              <w:rPr>
                <w:lang w:val="nl-NL"/>
              </w:rPr>
              <w:t>Afbakening, aanvulling en redactie</w:t>
            </w:r>
          </w:p>
        </w:tc>
      </w:tr>
    </w:tbl>
    <w:p w:rsidR="006B0C6F" w:rsidRPr="006B0C6F" w:rsidRDefault="006B0C6F" w:rsidP="006B0C6F">
      <w:pPr>
        <w:spacing w:before="0" w:after="0"/>
        <w:rPr>
          <w:lang w:val="nl-NL"/>
        </w:rPr>
      </w:pPr>
    </w:p>
    <w:p w:rsidR="006B0C6F" w:rsidRPr="006B0C6F" w:rsidRDefault="006B0C6F">
      <w:pPr>
        <w:rPr>
          <w:b/>
          <w:bCs/>
          <w:caps/>
          <w:color w:val="FFFFFF" w:themeColor="background1"/>
          <w:spacing w:val="15"/>
          <w:szCs w:val="22"/>
          <w:lang w:val="nl-NL"/>
        </w:rPr>
      </w:pPr>
      <w:r w:rsidRPr="006B0C6F">
        <w:rPr>
          <w:lang w:val="nl-NL"/>
        </w:rPr>
        <w:br w:type="page"/>
      </w:r>
    </w:p>
    <w:p w:rsidR="00994A53" w:rsidRDefault="00994A53" w:rsidP="00994A53">
      <w:pPr>
        <w:pStyle w:val="Kop1"/>
      </w:pPr>
      <w:bookmarkStart w:id="0" w:name="_Toc271643692"/>
      <w:r>
        <w:lastRenderedPageBreak/>
        <w:t>Inleiding</w:t>
      </w:r>
      <w:bookmarkEnd w:id="0"/>
    </w:p>
    <w:p w:rsidR="007C7329" w:rsidRDefault="00994A53" w:rsidP="00FC3DC0">
      <w:pPr>
        <w:rPr>
          <w:lang w:val="nl-NL"/>
        </w:rPr>
      </w:pPr>
      <w:r w:rsidRPr="00276490">
        <w:rPr>
          <w:lang w:val="nl-NL"/>
        </w:rPr>
        <w:t xml:space="preserve">Dit document beschrijft de uitgangspunten, doelen en de hieruit volgende opzet van de nieuwe </w:t>
      </w:r>
      <w:r w:rsidR="00FC3DC0">
        <w:rPr>
          <w:lang w:val="nl-NL"/>
        </w:rPr>
        <w:t xml:space="preserve">GEMMA </w:t>
      </w:r>
      <w:proofErr w:type="spellStart"/>
      <w:r w:rsidRPr="00276490">
        <w:rPr>
          <w:lang w:val="nl-NL"/>
        </w:rPr>
        <w:t>Zaaktype</w:t>
      </w:r>
      <w:r w:rsidR="00FC3DC0">
        <w:rPr>
          <w:lang w:val="nl-NL"/>
        </w:rPr>
        <w:t>n</w:t>
      </w:r>
      <w:r w:rsidRPr="00276490">
        <w:rPr>
          <w:lang w:val="nl-NL"/>
        </w:rPr>
        <w:t>catalogus</w:t>
      </w:r>
      <w:proofErr w:type="spellEnd"/>
      <w:r w:rsidR="00FC3DC0">
        <w:rPr>
          <w:lang w:val="nl-NL"/>
        </w:rPr>
        <w:t xml:space="preserve"> (ZTC)</w:t>
      </w:r>
      <w:r w:rsidRPr="00276490">
        <w:rPr>
          <w:lang w:val="nl-NL"/>
        </w:rPr>
        <w:t>.</w:t>
      </w:r>
      <w:r w:rsidR="007C7329">
        <w:rPr>
          <w:lang w:val="nl-NL"/>
        </w:rPr>
        <w:t xml:space="preserve"> </w:t>
      </w:r>
      <w:r w:rsidR="00915EE6">
        <w:rPr>
          <w:lang w:val="nl-NL"/>
        </w:rPr>
        <w:t>Het</w:t>
      </w:r>
      <w:r w:rsidR="007C7329">
        <w:rPr>
          <w:lang w:val="nl-NL"/>
        </w:rPr>
        <w:t xml:space="preserve"> vormt eveneens de toelichting op de hieruit resulterende nieuwe GEMMA </w:t>
      </w:r>
      <w:proofErr w:type="spellStart"/>
      <w:r w:rsidR="007C7329">
        <w:rPr>
          <w:lang w:val="nl-NL"/>
        </w:rPr>
        <w:t>Zaaktype</w:t>
      </w:r>
      <w:r w:rsidR="00FC3DC0">
        <w:rPr>
          <w:lang w:val="nl-NL"/>
        </w:rPr>
        <w:t>n</w:t>
      </w:r>
      <w:r w:rsidR="007C7329">
        <w:rPr>
          <w:lang w:val="nl-NL"/>
        </w:rPr>
        <w:t>catalogus</w:t>
      </w:r>
      <w:proofErr w:type="spellEnd"/>
      <w:r w:rsidR="007C7329">
        <w:rPr>
          <w:lang w:val="nl-NL"/>
        </w:rPr>
        <w:t>.</w:t>
      </w:r>
      <w:r w:rsidR="00207E4D">
        <w:rPr>
          <w:lang w:val="nl-NL"/>
        </w:rPr>
        <w:t xml:space="preserve"> </w:t>
      </w:r>
    </w:p>
    <w:p w:rsidR="00207E4D" w:rsidRPr="00276490" w:rsidRDefault="00207E4D" w:rsidP="00207E4D">
      <w:pPr>
        <w:rPr>
          <w:lang w:val="nl-NL"/>
        </w:rPr>
      </w:pPr>
      <w:r w:rsidRPr="00276490">
        <w:rPr>
          <w:lang w:val="nl-NL"/>
        </w:rPr>
        <w:t xml:space="preserve">De huidige GEMMA </w:t>
      </w:r>
      <w:proofErr w:type="spellStart"/>
      <w:r w:rsidRPr="00276490">
        <w:rPr>
          <w:lang w:val="nl-NL"/>
        </w:rPr>
        <w:t>Zaaktype</w:t>
      </w:r>
      <w:r>
        <w:rPr>
          <w:lang w:val="nl-NL"/>
        </w:rPr>
        <w:t>n</w:t>
      </w:r>
      <w:r w:rsidRPr="00276490">
        <w:rPr>
          <w:lang w:val="nl-NL"/>
        </w:rPr>
        <w:t>catalogus</w:t>
      </w:r>
      <w:proofErr w:type="spellEnd"/>
      <w:r w:rsidRPr="00276490">
        <w:rPr>
          <w:lang w:val="nl-NL"/>
        </w:rPr>
        <w:t xml:space="preserve"> versie  1.0</w:t>
      </w:r>
      <w:r>
        <w:rPr>
          <w:lang w:val="nl-NL"/>
        </w:rPr>
        <w:t>, opgeleverd medio 2009</w:t>
      </w:r>
      <w:r w:rsidR="00584390">
        <w:rPr>
          <w:lang w:val="nl-NL"/>
        </w:rPr>
        <w:t>,</w:t>
      </w:r>
      <w:r w:rsidRPr="00276490">
        <w:rPr>
          <w:lang w:val="nl-NL"/>
        </w:rPr>
        <w:t xml:space="preserve"> word</w:t>
      </w:r>
      <w:r>
        <w:rPr>
          <w:lang w:val="nl-NL"/>
        </w:rPr>
        <w:t>t</w:t>
      </w:r>
      <w:r w:rsidRPr="00276490">
        <w:rPr>
          <w:lang w:val="nl-NL"/>
        </w:rPr>
        <w:t xml:space="preserve"> doorontwikkeld tot een verbeterde GEMMA </w:t>
      </w:r>
      <w:proofErr w:type="spellStart"/>
      <w:r>
        <w:rPr>
          <w:lang w:val="nl-NL"/>
        </w:rPr>
        <w:t>Zaaktypencatalogus</w:t>
      </w:r>
      <w:proofErr w:type="spellEnd"/>
      <w:r w:rsidRPr="00276490">
        <w:rPr>
          <w:lang w:val="nl-NL"/>
        </w:rPr>
        <w:t xml:space="preserve"> versie 2.0.</w:t>
      </w:r>
    </w:p>
    <w:p w:rsidR="00994A53" w:rsidRDefault="00994A53" w:rsidP="00994A53">
      <w:pPr>
        <w:pStyle w:val="Kop2"/>
      </w:pPr>
      <w:bookmarkStart w:id="1" w:name="_Toc271643693"/>
      <w:r>
        <w:t>Geschiedenis</w:t>
      </w:r>
      <w:bookmarkEnd w:id="1"/>
    </w:p>
    <w:p w:rsidR="008709AF" w:rsidRDefault="00994A53" w:rsidP="00994A53">
      <w:pPr>
        <w:rPr>
          <w:lang w:val="nl-NL"/>
        </w:rPr>
      </w:pPr>
      <w:r w:rsidRPr="00276490">
        <w:rPr>
          <w:lang w:val="nl-NL"/>
        </w:rPr>
        <w:t xml:space="preserve">De GEMMA </w:t>
      </w:r>
      <w:proofErr w:type="spellStart"/>
      <w:r w:rsidR="00F67F22">
        <w:rPr>
          <w:lang w:val="nl-NL"/>
        </w:rPr>
        <w:t>zaaktypencatalogus</w:t>
      </w:r>
      <w:proofErr w:type="spellEnd"/>
      <w:r w:rsidRPr="00276490">
        <w:rPr>
          <w:lang w:val="nl-NL"/>
        </w:rPr>
        <w:t xml:space="preserve"> is in 2009 ontwikkeld door een werkgroep onder leiding van EGEM, bestaande uit leveranciers en gemeenten</w:t>
      </w:r>
      <w:r w:rsidR="005265F4">
        <w:rPr>
          <w:lang w:val="nl-NL"/>
        </w:rPr>
        <w:t xml:space="preserve">. </w:t>
      </w:r>
      <w:r w:rsidR="00FC3DC0">
        <w:rPr>
          <w:lang w:val="nl-NL"/>
        </w:rPr>
        <w:t xml:space="preserve">De </w:t>
      </w:r>
      <w:proofErr w:type="spellStart"/>
      <w:r w:rsidR="00F67F22">
        <w:rPr>
          <w:lang w:val="nl-NL"/>
        </w:rPr>
        <w:t>Zaaktypencatalogus</w:t>
      </w:r>
      <w:proofErr w:type="spellEnd"/>
      <w:r w:rsidR="004817BC">
        <w:rPr>
          <w:lang w:val="nl-NL"/>
        </w:rPr>
        <w:t xml:space="preserve"> (verder ZTC te noemen)</w:t>
      </w:r>
      <w:r w:rsidR="008709AF">
        <w:rPr>
          <w:lang w:val="nl-NL"/>
        </w:rPr>
        <w:t xml:space="preserve"> is in zijn huidige versie (1.0) </w:t>
      </w:r>
      <w:proofErr w:type="spellStart"/>
      <w:r w:rsidR="008709AF">
        <w:rPr>
          <w:lang w:val="nl-NL"/>
        </w:rPr>
        <w:t>inaugustus</w:t>
      </w:r>
      <w:proofErr w:type="spellEnd"/>
      <w:r w:rsidR="008709AF">
        <w:rPr>
          <w:lang w:val="nl-NL"/>
        </w:rPr>
        <w:t xml:space="preserve"> 2009 </w:t>
      </w:r>
      <w:proofErr w:type="spellStart"/>
      <w:r w:rsidR="008709AF">
        <w:rPr>
          <w:lang w:val="nl-NL"/>
        </w:rPr>
        <w:t>gepubliceerd.Eind</w:t>
      </w:r>
      <w:proofErr w:type="spellEnd"/>
      <w:r w:rsidR="008709AF">
        <w:rPr>
          <w:lang w:val="nl-NL"/>
        </w:rPr>
        <w:t xml:space="preserve"> 2009 is de GEMMA Z</w:t>
      </w:r>
      <w:r w:rsidR="00FC3DC0">
        <w:rPr>
          <w:lang w:val="nl-NL"/>
        </w:rPr>
        <w:t>TC</w:t>
      </w:r>
      <w:r w:rsidR="008709AF">
        <w:rPr>
          <w:lang w:val="nl-NL"/>
        </w:rPr>
        <w:t xml:space="preserve">, samen met de andere GEMMA producten door EGEM </w:t>
      </w:r>
      <w:proofErr w:type="spellStart"/>
      <w:r w:rsidR="008709AF">
        <w:rPr>
          <w:lang w:val="nl-NL"/>
        </w:rPr>
        <w:t>i-teams</w:t>
      </w:r>
      <w:proofErr w:type="spellEnd"/>
      <w:r w:rsidR="008709AF">
        <w:rPr>
          <w:lang w:val="nl-NL"/>
        </w:rPr>
        <w:t xml:space="preserve"> aan KING overgedragen.</w:t>
      </w:r>
    </w:p>
    <w:p w:rsidR="008709AF" w:rsidRDefault="008709AF" w:rsidP="00994A53">
      <w:pPr>
        <w:rPr>
          <w:lang w:val="nl-NL"/>
        </w:rPr>
      </w:pPr>
      <w:r>
        <w:rPr>
          <w:lang w:val="nl-NL"/>
        </w:rPr>
        <w:t xml:space="preserve">Behoudens een tweetal bijdragen op congressen en een </w:t>
      </w:r>
      <w:proofErr w:type="spellStart"/>
      <w:r>
        <w:rPr>
          <w:lang w:val="nl-NL"/>
        </w:rPr>
        <w:t>factsheet</w:t>
      </w:r>
      <w:proofErr w:type="spellEnd"/>
      <w:r>
        <w:rPr>
          <w:lang w:val="nl-NL"/>
        </w:rPr>
        <w:t xml:space="preserve"> op de website heeft EGEM nooit ve</w:t>
      </w:r>
      <w:r w:rsidR="00FC3DC0">
        <w:rPr>
          <w:lang w:val="nl-NL"/>
        </w:rPr>
        <w:t>el specifieke promotie rond de ZTC</w:t>
      </w:r>
      <w:r>
        <w:rPr>
          <w:lang w:val="nl-NL"/>
        </w:rPr>
        <w:t xml:space="preserve"> verricht. De signalen die ons uit het gemeentelijke veld bereiken, geven echter aan dat de </w:t>
      </w:r>
      <w:r w:rsidR="00FC3DC0">
        <w:rPr>
          <w:lang w:val="nl-NL"/>
        </w:rPr>
        <w:t>ZTC</w:t>
      </w:r>
      <w:r>
        <w:rPr>
          <w:lang w:val="nl-NL"/>
        </w:rPr>
        <w:t xml:space="preserve"> inmiddels grote bekendheid heeft bij gemeenten en leveranciers, en op verschillende manieren wordt opgepakt.</w:t>
      </w:r>
      <w:r w:rsidR="007C7329">
        <w:rPr>
          <w:lang w:val="nl-NL"/>
        </w:rPr>
        <w:t xml:space="preserve"> </w:t>
      </w:r>
      <w:proofErr w:type="spellStart"/>
      <w:r w:rsidR="007C7329">
        <w:rPr>
          <w:lang w:val="nl-NL"/>
        </w:rPr>
        <w:t>Meedere</w:t>
      </w:r>
      <w:proofErr w:type="spellEnd"/>
      <w:r w:rsidR="007C7329">
        <w:rPr>
          <w:lang w:val="nl-NL"/>
        </w:rPr>
        <w:t xml:space="preserve"> leveranciers leveren (delen van) de GEMMA Z</w:t>
      </w:r>
      <w:r w:rsidR="004817BC">
        <w:rPr>
          <w:lang w:val="nl-NL"/>
        </w:rPr>
        <w:t>TC</w:t>
      </w:r>
      <w:r w:rsidR="007C7329">
        <w:rPr>
          <w:lang w:val="nl-NL"/>
        </w:rPr>
        <w:t xml:space="preserve"> mee met hun zaaksysteem, </w:t>
      </w:r>
      <w:proofErr w:type="spellStart"/>
      <w:r w:rsidR="007C7329">
        <w:rPr>
          <w:lang w:val="nl-NL"/>
        </w:rPr>
        <w:t>DSP-oplossing</w:t>
      </w:r>
      <w:proofErr w:type="spellEnd"/>
      <w:r w:rsidR="007C7329">
        <w:rPr>
          <w:lang w:val="nl-NL"/>
        </w:rPr>
        <w:t>, DMS, of ...</w:t>
      </w:r>
    </w:p>
    <w:p w:rsidR="00994A53" w:rsidRPr="008709AF" w:rsidRDefault="00994A53" w:rsidP="00994A53">
      <w:pPr>
        <w:pStyle w:val="Kop2"/>
        <w:rPr>
          <w:lang w:val="nl-NL"/>
        </w:rPr>
      </w:pPr>
      <w:bookmarkStart w:id="2" w:name="_Toc271643694"/>
      <w:r w:rsidRPr="008709AF">
        <w:rPr>
          <w:lang w:val="nl-NL"/>
        </w:rPr>
        <w:t>Aanleiding</w:t>
      </w:r>
      <w:r w:rsidR="008709AF" w:rsidRPr="008709AF">
        <w:rPr>
          <w:lang w:val="nl-NL"/>
        </w:rPr>
        <w:t xml:space="preserve"> voor nieuwe versie ZTC</w:t>
      </w:r>
      <w:bookmarkEnd w:id="2"/>
    </w:p>
    <w:p w:rsidR="00FC3DC0" w:rsidRDefault="00932AC1" w:rsidP="00994A53">
      <w:pPr>
        <w:rPr>
          <w:lang w:val="nl-NL"/>
        </w:rPr>
      </w:pPr>
      <w:r>
        <w:rPr>
          <w:lang w:val="nl-NL"/>
        </w:rPr>
        <w:t>De belangrijkste aanleidingen voor de ontwikkeling van een GEMMA Z</w:t>
      </w:r>
      <w:r w:rsidR="004817BC">
        <w:rPr>
          <w:lang w:val="nl-NL"/>
        </w:rPr>
        <w:t>TC</w:t>
      </w:r>
      <w:r>
        <w:rPr>
          <w:lang w:val="nl-NL"/>
        </w:rPr>
        <w:t xml:space="preserve"> 2.0 zijn:</w:t>
      </w:r>
    </w:p>
    <w:p w:rsidR="008709AF" w:rsidRDefault="007C7329" w:rsidP="00932AC1">
      <w:pPr>
        <w:pStyle w:val="Lijstalinea"/>
        <w:numPr>
          <w:ilvl w:val="0"/>
          <w:numId w:val="13"/>
        </w:numPr>
        <w:rPr>
          <w:lang w:val="nl-NL"/>
        </w:rPr>
      </w:pPr>
      <w:r w:rsidRPr="00FC3DC0">
        <w:rPr>
          <w:lang w:val="nl-NL"/>
        </w:rPr>
        <w:t>De GEMMA Z</w:t>
      </w:r>
      <w:r w:rsidR="004817BC">
        <w:rPr>
          <w:lang w:val="nl-NL"/>
        </w:rPr>
        <w:t>TC</w:t>
      </w:r>
      <w:r w:rsidRPr="00FC3DC0">
        <w:rPr>
          <w:lang w:val="nl-NL"/>
        </w:rPr>
        <w:t xml:space="preserve"> is in 2009 ontwikkeld als referentielijst</w:t>
      </w:r>
      <w:r w:rsidR="00FC3DC0" w:rsidRPr="00FC3DC0">
        <w:rPr>
          <w:lang w:val="nl-NL"/>
        </w:rPr>
        <w:t xml:space="preserve"> die</w:t>
      </w:r>
      <w:r w:rsidR="00FC3DC0">
        <w:rPr>
          <w:lang w:val="nl-NL"/>
        </w:rPr>
        <w:t xml:space="preserve"> gemeenten als basislijst kunne</w:t>
      </w:r>
      <w:r w:rsidR="00FC3DC0" w:rsidRPr="00FC3DC0">
        <w:rPr>
          <w:lang w:val="nl-NL"/>
        </w:rPr>
        <w:t>n gebruiken en kunnen aanpassen en aanvullen</w:t>
      </w:r>
      <w:r w:rsidRPr="00FC3DC0">
        <w:rPr>
          <w:lang w:val="nl-NL"/>
        </w:rPr>
        <w:t>.</w:t>
      </w:r>
      <w:r w:rsidR="00FC3DC0" w:rsidRPr="00FC3DC0">
        <w:rPr>
          <w:lang w:val="nl-NL"/>
        </w:rPr>
        <w:t xml:space="preserve"> Uit de feedback die uit het veld komt blijkt echter dat veel gemeenten de ZTC als standaardlijst gebruiken of zouden willen gebruiken. </w:t>
      </w:r>
      <w:r w:rsidR="00BF1311">
        <w:rPr>
          <w:lang w:val="nl-NL"/>
        </w:rPr>
        <w:t>Verbazend vaak komt in dit kader de vraag of oproep om de ZTC als lijst “verplicht te stellen”.</w:t>
      </w:r>
    </w:p>
    <w:p w:rsidR="00FC3DC0" w:rsidRDefault="00FC3DC0" w:rsidP="00932AC1">
      <w:pPr>
        <w:pStyle w:val="Lijstalinea"/>
        <w:numPr>
          <w:ilvl w:val="0"/>
          <w:numId w:val="13"/>
        </w:numPr>
        <w:rPr>
          <w:lang w:val="nl-NL"/>
        </w:rPr>
      </w:pPr>
      <w:r>
        <w:rPr>
          <w:lang w:val="nl-NL"/>
        </w:rPr>
        <w:t xml:space="preserve">Door sommige leveranciers wordt de GEMMA ZTC als basis gebruikt om </w:t>
      </w:r>
      <w:r w:rsidR="004817BC">
        <w:rPr>
          <w:lang w:val="nl-NL"/>
        </w:rPr>
        <w:t xml:space="preserve">deze met </w:t>
      </w:r>
      <w:r>
        <w:rPr>
          <w:lang w:val="nl-NL"/>
        </w:rPr>
        <w:t xml:space="preserve">meer kenmerken </w:t>
      </w:r>
      <w:r w:rsidR="004817BC">
        <w:rPr>
          <w:lang w:val="nl-NL"/>
        </w:rPr>
        <w:t>uit te breiden</w:t>
      </w:r>
      <w:r>
        <w:rPr>
          <w:lang w:val="nl-NL"/>
        </w:rPr>
        <w:t xml:space="preserve">, ook wel een ZTC+ of soms een ZTC++ genoemd. Hoewel dergelijke aanvullingen op de standaard in principe geen probleem zijn, leidt dit bij gemeenten tot onrust over de </w:t>
      </w:r>
      <w:r w:rsidR="00BF1311">
        <w:rPr>
          <w:lang w:val="nl-NL"/>
        </w:rPr>
        <w:t>GEMMA ZTC als</w:t>
      </w:r>
      <w:r>
        <w:rPr>
          <w:lang w:val="nl-NL"/>
        </w:rPr>
        <w:t xml:space="preserve"> standaard.</w:t>
      </w:r>
    </w:p>
    <w:p w:rsidR="00932AC1" w:rsidRDefault="00932AC1" w:rsidP="00932AC1">
      <w:pPr>
        <w:pStyle w:val="Lijstalinea"/>
        <w:numPr>
          <w:ilvl w:val="0"/>
          <w:numId w:val="13"/>
        </w:numPr>
        <w:rPr>
          <w:lang w:val="nl-NL"/>
        </w:rPr>
      </w:pPr>
      <w:r>
        <w:rPr>
          <w:lang w:val="nl-NL"/>
        </w:rPr>
        <w:t xml:space="preserve">Naast de wens om extra kenmerken bij de zaaktypen op te nemen, zijn er ook kenmerken die weinig tot niet gebruikt worden, </w:t>
      </w:r>
      <w:r w:rsidR="004817BC">
        <w:rPr>
          <w:lang w:val="nl-NL"/>
        </w:rPr>
        <w:t xml:space="preserve">geen toegevoegde waarde hebben, </w:t>
      </w:r>
      <w:r>
        <w:rPr>
          <w:lang w:val="nl-NL"/>
        </w:rPr>
        <w:t>of op zijn minst veel vragen oproepen.</w:t>
      </w:r>
    </w:p>
    <w:p w:rsidR="00FC3DC0" w:rsidRDefault="00BF1311" w:rsidP="00932AC1">
      <w:pPr>
        <w:pStyle w:val="Lijstalinea"/>
        <w:numPr>
          <w:ilvl w:val="0"/>
          <w:numId w:val="13"/>
        </w:numPr>
        <w:rPr>
          <w:lang w:val="nl-NL"/>
        </w:rPr>
      </w:pPr>
      <w:r>
        <w:rPr>
          <w:lang w:val="nl-NL"/>
        </w:rPr>
        <w:t xml:space="preserve">De GEMMA ZTC is als nieuwste loot aan de </w:t>
      </w:r>
      <w:proofErr w:type="spellStart"/>
      <w:r>
        <w:rPr>
          <w:lang w:val="nl-NL"/>
        </w:rPr>
        <w:t>GEMMA-boom</w:t>
      </w:r>
      <w:proofErr w:type="spellEnd"/>
      <w:r>
        <w:rPr>
          <w:lang w:val="nl-NL"/>
        </w:rPr>
        <w:t xml:space="preserve"> nog niet optimaal afgestemd op de andere GEMMA standaarden als het RGBZ, de procesarchitectuur en de </w:t>
      </w:r>
      <w:proofErr w:type="spellStart"/>
      <w:r>
        <w:rPr>
          <w:lang w:val="nl-NL"/>
        </w:rPr>
        <w:t>eProcessen</w:t>
      </w:r>
      <w:proofErr w:type="spellEnd"/>
      <w:r>
        <w:rPr>
          <w:lang w:val="nl-NL"/>
        </w:rPr>
        <w:t xml:space="preserve"> .</w:t>
      </w:r>
    </w:p>
    <w:p w:rsidR="00932AC1" w:rsidRDefault="00BF1311" w:rsidP="00932AC1">
      <w:pPr>
        <w:pStyle w:val="Lijstalinea"/>
        <w:numPr>
          <w:ilvl w:val="0"/>
          <w:numId w:val="13"/>
        </w:numPr>
        <w:rPr>
          <w:lang w:val="nl-NL"/>
        </w:rPr>
      </w:pPr>
      <w:r w:rsidRPr="00932AC1">
        <w:rPr>
          <w:lang w:val="nl-NL"/>
        </w:rPr>
        <w:t xml:space="preserve">Met de overgang van de GEMMA ZTC van EGEM naar KING, is het in een staande organisatie terecht gekomen, waarin het beheer van producten op lange termijn is gewaarborgd. </w:t>
      </w:r>
      <w:r w:rsidR="00134163" w:rsidRPr="00932AC1">
        <w:rPr>
          <w:lang w:val="nl-NL"/>
        </w:rPr>
        <w:t xml:space="preserve">De ZTC in zijn huidige vorm is echter niet ideaal om te beheren. </w:t>
      </w:r>
    </w:p>
    <w:p w:rsidR="00932AC1" w:rsidRDefault="00134163" w:rsidP="00932AC1">
      <w:pPr>
        <w:pStyle w:val="Lijstalinea"/>
        <w:numPr>
          <w:ilvl w:val="0"/>
          <w:numId w:val="13"/>
        </w:numPr>
        <w:rPr>
          <w:lang w:val="nl-NL"/>
        </w:rPr>
      </w:pPr>
      <w:r w:rsidRPr="00932AC1">
        <w:rPr>
          <w:lang w:val="nl-NL"/>
        </w:rPr>
        <w:t>Bij de totstandkoming van de huidige ZTC is er</w:t>
      </w:r>
      <w:r w:rsidR="00932AC1" w:rsidRPr="00932AC1">
        <w:rPr>
          <w:lang w:val="nl-NL"/>
        </w:rPr>
        <w:t xml:space="preserve"> om begrijpelijke redenen </w:t>
      </w:r>
      <w:r w:rsidRPr="00932AC1">
        <w:rPr>
          <w:lang w:val="nl-NL"/>
        </w:rPr>
        <w:t xml:space="preserve">minder aandacht besteed aan </w:t>
      </w:r>
      <w:r w:rsidR="00932AC1" w:rsidRPr="00932AC1">
        <w:rPr>
          <w:lang w:val="nl-NL"/>
        </w:rPr>
        <w:t xml:space="preserve">definities en een omschrijving van </w:t>
      </w:r>
      <w:r w:rsidRPr="00932AC1">
        <w:rPr>
          <w:lang w:val="nl-NL"/>
        </w:rPr>
        <w:t xml:space="preserve">het doel en het mogelijk gebruik ervan. </w:t>
      </w:r>
      <w:r w:rsidR="00932AC1" w:rsidRPr="00932AC1">
        <w:rPr>
          <w:lang w:val="nl-NL"/>
        </w:rPr>
        <w:t>Gebleken is dat dit tot  vragen bij gemeenten leidt over het gebruik en de implementatie van de Z</w:t>
      </w:r>
      <w:r w:rsidR="004817BC">
        <w:rPr>
          <w:lang w:val="nl-NL"/>
        </w:rPr>
        <w:t>TC</w:t>
      </w:r>
      <w:r w:rsidR="00932AC1" w:rsidRPr="00932AC1">
        <w:rPr>
          <w:lang w:val="nl-NL"/>
        </w:rPr>
        <w:t>. Door het gebruik nauwkeuriger te omschrijven kan de ZTC zelf ook verder worden aangescherpt.</w:t>
      </w:r>
    </w:p>
    <w:p w:rsidR="008B1E31" w:rsidRPr="00932AC1" w:rsidRDefault="008B1E31" w:rsidP="00932AC1">
      <w:pPr>
        <w:pStyle w:val="Lijstalinea"/>
        <w:numPr>
          <w:ilvl w:val="0"/>
          <w:numId w:val="13"/>
        </w:numPr>
        <w:rPr>
          <w:lang w:val="nl-NL"/>
        </w:rPr>
      </w:pPr>
      <w:r>
        <w:rPr>
          <w:lang w:val="nl-NL"/>
        </w:rPr>
        <w:lastRenderedPageBreak/>
        <w:t>Tijdens overleggen met vakspecialisten uit diverse sectoren is gebleke</w:t>
      </w:r>
      <w:r w:rsidR="00F02688">
        <w:rPr>
          <w:lang w:val="nl-NL"/>
        </w:rPr>
        <w:t>n dat de lijsten van opgenomen z</w:t>
      </w:r>
      <w:r>
        <w:rPr>
          <w:lang w:val="nl-NL"/>
        </w:rPr>
        <w:t>aaktypen nog eens goed bekeken dient te worden. Belangrijke zaaktypen worden gemist (maar dat is niet vreemd; het is bedoeld als een referentielijst). Erger is dat sommige zaaktypen voor de betreffende vakspecialisten onduidelijk zijn, of zelfs ten onrechte op de lijst staan (bv. als de corresponderende gemeentelijke taak inmiddels niet meer bestaat).</w:t>
      </w:r>
      <w:r w:rsidR="00F02688">
        <w:rPr>
          <w:lang w:val="nl-NL"/>
        </w:rPr>
        <w:t xml:space="preserve"> Ook lijkt de mate van detaillering per domein enigszins te verschillen.</w:t>
      </w:r>
    </w:p>
    <w:p w:rsidR="00134163" w:rsidRDefault="00932AC1" w:rsidP="00932AC1">
      <w:pPr>
        <w:pStyle w:val="Lijstalinea"/>
        <w:numPr>
          <w:ilvl w:val="0"/>
          <w:numId w:val="13"/>
        </w:numPr>
        <w:rPr>
          <w:lang w:val="nl-NL"/>
        </w:rPr>
      </w:pPr>
      <w:r w:rsidRPr="00932AC1">
        <w:rPr>
          <w:lang w:val="nl-NL"/>
        </w:rPr>
        <w:t>Deels in voorbereiding op deze nieuwe ZTC heeft KING in april 2010 een nieuwe visie over “Z</w:t>
      </w:r>
      <w:r w:rsidR="00134163" w:rsidRPr="00932AC1">
        <w:rPr>
          <w:lang w:val="nl-NL"/>
        </w:rPr>
        <w:t>aak- &amp; procesgericht werken</w:t>
      </w:r>
      <w:r w:rsidRPr="00932AC1">
        <w:rPr>
          <w:lang w:val="nl-NL"/>
        </w:rPr>
        <w:t xml:space="preserve"> met GEMMA” gepubliceerd. De uitkomsten van deze visie worden meegenomen en verder uitgewerkt in de nieuwe GEMMA ZTC.</w:t>
      </w:r>
    </w:p>
    <w:p w:rsidR="000820B5" w:rsidRPr="000820B5" w:rsidRDefault="000820B5" w:rsidP="000820B5">
      <w:pPr>
        <w:rPr>
          <w:lang w:val="nl-NL"/>
        </w:rPr>
      </w:pPr>
    </w:p>
    <w:p w:rsidR="00994A53" w:rsidRPr="005265F4" w:rsidRDefault="00994A53" w:rsidP="00994A53">
      <w:pPr>
        <w:pStyle w:val="Kop1"/>
        <w:rPr>
          <w:lang w:val="nl-NL"/>
        </w:rPr>
      </w:pPr>
      <w:bookmarkStart w:id="3" w:name="_Toc271643695"/>
      <w:r w:rsidRPr="005265F4">
        <w:rPr>
          <w:lang w:val="nl-NL"/>
        </w:rPr>
        <w:t xml:space="preserve">De GEMMA </w:t>
      </w:r>
      <w:r w:rsidR="00F67F22">
        <w:rPr>
          <w:lang w:val="nl-NL"/>
        </w:rPr>
        <w:t>Zaaktypencatalogus</w:t>
      </w:r>
      <w:r w:rsidRPr="005265F4">
        <w:rPr>
          <w:lang w:val="nl-NL"/>
        </w:rPr>
        <w:t xml:space="preserve"> 2.0</w:t>
      </w:r>
      <w:bookmarkEnd w:id="3"/>
    </w:p>
    <w:p w:rsidR="00F67F22" w:rsidRDefault="00F67F22" w:rsidP="000820B5">
      <w:pPr>
        <w:rPr>
          <w:lang w:val="nl-NL"/>
        </w:rPr>
      </w:pPr>
      <w:r>
        <w:rPr>
          <w:lang w:val="nl-NL"/>
        </w:rPr>
        <w:t xml:space="preserve">Uit de hierboven opgesomde aanleidingen blijkt dus dat de ZTC zowel in de breedte (welke attributen worden onderkend), als in de lengte (welke </w:t>
      </w:r>
      <w:proofErr w:type="spellStart"/>
      <w:r>
        <w:rPr>
          <w:lang w:val="nl-NL"/>
        </w:rPr>
        <w:t>zaaktype</w:t>
      </w:r>
      <w:r w:rsidR="00376A56">
        <w:rPr>
          <w:lang w:val="nl-NL"/>
        </w:rPr>
        <w:t>-omschrijvingen</w:t>
      </w:r>
      <w:proofErr w:type="spellEnd"/>
      <w:r>
        <w:rPr>
          <w:lang w:val="nl-NL"/>
        </w:rPr>
        <w:t xml:space="preserve"> zijn in de lijst opgenomen) moet worden doorontwikkeld. </w:t>
      </w:r>
    </w:p>
    <w:p w:rsidR="00F67F22" w:rsidRDefault="00F67F22" w:rsidP="000820B5">
      <w:pPr>
        <w:rPr>
          <w:lang w:val="nl-NL"/>
        </w:rPr>
      </w:pPr>
      <w:r>
        <w:rPr>
          <w:lang w:val="nl-NL"/>
        </w:rPr>
        <w:t>Dit hoofdstuk geeft een overzicht van de nieuwe ZTC: de gehanteerde uitgangspunten, de filosofie achter de ZTC, het beoogd gebruik en de opzet of hoofdlijnen. In hoofdstuk 3 wordt het ontwerp van de ZTC in detail uitgewerkt.</w:t>
      </w:r>
    </w:p>
    <w:p w:rsidR="0083506F" w:rsidRDefault="0083506F" w:rsidP="0083506F">
      <w:pPr>
        <w:rPr>
          <w:lang w:val="nl-NL"/>
        </w:rPr>
      </w:pPr>
      <w:r>
        <w:rPr>
          <w:lang w:val="nl-NL"/>
        </w:rPr>
        <w:t xml:space="preserve">De </w:t>
      </w:r>
      <w:proofErr w:type="spellStart"/>
      <w:r>
        <w:rPr>
          <w:lang w:val="nl-NL"/>
        </w:rPr>
        <w:t>Z</w:t>
      </w:r>
      <w:r w:rsidRPr="00FC3DC0">
        <w:rPr>
          <w:lang w:val="nl-NL"/>
        </w:rPr>
        <w:t>aaktypencatalogus</w:t>
      </w:r>
      <w:proofErr w:type="spellEnd"/>
      <w:r w:rsidRPr="00FC3DC0">
        <w:rPr>
          <w:lang w:val="nl-NL"/>
        </w:rPr>
        <w:t xml:space="preserve"> is een referentielijst</w:t>
      </w:r>
      <w:r>
        <w:rPr>
          <w:lang w:val="nl-NL"/>
        </w:rPr>
        <w:t xml:space="preserve"> </w:t>
      </w:r>
      <w:r w:rsidRPr="00FC3DC0">
        <w:rPr>
          <w:lang w:val="nl-NL"/>
        </w:rPr>
        <w:t xml:space="preserve">van gemeentelijke </w:t>
      </w:r>
      <w:r w:rsidR="00561872">
        <w:rPr>
          <w:lang w:val="nl-NL"/>
        </w:rPr>
        <w:t>taken</w:t>
      </w:r>
      <w:r>
        <w:rPr>
          <w:lang w:val="nl-NL"/>
        </w:rPr>
        <w:t xml:space="preserve"> </w:t>
      </w:r>
      <w:r w:rsidRPr="00FC3DC0">
        <w:rPr>
          <w:lang w:val="nl-NL"/>
        </w:rPr>
        <w:t>die als 'zaken'</w:t>
      </w:r>
      <w:r>
        <w:rPr>
          <w:lang w:val="nl-NL"/>
        </w:rPr>
        <w:t xml:space="preserve"> kunnen worden uitgevoerd </w:t>
      </w:r>
      <w:r w:rsidRPr="00FC3DC0">
        <w:rPr>
          <w:lang w:val="nl-NL"/>
        </w:rPr>
        <w:t xml:space="preserve">met een aantal relevante </w:t>
      </w:r>
      <w:r w:rsidR="00376A56">
        <w:rPr>
          <w:lang w:val="nl-NL"/>
        </w:rPr>
        <w:t>basis</w:t>
      </w:r>
      <w:r w:rsidRPr="00FC3DC0">
        <w:rPr>
          <w:lang w:val="nl-NL"/>
        </w:rPr>
        <w:t>kenmerken.</w:t>
      </w:r>
      <w:r w:rsidR="00376A56">
        <w:rPr>
          <w:lang w:val="nl-NL"/>
        </w:rPr>
        <w:t xml:space="preserve"> Onder zaaktype wordt verstaan de generieke aanduiding van de aard van een zaak.</w:t>
      </w:r>
    </w:p>
    <w:p w:rsidR="00F67F22" w:rsidRDefault="00F67F22" w:rsidP="000820B5">
      <w:pPr>
        <w:rPr>
          <w:lang w:val="nl-NL"/>
        </w:rPr>
      </w:pPr>
    </w:p>
    <w:p w:rsidR="00994A53" w:rsidRPr="005265F4" w:rsidRDefault="002719F3" w:rsidP="00994A53">
      <w:pPr>
        <w:pStyle w:val="Kop2"/>
        <w:rPr>
          <w:lang w:val="nl-NL"/>
        </w:rPr>
      </w:pPr>
      <w:bookmarkStart w:id="4" w:name="_Toc271643696"/>
      <w:r>
        <w:rPr>
          <w:lang w:val="nl-NL"/>
        </w:rPr>
        <w:t>UItgangspunten</w:t>
      </w:r>
      <w:bookmarkEnd w:id="4"/>
    </w:p>
    <w:p w:rsidR="00F67F22" w:rsidRDefault="00F67F22" w:rsidP="00994A53">
      <w:pPr>
        <w:rPr>
          <w:lang w:val="nl-NL"/>
        </w:rPr>
      </w:pPr>
      <w:r>
        <w:rPr>
          <w:lang w:val="nl-NL"/>
        </w:rPr>
        <w:t>Op basis van de huidige ZTC, het gebruik en de aanleidingen voor de doorontwikkeling zijn voor de nieuwe versie de volgende belangrijke uitgangspunten gehanteerd:</w:t>
      </w:r>
    </w:p>
    <w:p w:rsidR="00F67F22" w:rsidRPr="008C1027" w:rsidRDefault="00734EDA" w:rsidP="00994A53">
      <w:pPr>
        <w:pStyle w:val="Lijstalinea"/>
        <w:numPr>
          <w:ilvl w:val="0"/>
          <w:numId w:val="16"/>
        </w:numPr>
        <w:rPr>
          <w:lang w:val="nl-NL"/>
        </w:rPr>
      </w:pPr>
      <w:r w:rsidRPr="008C1027">
        <w:rPr>
          <w:lang w:val="nl-NL"/>
        </w:rPr>
        <w:t>D</w:t>
      </w:r>
      <w:r w:rsidR="00F67F22" w:rsidRPr="008C1027">
        <w:rPr>
          <w:lang w:val="nl-NL"/>
        </w:rPr>
        <w:t xml:space="preserve">e ZTC </w:t>
      </w:r>
      <w:r w:rsidRPr="008C1027">
        <w:rPr>
          <w:lang w:val="nl-NL"/>
        </w:rPr>
        <w:t xml:space="preserve">wordt minder vrijblijvend als referentielijst gepositioneerd. </w:t>
      </w:r>
      <w:r w:rsidR="008C1027" w:rsidRPr="008C1027">
        <w:rPr>
          <w:lang w:val="nl-NL"/>
        </w:rPr>
        <w:t xml:space="preserve">Het zal door gemeentelijke </w:t>
      </w:r>
      <w:proofErr w:type="spellStart"/>
      <w:r w:rsidR="008C1027" w:rsidRPr="008C1027">
        <w:rPr>
          <w:lang w:val="nl-NL"/>
        </w:rPr>
        <w:t>diversiviteit</w:t>
      </w:r>
      <w:proofErr w:type="spellEnd"/>
      <w:r w:rsidR="008C1027" w:rsidRPr="008C1027">
        <w:rPr>
          <w:lang w:val="nl-NL"/>
        </w:rPr>
        <w:t xml:space="preserve"> </w:t>
      </w:r>
      <w:r w:rsidR="008C1027">
        <w:rPr>
          <w:lang w:val="nl-NL"/>
        </w:rPr>
        <w:t xml:space="preserve">voorlopig </w:t>
      </w:r>
      <w:r w:rsidR="008C1027" w:rsidRPr="008C1027">
        <w:rPr>
          <w:lang w:val="nl-NL"/>
        </w:rPr>
        <w:t>weliswaar een referentielijst blijven, maar e</w:t>
      </w:r>
      <w:r w:rsidRPr="008C1027">
        <w:rPr>
          <w:lang w:val="nl-NL"/>
        </w:rPr>
        <w:t xml:space="preserve">r zal </w:t>
      </w:r>
      <w:r w:rsidR="008C1027">
        <w:rPr>
          <w:lang w:val="nl-NL"/>
        </w:rPr>
        <w:t xml:space="preserve">(stapsgewijs) </w:t>
      </w:r>
      <w:r w:rsidRPr="008C1027">
        <w:rPr>
          <w:lang w:val="nl-NL"/>
        </w:rPr>
        <w:t xml:space="preserve">worden </w:t>
      </w:r>
      <w:r w:rsidR="008C1027">
        <w:rPr>
          <w:lang w:val="nl-NL"/>
        </w:rPr>
        <w:t>toegewerkt</w:t>
      </w:r>
      <w:r w:rsidRPr="008C1027">
        <w:rPr>
          <w:lang w:val="nl-NL"/>
        </w:rPr>
        <w:t xml:space="preserve"> naar de ZTC als standaardlijst. </w:t>
      </w:r>
    </w:p>
    <w:p w:rsidR="00340EED" w:rsidRDefault="00734EDA" w:rsidP="00994A53">
      <w:pPr>
        <w:pStyle w:val="Lijstalinea"/>
        <w:numPr>
          <w:ilvl w:val="0"/>
          <w:numId w:val="16"/>
        </w:numPr>
        <w:rPr>
          <w:lang w:val="nl-NL"/>
        </w:rPr>
      </w:pPr>
      <w:r w:rsidRPr="008C1027">
        <w:rPr>
          <w:lang w:val="nl-NL"/>
        </w:rPr>
        <w:t>De GEMMA ZTC beschr</w:t>
      </w:r>
      <w:r w:rsidR="00340EED" w:rsidRPr="008C1027">
        <w:rPr>
          <w:lang w:val="nl-NL"/>
        </w:rPr>
        <w:t xml:space="preserve">ijft de minimum set aan </w:t>
      </w:r>
      <w:proofErr w:type="spellStart"/>
      <w:r w:rsidR="00340EED" w:rsidRPr="008C1027">
        <w:rPr>
          <w:lang w:val="nl-NL"/>
        </w:rPr>
        <w:t>zaaktype</w:t>
      </w:r>
      <w:r w:rsidR="00A040BF">
        <w:rPr>
          <w:lang w:val="nl-NL"/>
        </w:rPr>
        <w:t>-omschrijvingen</w:t>
      </w:r>
      <w:proofErr w:type="spellEnd"/>
      <w:r w:rsidR="00340EED" w:rsidRPr="008C1027">
        <w:rPr>
          <w:lang w:val="nl-NL"/>
        </w:rPr>
        <w:t xml:space="preserve"> en attributen die benodigd zijn voor het beoogd gebruik</w:t>
      </w:r>
      <w:r w:rsidR="00F52228" w:rsidRPr="008C1027">
        <w:rPr>
          <w:lang w:val="nl-NL"/>
        </w:rPr>
        <w:t xml:space="preserve"> en is hierin richtinggevend</w:t>
      </w:r>
      <w:r w:rsidR="00340EED" w:rsidRPr="008C1027">
        <w:rPr>
          <w:lang w:val="nl-NL"/>
        </w:rPr>
        <w:t>. Leveranciers kunnen zich onderscheiden door het toevoegen van extra attributen</w:t>
      </w:r>
      <w:r w:rsidR="00A040BF">
        <w:rPr>
          <w:lang w:val="nl-NL"/>
        </w:rPr>
        <w:t xml:space="preserve"> die gelden voor alle </w:t>
      </w:r>
      <w:proofErr w:type="spellStart"/>
      <w:r w:rsidR="00A040BF">
        <w:rPr>
          <w:lang w:val="nl-NL"/>
        </w:rPr>
        <w:t>zaaktype-omschrijvingen</w:t>
      </w:r>
      <w:proofErr w:type="spellEnd"/>
      <w:r w:rsidR="00A040BF">
        <w:rPr>
          <w:lang w:val="nl-NL"/>
        </w:rPr>
        <w:t xml:space="preserve"> en </w:t>
      </w:r>
      <w:r w:rsidR="00340EED" w:rsidRPr="008C1027">
        <w:rPr>
          <w:lang w:val="nl-NL"/>
        </w:rPr>
        <w:t>nuttig</w:t>
      </w:r>
      <w:r w:rsidR="00A040BF">
        <w:rPr>
          <w:lang w:val="nl-NL"/>
        </w:rPr>
        <w:t xml:space="preserve"> zijn voor de kwaliteit van het zaaktype.</w:t>
      </w:r>
      <w:r w:rsidR="00340EED" w:rsidRPr="008C1027">
        <w:rPr>
          <w:lang w:val="nl-NL"/>
        </w:rPr>
        <w:t xml:space="preserve"> </w:t>
      </w:r>
    </w:p>
    <w:p w:rsidR="00F67F22" w:rsidRDefault="00340EED" w:rsidP="00994A53">
      <w:pPr>
        <w:pStyle w:val="Lijstalinea"/>
        <w:numPr>
          <w:ilvl w:val="0"/>
          <w:numId w:val="16"/>
        </w:numPr>
        <w:rPr>
          <w:lang w:val="nl-NL"/>
        </w:rPr>
      </w:pPr>
      <w:r>
        <w:rPr>
          <w:lang w:val="nl-NL"/>
        </w:rPr>
        <w:t xml:space="preserve">Er zal, vanwege de veranderde opzet, worden gestreefd naar </w:t>
      </w:r>
      <w:proofErr w:type="spellStart"/>
      <w:r>
        <w:rPr>
          <w:lang w:val="nl-NL"/>
        </w:rPr>
        <w:t>backwards-compatibiliteit</w:t>
      </w:r>
      <w:proofErr w:type="spellEnd"/>
      <w:r>
        <w:rPr>
          <w:lang w:val="nl-NL"/>
        </w:rPr>
        <w:t xml:space="preserve"> met de huidige lijst. Hierbij vormen de nummers van de verschillende zaaktypen de link tussen de oude en de nieuwe ZTC.</w:t>
      </w:r>
    </w:p>
    <w:p w:rsidR="00D837BA" w:rsidRPr="00D837BA" w:rsidRDefault="00D837BA" w:rsidP="00994A53">
      <w:pPr>
        <w:pStyle w:val="Lijstalinea"/>
        <w:numPr>
          <w:ilvl w:val="0"/>
          <w:numId w:val="16"/>
        </w:numPr>
        <w:rPr>
          <w:lang w:val="nl-NL"/>
        </w:rPr>
      </w:pPr>
      <w:r>
        <w:rPr>
          <w:lang w:val="nl-NL"/>
        </w:rPr>
        <w:lastRenderedPageBreak/>
        <w:t>De GEMMA ZTC is in overeenstemming met de GEMMA Visie op Zaak- en procesgericht werken</w:t>
      </w:r>
      <w:r>
        <w:rPr>
          <w:rStyle w:val="Voetnootmarkering"/>
          <w:lang w:val="nl-NL"/>
        </w:rPr>
        <w:footnoteReference w:id="1"/>
      </w:r>
      <w:r>
        <w:rPr>
          <w:lang w:val="nl-NL"/>
        </w:rPr>
        <w:t xml:space="preserve"> </w:t>
      </w:r>
      <w:r w:rsidR="00F52228">
        <w:rPr>
          <w:lang w:val="nl-NL"/>
        </w:rPr>
        <w:t xml:space="preserve">en </w:t>
      </w:r>
      <w:r>
        <w:rPr>
          <w:lang w:val="nl-NL"/>
        </w:rPr>
        <w:t xml:space="preserve">sluit goed aan op de  GEMMA producten, zoals het RGBZ, de </w:t>
      </w:r>
      <w:r w:rsidR="00A040BF">
        <w:rPr>
          <w:lang w:val="nl-NL"/>
        </w:rPr>
        <w:t>P</w:t>
      </w:r>
      <w:r>
        <w:rPr>
          <w:lang w:val="nl-NL"/>
        </w:rPr>
        <w:t xml:space="preserve">rocesarchitectuur en de </w:t>
      </w:r>
      <w:proofErr w:type="spellStart"/>
      <w:r>
        <w:rPr>
          <w:lang w:val="nl-NL"/>
        </w:rPr>
        <w:t>eProcessen</w:t>
      </w:r>
      <w:proofErr w:type="spellEnd"/>
      <w:r>
        <w:rPr>
          <w:lang w:val="nl-NL"/>
        </w:rPr>
        <w:t xml:space="preserve">. </w:t>
      </w:r>
    </w:p>
    <w:p w:rsidR="00340EED" w:rsidRPr="00915EE6" w:rsidRDefault="00340EED" w:rsidP="00994A53">
      <w:pPr>
        <w:pStyle w:val="Lijstalinea"/>
        <w:numPr>
          <w:ilvl w:val="0"/>
          <w:numId w:val="16"/>
        </w:numPr>
        <w:rPr>
          <w:lang w:val="nl-NL"/>
        </w:rPr>
      </w:pPr>
      <w:r>
        <w:rPr>
          <w:lang w:val="nl-NL"/>
        </w:rPr>
        <w:t xml:space="preserve">Vooralsnog wordt er in de GEMMA ZTC enkel gefocust op </w:t>
      </w:r>
      <w:proofErr w:type="spellStart"/>
      <w:r w:rsidR="00566DA2">
        <w:rPr>
          <w:lang w:val="nl-NL"/>
        </w:rPr>
        <w:t>reactieve</w:t>
      </w:r>
      <w:proofErr w:type="spellEnd"/>
      <w:r w:rsidR="00566DA2">
        <w:rPr>
          <w:lang w:val="nl-NL"/>
        </w:rPr>
        <w:t xml:space="preserve"> </w:t>
      </w:r>
      <w:r>
        <w:rPr>
          <w:lang w:val="nl-NL"/>
        </w:rPr>
        <w:t>externe dienstverlening</w:t>
      </w:r>
      <w:r w:rsidR="00BF4310">
        <w:rPr>
          <w:lang w:val="nl-NL"/>
        </w:rPr>
        <w:t>, waarbij een zekere goederenbe</w:t>
      </w:r>
      <w:r w:rsidR="00F00C32">
        <w:rPr>
          <w:lang w:val="nl-NL"/>
        </w:rPr>
        <w:t>handeling</w:t>
      </w:r>
      <w:r w:rsidR="00BF4310">
        <w:rPr>
          <w:lang w:val="nl-NL"/>
        </w:rPr>
        <w:t xml:space="preserve"> kan worden onderkend. Dit</w:t>
      </w:r>
      <w:r w:rsidR="00F00C32">
        <w:rPr>
          <w:lang w:val="nl-NL"/>
        </w:rPr>
        <w:t xml:space="preserve"> is </w:t>
      </w:r>
      <w:r>
        <w:rPr>
          <w:lang w:val="nl-NL"/>
        </w:rPr>
        <w:t xml:space="preserve">overeenkomstig met de scope van de </w:t>
      </w:r>
      <w:r w:rsidR="00D837BA">
        <w:rPr>
          <w:lang w:val="nl-NL"/>
        </w:rPr>
        <w:t>andere</w:t>
      </w:r>
      <w:r>
        <w:rPr>
          <w:lang w:val="nl-NL"/>
        </w:rPr>
        <w:t xml:space="preserve"> GEMMA </w:t>
      </w:r>
      <w:r w:rsidR="00BF4310">
        <w:rPr>
          <w:lang w:val="nl-NL"/>
        </w:rPr>
        <w:t>onderdelen</w:t>
      </w:r>
      <w:r w:rsidR="00F52228">
        <w:rPr>
          <w:lang w:val="nl-NL"/>
        </w:rPr>
        <w:t>, bv. de GEM</w:t>
      </w:r>
      <w:r w:rsidR="00D837BA">
        <w:rPr>
          <w:lang w:val="nl-NL"/>
        </w:rPr>
        <w:t>M</w:t>
      </w:r>
      <w:r w:rsidR="00F52228">
        <w:rPr>
          <w:lang w:val="nl-NL"/>
        </w:rPr>
        <w:t>A</w:t>
      </w:r>
      <w:r w:rsidR="00D837BA">
        <w:rPr>
          <w:lang w:val="nl-NL"/>
        </w:rPr>
        <w:t xml:space="preserve"> Procesarchitectuur</w:t>
      </w:r>
      <w:r>
        <w:rPr>
          <w:lang w:val="nl-NL"/>
        </w:rPr>
        <w:t>. Zaak- en procesgericht w</w:t>
      </w:r>
      <w:r w:rsidR="00D837BA">
        <w:rPr>
          <w:lang w:val="nl-NL"/>
        </w:rPr>
        <w:t xml:space="preserve">erken </w:t>
      </w:r>
      <w:r w:rsidR="00F00C32">
        <w:rPr>
          <w:lang w:val="nl-NL"/>
        </w:rPr>
        <w:t>wordt</w:t>
      </w:r>
      <w:r w:rsidR="00D837BA">
        <w:rPr>
          <w:lang w:val="nl-NL"/>
        </w:rPr>
        <w:t xml:space="preserve"> uiteraard ook voor interne</w:t>
      </w:r>
      <w:r w:rsidR="00F00C32">
        <w:rPr>
          <w:lang w:val="nl-NL"/>
        </w:rPr>
        <w:t xml:space="preserve"> en</w:t>
      </w:r>
      <w:r w:rsidR="00D837BA">
        <w:rPr>
          <w:lang w:val="nl-NL"/>
        </w:rPr>
        <w:t xml:space="preserve"> niet dienstverlenende processen </w:t>
      </w:r>
      <w:r w:rsidR="00D837BA" w:rsidRPr="00915EE6">
        <w:rPr>
          <w:lang w:val="nl-NL"/>
        </w:rPr>
        <w:t>toegepast. Deze worden in een volgende versie aan de ZTC toegevoegd.</w:t>
      </w:r>
    </w:p>
    <w:p w:rsidR="00443B19" w:rsidRPr="00915EE6" w:rsidRDefault="00F52228" w:rsidP="00443B19">
      <w:pPr>
        <w:pStyle w:val="Lijstalinea"/>
        <w:numPr>
          <w:ilvl w:val="0"/>
          <w:numId w:val="16"/>
        </w:numPr>
        <w:rPr>
          <w:lang w:val="nl-NL"/>
        </w:rPr>
      </w:pPr>
      <w:r w:rsidRPr="00915EE6">
        <w:rPr>
          <w:lang w:val="nl-NL"/>
        </w:rPr>
        <w:t xml:space="preserve">De GEMMA ZTC wordt ontworpen om breder ingezet te worden dan enkel voor het structureren van de informatievoorziening of het </w:t>
      </w:r>
      <w:r w:rsidR="0070726C" w:rsidRPr="00915EE6">
        <w:rPr>
          <w:lang w:val="nl-NL"/>
        </w:rPr>
        <w:t>bijhouden van statussen</w:t>
      </w:r>
      <w:r w:rsidR="00443B19" w:rsidRPr="00915EE6">
        <w:rPr>
          <w:lang w:val="nl-NL"/>
        </w:rPr>
        <w:t xml:space="preserve"> van aanvragen</w:t>
      </w:r>
      <w:r w:rsidR="0070726C" w:rsidRPr="00915EE6">
        <w:rPr>
          <w:lang w:val="nl-NL"/>
        </w:rPr>
        <w:t xml:space="preserve">. </w:t>
      </w:r>
      <w:r w:rsidR="00443B19" w:rsidRPr="00915EE6">
        <w:rPr>
          <w:lang w:val="nl-NL"/>
        </w:rPr>
        <w:t xml:space="preserve">De ZTC is een middel voor het verbeteren van de dienstverlening in de meest brede zin van het woord. </w:t>
      </w:r>
      <w:r w:rsidR="00B120C2" w:rsidRPr="00915EE6">
        <w:rPr>
          <w:lang w:val="nl-NL"/>
        </w:rPr>
        <w:t xml:space="preserve">De GEMMA ZTC </w:t>
      </w:r>
      <w:r w:rsidR="00443B19" w:rsidRPr="00915EE6">
        <w:rPr>
          <w:lang w:val="nl-NL"/>
        </w:rPr>
        <w:t>legt</w:t>
      </w:r>
      <w:r w:rsidR="00B120C2" w:rsidRPr="00915EE6">
        <w:rPr>
          <w:lang w:val="nl-NL"/>
        </w:rPr>
        <w:t xml:space="preserve"> de verbinding tussen producten</w:t>
      </w:r>
      <w:r w:rsidR="00D32860" w:rsidRPr="00915EE6">
        <w:rPr>
          <w:lang w:val="nl-NL"/>
        </w:rPr>
        <w:t>/</w:t>
      </w:r>
      <w:r w:rsidR="00B120C2" w:rsidRPr="00915EE6">
        <w:rPr>
          <w:lang w:val="nl-NL"/>
        </w:rPr>
        <w:t xml:space="preserve">diensten, zaaktypen, </w:t>
      </w:r>
      <w:r w:rsidR="00443B19" w:rsidRPr="00915EE6">
        <w:rPr>
          <w:lang w:val="nl-NL"/>
        </w:rPr>
        <w:t xml:space="preserve">documenten, </w:t>
      </w:r>
      <w:r w:rsidR="00BF4310" w:rsidRPr="00915EE6">
        <w:rPr>
          <w:lang w:val="nl-NL"/>
        </w:rPr>
        <w:t xml:space="preserve">besluiten, </w:t>
      </w:r>
      <w:r w:rsidR="00B120C2" w:rsidRPr="00915EE6">
        <w:rPr>
          <w:lang w:val="nl-NL"/>
        </w:rPr>
        <w:t>processen en resultaten. De GEMMA ZTC brengt deze voorheen vaak gescheiden werelden met elkaar in verbinding</w:t>
      </w:r>
      <w:r w:rsidR="00443B19" w:rsidRPr="00915EE6">
        <w:rPr>
          <w:lang w:val="nl-NL"/>
        </w:rPr>
        <w:t>. Naast het verhogen van de dienstverlening aan burgers</w:t>
      </w:r>
      <w:r w:rsidR="00BF4310" w:rsidRPr="00915EE6">
        <w:rPr>
          <w:lang w:val="nl-NL"/>
        </w:rPr>
        <w:t>, bezoekers</w:t>
      </w:r>
      <w:r w:rsidR="00443B19" w:rsidRPr="00915EE6">
        <w:rPr>
          <w:lang w:val="nl-NL"/>
        </w:rPr>
        <w:t xml:space="preserve"> en bedrijven, is de GEMMA ZTC ook een uitstekend middel voor het verhogen van de gemeentelijke effectiviteit.</w:t>
      </w:r>
    </w:p>
    <w:p w:rsidR="00D837BA" w:rsidRPr="00443B19" w:rsidRDefault="00443B19" w:rsidP="00994A53">
      <w:pPr>
        <w:pStyle w:val="Lijstalinea"/>
        <w:numPr>
          <w:ilvl w:val="0"/>
          <w:numId w:val="16"/>
        </w:numPr>
        <w:rPr>
          <w:lang w:val="nl-NL"/>
        </w:rPr>
      </w:pPr>
      <w:r w:rsidRPr="00915EE6">
        <w:rPr>
          <w:lang w:val="nl-NL"/>
        </w:rPr>
        <w:t xml:space="preserve">In de nieuwe GEMMA ZTC zal de nadruk komen te liggen op de </w:t>
      </w:r>
      <w:r w:rsidR="00D32860" w:rsidRPr="00915EE6">
        <w:rPr>
          <w:lang w:val="nl-NL"/>
        </w:rPr>
        <w:t>samenhang tussen de attribuuttypen (</w:t>
      </w:r>
      <w:r w:rsidRPr="00915EE6">
        <w:rPr>
          <w:lang w:val="nl-NL"/>
        </w:rPr>
        <w:t>architectuur</w:t>
      </w:r>
      <w:r w:rsidR="00D32860" w:rsidRPr="00915EE6">
        <w:rPr>
          <w:lang w:val="nl-NL"/>
        </w:rPr>
        <w:t>)</w:t>
      </w:r>
      <w:r w:rsidRPr="00915EE6">
        <w:rPr>
          <w:lang w:val="nl-NL"/>
        </w:rPr>
        <w:t xml:space="preserve">  </w:t>
      </w:r>
      <w:r w:rsidR="00C54020" w:rsidRPr="00915EE6">
        <w:rPr>
          <w:lang w:val="nl-NL"/>
        </w:rPr>
        <w:t xml:space="preserve">en op de </w:t>
      </w:r>
      <w:r w:rsidR="00D32860" w:rsidRPr="00915EE6">
        <w:rPr>
          <w:lang w:val="nl-NL"/>
        </w:rPr>
        <w:t xml:space="preserve">gestandaardiseerde </w:t>
      </w:r>
      <w:r w:rsidR="00C54020" w:rsidRPr="00915EE6">
        <w:rPr>
          <w:lang w:val="nl-NL"/>
        </w:rPr>
        <w:t xml:space="preserve">lijst met </w:t>
      </w:r>
      <w:proofErr w:type="spellStart"/>
      <w:r w:rsidR="00C54020" w:rsidRPr="00915EE6">
        <w:rPr>
          <w:lang w:val="nl-NL"/>
        </w:rPr>
        <w:t>zaaktype</w:t>
      </w:r>
      <w:r w:rsidR="00D32860" w:rsidRPr="00915EE6">
        <w:rPr>
          <w:lang w:val="nl-NL"/>
        </w:rPr>
        <w:t>-omschrijvingen</w:t>
      </w:r>
      <w:proofErr w:type="spellEnd"/>
      <w:r w:rsidR="00C54020" w:rsidRPr="00915EE6">
        <w:rPr>
          <w:lang w:val="nl-NL"/>
        </w:rPr>
        <w:t>. Niet op de waarden</w:t>
      </w:r>
      <w:r w:rsidR="00C54020">
        <w:rPr>
          <w:lang w:val="nl-NL"/>
        </w:rPr>
        <w:t xml:space="preserve"> van de attributen.</w:t>
      </w:r>
      <w:r>
        <w:rPr>
          <w:lang w:val="nl-NL"/>
        </w:rPr>
        <w:t xml:space="preserve"> Andere (markt)partijen</w:t>
      </w:r>
      <w:r w:rsidR="00E17732">
        <w:rPr>
          <w:lang w:val="nl-NL"/>
        </w:rPr>
        <w:t xml:space="preserve">, zoals PDC- of </w:t>
      </w:r>
      <w:proofErr w:type="spellStart"/>
      <w:r w:rsidR="00E17732">
        <w:rPr>
          <w:lang w:val="nl-NL"/>
        </w:rPr>
        <w:t>DSP-leveranciers</w:t>
      </w:r>
      <w:proofErr w:type="spellEnd"/>
      <w:r>
        <w:rPr>
          <w:lang w:val="nl-NL"/>
        </w:rPr>
        <w:t xml:space="preserve"> zijn beter toegerust (</w:t>
      </w:r>
      <w:r w:rsidR="00E17732">
        <w:rPr>
          <w:lang w:val="nl-NL"/>
        </w:rPr>
        <w:t xml:space="preserve">zowel qua </w:t>
      </w:r>
      <w:r>
        <w:rPr>
          <w:lang w:val="nl-NL"/>
        </w:rPr>
        <w:t>kennis en beh</w:t>
      </w:r>
      <w:r w:rsidR="00E17732">
        <w:rPr>
          <w:lang w:val="nl-NL"/>
        </w:rPr>
        <w:t xml:space="preserve">eerscapaciteit) om de </w:t>
      </w:r>
      <w:r w:rsidR="00E17732" w:rsidRPr="00E17732">
        <w:rPr>
          <w:i/>
          <w:lang w:val="nl-NL"/>
        </w:rPr>
        <w:t>content</w:t>
      </w:r>
      <w:r w:rsidR="00E17732">
        <w:rPr>
          <w:lang w:val="nl-NL"/>
        </w:rPr>
        <w:t xml:space="preserve"> te leveren en structureel te beheren.</w:t>
      </w:r>
      <w:r w:rsidR="00C54020">
        <w:rPr>
          <w:lang w:val="nl-NL"/>
        </w:rPr>
        <w:t xml:space="preserve"> </w:t>
      </w:r>
    </w:p>
    <w:p w:rsidR="00994A53" w:rsidRPr="005265F4" w:rsidRDefault="00994A53" w:rsidP="00994A53">
      <w:pPr>
        <w:rPr>
          <w:lang w:val="nl-NL"/>
        </w:rPr>
      </w:pPr>
    </w:p>
    <w:p w:rsidR="00994A53" w:rsidRPr="005265F4" w:rsidRDefault="00040946" w:rsidP="00994A53">
      <w:pPr>
        <w:pStyle w:val="Kop2"/>
        <w:rPr>
          <w:lang w:val="nl-NL"/>
        </w:rPr>
      </w:pPr>
      <w:bookmarkStart w:id="5" w:name="_Toc271643697"/>
      <w:r>
        <w:rPr>
          <w:lang w:val="nl-NL"/>
        </w:rPr>
        <w:t>Filosofie achter de zaaktypencatalogus</w:t>
      </w:r>
      <w:bookmarkEnd w:id="5"/>
    </w:p>
    <w:p w:rsidR="00F67F22" w:rsidRPr="00915EE6" w:rsidRDefault="00B455B6" w:rsidP="00994A53">
      <w:pPr>
        <w:rPr>
          <w:lang w:val="nl-NL"/>
        </w:rPr>
      </w:pPr>
      <w:r>
        <w:rPr>
          <w:lang w:val="nl-NL"/>
        </w:rPr>
        <w:t xml:space="preserve">De hierboven aangehaalde publicatie “Zaak- en procesgericht werken met GEMMA” schetst de </w:t>
      </w:r>
      <w:proofErr w:type="spellStart"/>
      <w:r>
        <w:rPr>
          <w:lang w:val="nl-NL"/>
        </w:rPr>
        <w:t>KING-visie</w:t>
      </w:r>
      <w:proofErr w:type="spellEnd"/>
      <w:r>
        <w:rPr>
          <w:lang w:val="nl-NL"/>
        </w:rPr>
        <w:t xml:space="preserve"> m.b.t. Zaak- en procesgericht werken.</w:t>
      </w:r>
      <w:r w:rsidR="00704DA5">
        <w:rPr>
          <w:lang w:val="nl-NL"/>
        </w:rPr>
        <w:t xml:space="preserve"> Deze wordt verder in</w:t>
      </w:r>
      <w:r w:rsidR="00704DA5" w:rsidRPr="00915EE6">
        <w:rPr>
          <w:lang w:val="nl-NL"/>
        </w:rPr>
        <w:t>gevuld door</w:t>
      </w:r>
      <w:r w:rsidRPr="00915EE6">
        <w:rPr>
          <w:lang w:val="nl-NL"/>
        </w:rPr>
        <w:t xml:space="preserve"> de nieuwe ZTC.</w:t>
      </w:r>
    </w:p>
    <w:p w:rsidR="0072098E" w:rsidRPr="00915EE6" w:rsidRDefault="0072098E" w:rsidP="0072098E">
      <w:pPr>
        <w:rPr>
          <w:rFonts w:ascii="Calibri" w:hAnsi="Calibri"/>
          <w:szCs w:val="22"/>
          <w:lang w:val="nl-NL"/>
        </w:rPr>
      </w:pPr>
      <w:r w:rsidRPr="00915EE6">
        <w:rPr>
          <w:rFonts w:ascii="Calibri" w:hAnsi="Calibri"/>
          <w:lang w:val="nl-NL"/>
        </w:rPr>
        <w:t xml:space="preserve">Bij veel gemeenten wordt nog afdeling- en taakgericht gewerkt. Ieder document dat ontvangen wordt, wordt geregistreerd en verzonden naar </w:t>
      </w:r>
      <w:r w:rsidR="00EC7315" w:rsidRPr="00915EE6">
        <w:rPr>
          <w:rFonts w:ascii="Calibri" w:hAnsi="Calibri"/>
          <w:lang w:val="nl-NL"/>
        </w:rPr>
        <w:t>een vast persoon op de vaste afdeling,die dit document volgens afspraken behandeld.</w:t>
      </w:r>
      <w:r w:rsidRPr="00915EE6">
        <w:rPr>
          <w:rFonts w:ascii="Calibri" w:hAnsi="Calibri"/>
          <w:lang w:val="nl-NL"/>
        </w:rPr>
        <w:t xml:space="preserve"> Verbanden, verbindingen leggen tussen verschillende documenten</w:t>
      </w:r>
      <w:r w:rsidR="00EC7315" w:rsidRPr="00915EE6">
        <w:rPr>
          <w:rFonts w:ascii="Calibri" w:hAnsi="Calibri"/>
          <w:lang w:val="nl-NL"/>
        </w:rPr>
        <w:t xml:space="preserve"> en samenwerking </w:t>
      </w:r>
      <w:r w:rsidRPr="00915EE6">
        <w:rPr>
          <w:rFonts w:ascii="Calibri" w:hAnsi="Calibri"/>
          <w:lang w:val="nl-NL"/>
        </w:rPr>
        <w:t>is niet vanzelfsprekend, wat in sommige gevallen de doorlooptijd</w:t>
      </w:r>
      <w:r w:rsidR="00EC7315" w:rsidRPr="00915EE6">
        <w:rPr>
          <w:rFonts w:ascii="Calibri" w:hAnsi="Calibri"/>
          <w:lang w:val="nl-NL"/>
        </w:rPr>
        <w:t>,</w:t>
      </w:r>
      <w:r w:rsidRPr="00915EE6">
        <w:rPr>
          <w:rFonts w:ascii="Calibri" w:hAnsi="Calibri"/>
          <w:lang w:val="nl-NL"/>
        </w:rPr>
        <w:t xml:space="preserve"> de informatievoorziening</w:t>
      </w:r>
      <w:r w:rsidR="00EC7315" w:rsidRPr="00915EE6">
        <w:rPr>
          <w:rFonts w:ascii="Calibri" w:hAnsi="Calibri"/>
          <w:lang w:val="nl-NL"/>
        </w:rPr>
        <w:t xml:space="preserve"> en de </w:t>
      </w:r>
      <w:r w:rsidRPr="00915EE6">
        <w:rPr>
          <w:rFonts w:ascii="Calibri" w:hAnsi="Calibri"/>
          <w:lang w:val="nl-NL"/>
        </w:rPr>
        <w:t xml:space="preserve"> prestatie van de behandeling van een aanvraag ernstig kan belemmeren. Eén van de oorzaken van deze manier van werken is dat </w:t>
      </w:r>
      <w:r w:rsidRPr="00915EE6">
        <w:rPr>
          <w:rFonts w:ascii="Calibri" w:hAnsi="Calibri"/>
          <w:szCs w:val="22"/>
          <w:lang w:val="nl-NL"/>
        </w:rPr>
        <w:t>sequentieel de verschillende taken per afdeling van een aanvraag worden uitgevoerd.</w:t>
      </w:r>
    </w:p>
    <w:p w:rsidR="0072098E" w:rsidRDefault="0072098E" w:rsidP="0072098E">
      <w:pPr>
        <w:pStyle w:val="Lijstalinea"/>
        <w:ind w:left="0"/>
        <w:rPr>
          <w:rFonts w:ascii="Calibri" w:hAnsi="Calibri"/>
          <w:lang w:val="nl-NL"/>
        </w:rPr>
      </w:pPr>
      <w:r w:rsidRPr="00915EE6">
        <w:rPr>
          <w:rFonts w:ascii="Calibri" w:hAnsi="Calibri"/>
          <w:szCs w:val="22"/>
          <w:lang w:val="nl-NL"/>
        </w:rPr>
        <w:t xml:space="preserve">Door te denken in zaken en processen ontstaat er verantwoording, eigenaarschap </w:t>
      </w:r>
      <w:r w:rsidRPr="00915EE6">
        <w:rPr>
          <w:rFonts w:ascii="Calibri" w:hAnsi="Calibri"/>
          <w:b/>
          <w:szCs w:val="22"/>
          <w:lang w:val="nl-NL"/>
        </w:rPr>
        <w:t>voor een keten</w:t>
      </w:r>
      <w:r w:rsidRPr="00915EE6">
        <w:rPr>
          <w:rFonts w:ascii="Calibri" w:hAnsi="Calibri"/>
          <w:szCs w:val="22"/>
          <w:lang w:val="nl-NL"/>
        </w:rPr>
        <w:t xml:space="preserve"> in plaats van een afdeling en </w:t>
      </w:r>
      <w:r w:rsidR="00EC7315" w:rsidRPr="00915EE6">
        <w:rPr>
          <w:rFonts w:ascii="Calibri" w:hAnsi="Calibri"/>
          <w:szCs w:val="22"/>
          <w:lang w:val="nl-NL"/>
        </w:rPr>
        <w:t xml:space="preserve">taken ten behoeve van </w:t>
      </w:r>
      <w:r w:rsidRPr="00915EE6">
        <w:rPr>
          <w:rFonts w:ascii="Calibri" w:hAnsi="Calibri"/>
          <w:szCs w:val="22"/>
          <w:lang w:val="nl-NL"/>
        </w:rPr>
        <w:t xml:space="preserve">een ingekomen stuk. </w:t>
      </w:r>
      <w:r w:rsidRPr="00915EE6">
        <w:rPr>
          <w:rFonts w:ascii="Calibri" w:hAnsi="Calibri"/>
          <w:lang w:val="nl-NL"/>
        </w:rPr>
        <w:t>De ondersteuning is niet meer gericht op personen, maar op het proces, prestatie en het resultaat.</w:t>
      </w:r>
    </w:p>
    <w:p w:rsidR="0072098E" w:rsidRDefault="0072098E" w:rsidP="0072098E">
      <w:pPr>
        <w:pStyle w:val="Normaalweb"/>
        <w:rPr>
          <w:rFonts w:ascii="Calibri" w:hAnsi="Calibri"/>
          <w:color w:val="auto"/>
          <w:sz w:val="22"/>
          <w:szCs w:val="22"/>
        </w:rPr>
      </w:pPr>
    </w:p>
    <w:p w:rsidR="00C956CF" w:rsidRDefault="00B84508" w:rsidP="00994A53">
      <w:pPr>
        <w:rPr>
          <w:lang w:val="nl-NL"/>
        </w:rPr>
      </w:pPr>
      <w:r>
        <w:rPr>
          <w:lang w:val="nl-NL"/>
        </w:rPr>
        <w:t xml:space="preserve">In de </w:t>
      </w:r>
      <w:r w:rsidR="0072098E">
        <w:rPr>
          <w:lang w:val="nl-NL"/>
        </w:rPr>
        <w:t xml:space="preserve">eerder genoemde </w:t>
      </w:r>
      <w:r>
        <w:rPr>
          <w:lang w:val="nl-NL"/>
        </w:rPr>
        <w:t>visie worden zaak, zaaktype en proces als volgt gedefinieerd:</w:t>
      </w:r>
    </w:p>
    <w:p w:rsidR="00040946" w:rsidRPr="00C956CF" w:rsidRDefault="0030252F" w:rsidP="00C956CF">
      <w:pPr>
        <w:pStyle w:val="Lijstalinea"/>
        <w:numPr>
          <w:ilvl w:val="0"/>
          <w:numId w:val="19"/>
        </w:numPr>
        <w:rPr>
          <w:lang w:val="nl-NL"/>
        </w:rPr>
      </w:pPr>
      <w:r w:rsidRPr="00C956CF">
        <w:rPr>
          <w:lang w:val="nl-NL"/>
        </w:rPr>
        <w:lastRenderedPageBreak/>
        <w:t xml:space="preserve">Een zaak is </w:t>
      </w:r>
      <w:r w:rsidR="00C956CF" w:rsidRPr="00C956CF">
        <w:rPr>
          <w:lang w:val="nl-NL"/>
        </w:rPr>
        <w:t>“</w:t>
      </w:r>
      <w:r w:rsidRPr="00C956CF">
        <w:rPr>
          <w:lang w:val="nl-NL"/>
        </w:rPr>
        <w:t xml:space="preserve">een samenhangende hoeveelheid werk </w:t>
      </w:r>
      <w:r w:rsidR="00C956CF" w:rsidRPr="00C956CF">
        <w:rPr>
          <w:lang w:val="nl-NL"/>
        </w:rPr>
        <w:t>met een gedefinieerde aanleiding en een gedefinieerd resultaat, waarvan de kwaliteit en doorlooptijd bewaakt moeten worden.”</w:t>
      </w:r>
    </w:p>
    <w:p w:rsidR="00B84508" w:rsidRDefault="00B84508" w:rsidP="00B84508">
      <w:pPr>
        <w:pStyle w:val="Lijstalinea"/>
        <w:numPr>
          <w:ilvl w:val="0"/>
          <w:numId w:val="19"/>
        </w:numPr>
        <w:rPr>
          <w:lang w:val="nl-NL"/>
        </w:rPr>
      </w:pPr>
      <w:r w:rsidRPr="00C956CF">
        <w:rPr>
          <w:lang w:val="nl-NL"/>
        </w:rPr>
        <w:t>Een zaaktype is “een generieke aanduiding van de aard van een zaak”</w:t>
      </w:r>
    </w:p>
    <w:p w:rsidR="00C956CF" w:rsidRPr="00C956CF" w:rsidRDefault="00C956CF" w:rsidP="00C956CF">
      <w:pPr>
        <w:pStyle w:val="Lijstalinea"/>
        <w:numPr>
          <w:ilvl w:val="0"/>
          <w:numId w:val="19"/>
        </w:numPr>
        <w:rPr>
          <w:lang w:val="nl-NL"/>
        </w:rPr>
      </w:pPr>
      <w:r w:rsidRPr="00C956CF">
        <w:rPr>
          <w:lang w:val="nl-NL"/>
        </w:rPr>
        <w:t xml:space="preserve">Een proces is een “geordende </w:t>
      </w:r>
      <w:r w:rsidR="00EC7315">
        <w:rPr>
          <w:lang w:val="nl-NL"/>
        </w:rPr>
        <w:t xml:space="preserve">logische </w:t>
      </w:r>
      <w:r w:rsidRPr="00C956CF">
        <w:rPr>
          <w:lang w:val="nl-NL"/>
        </w:rPr>
        <w:t xml:space="preserve">reeks </w:t>
      </w:r>
      <w:r w:rsidR="00EC7315">
        <w:rPr>
          <w:lang w:val="nl-NL"/>
        </w:rPr>
        <w:t xml:space="preserve">stappen leidend naar de </w:t>
      </w:r>
      <w:proofErr w:type="spellStart"/>
      <w:r w:rsidR="00EC7315">
        <w:rPr>
          <w:lang w:val="nl-NL"/>
        </w:rPr>
        <w:t>gedefiniëerde</w:t>
      </w:r>
      <w:proofErr w:type="spellEnd"/>
      <w:r w:rsidR="00EC7315">
        <w:rPr>
          <w:lang w:val="nl-NL"/>
        </w:rPr>
        <w:t xml:space="preserve"> output</w:t>
      </w:r>
      <w:r w:rsidR="00E56A5D">
        <w:rPr>
          <w:lang w:val="nl-NL"/>
        </w:rPr>
        <w:t>,</w:t>
      </w:r>
      <w:r w:rsidR="00EC7315">
        <w:rPr>
          <w:lang w:val="nl-NL"/>
        </w:rPr>
        <w:t xml:space="preserve"> </w:t>
      </w:r>
      <w:r w:rsidRPr="00C956CF">
        <w:rPr>
          <w:lang w:val="nl-NL"/>
        </w:rPr>
        <w:t xml:space="preserve"> wa</w:t>
      </w:r>
      <w:r w:rsidR="00EC7315">
        <w:rPr>
          <w:lang w:val="nl-NL"/>
        </w:rPr>
        <w:t>a</w:t>
      </w:r>
      <w:r w:rsidRPr="00C956CF">
        <w:rPr>
          <w:lang w:val="nl-NL"/>
        </w:rPr>
        <w:t>r</w:t>
      </w:r>
      <w:r w:rsidR="00EC7315">
        <w:rPr>
          <w:lang w:val="nl-NL"/>
        </w:rPr>
        <w:t xml:space="preserve"> </w:t>
      </w:r>
      <w:r w:rsidRPr="00C956CF">
        <w:rPr>
          <w:lang w:val="nl-NL"/>
        </w:rPr>
        <w:t xml:space="preserve">de toevoegende handelingen door een mens of machine, gericht </w:t>
      </w:r>
      <w:r w:rsidR="00EC7315">
        <w:rPr>
          <w:lang w:val="nl-NL"/>
        </w:rPr>
        <w:t xml:space="preserve">zijn </w:t>
      </w:r>
      <w:r w:rsidRPr="00C956CF">
        <w:rPr>
          <w:lang w:val="nl-NL"/>
        </w:rPr>
        <w:t>op een bekend resultaat”</w:t>
      </w:r>
    </w:p>
    <w:p w:rsidR="00C956CF" w:rsidRDefault="00C956CF" w:rsidP="00C956CF">
      <w:pPr>
        <w:pStyle w:val="Lijstalinea"/>
        <w:numPr>
          <w:ilvl w:val="0"/>
          <w:numId w:val="19"/>
        </w:numPr>
        <w:rPr>
          <w:lang w:val="nl-NL"/>
        </w:rPr>
      </w:pPr>
      <w:r>
        <w:rPr>
          <w:lang w:val="nl-NL"/>
        </w:rPr>
        <w:t xml:space="preserve">Een zaaktype is altijd gekoppeld aan een proces. Dit is echter geen 1-op-1 relatie, want er worden meerdere zaaktypen via hetzelfde proces </w:t>
      </w:r>
      <w:r w:rsidR="00561872">
        <w:rPr>
          <w:lang w:val="nl-NL"/>
        </w:rPr>
        <w:t>voortgebracht</w:t>
      </w:r>
      <w:r>
        <w:rPr>
          <w:lang w:val="nl-NL"/>
        </w:rPr>
        <w:t>.</w:t>
      </w:r>
    </w:p>
    <w:p w:rsidR="008C1027" w:rsidRPr="008C1027" w:rsidRDefault="00D12DC1" w:rsidP="008C1027">
      <w:pPr>
        <w:rPr>
          <w:lang w:val="nl-NL"/>
        </w:rPr>
      </w:pPr>
      <w:r w:rsidRPr="008C1027">
        <w:rPr>
          <w:rFonts w:eastAsia="Times New Roman"/>
          <w:lang w:val="nl-NL"/>
        </w:rPr>
        <w:t xml:space="preserve">Een </w:t>
      </w:r>
      <w:r w:rsidR="00561872">
        <w:rPr>
          <w:rFonts w:eastAsia="Times New Roman"/>
          <w:lang w:val="nl-NL"/>
        </w:rPr>
        <w:t>ZTC</w:t>
      </w:r>
      <w:r w:rsidRPr="008C1027">
        <w:rPr>
          <w:rFonts w:eastAsia="Times New Roman"/>
          <w:lang w:val="nl-NL"/>
        </w:rPr>
        <w:t xml:space="preserve"> is dus een lijst met </w:t>
      </w:r>
      <w:proofErr w:type="spellStart"/>
      <w:r w:rsidRPr="008C1027">
        <w:rPr>
          <w:rFonts w:eastAsia="Times New Roman"/>
          <w:lang w:val="nl-NL"/>
        </w:rPr>
        <w:t>zaaktype</w:t>
      </w:r>
      <w:r w:rsidR="00E56A5D">
        <w:rPr>
          <w:rFonts w:eastAsia="Times New Roman"/>
          <w:lang w:val="nl-NL"/>
        </w:rPr>
        <w:t>-omschrijvingen</w:t>
      </w:r>
      <w:proofErr w:type="spellEnd"/>
      <w:r w:rsidRPr="008C1027">
        <w:rPr>
          <w:rFonts w:eastAsia="Times New Roman"/>
          <w:lang w:val="nl-NL"/>
        </w:rPr>
        <w:t xml:space="preserve">, </w:t>
      </w:r>
      <w:r w:rsidR="00B84508" w:rsidRPr="008C1027">
        <w:rPr>
          <w:rFonts w:eastAsia="Times New Roman"/>
          <w:lang w:val="nl-NL"/>
        </w:rPr>
        <w:t xml:space="preserve">een lijst van gemeentelijke </w:t>
      </w:r>
      <w:r w:rsidR="00561872">
        <w:rPr>
          <w:rFonts w:eastAsia="Times New Roman"/>
          <w:lang w:val="nl-NL"/>
        </w:rPr>
        <w:t>taken</w:t>
      </w:r>
      <w:r w:rsidR="00B84508" w:rsidRPr="008C1027">
        <w:rPr>
          <w:rFonts w:eastAsia="Times New Roman"/>
          <w:lang w:val="nl-NL"/>
        </w:rPr>
        <w:t xml:space="preserve"> die als 'zaken' kunnen worden uitgevoerd met een aantal relevante attributen, kenmerken. </w:t>
      </w:r>
      <w:r w:rsidR="008C1027" w:rsidRPr="008C1027">
        <w:rPr>
          <w:rFonts w:eastAsia="Times New Roman"/>
          <w:lang w:val="nl-NL"/>
        </w:rPr>
        <w:t xml:space="preserve"> </w:t>
      </w:r>
      <w:r w:rsidR="008C1027" w:rsidRPr="008C1027">
        <w:rPr>
          <w:lang w:val="nl-NL"/>
        </w:rPr>
        <w:t>Per zaaktype vormen de daarbij opgenomen attributen een set metadata dat als sjabloon kan dienen voor het inrichten van de informatievoorziening rond de (</w:t>
      </w:r>
      <w:proofErr w:type="spellStart"/>
      <w:r w:rsidR="008C1027" w:rsidRPr="008C1027">
        <w:rPr>
          <w:lang w:val="nl-NL"/>
        </w:rPr>
        <w:t>dienstverlenings</w:t>
      </w:r>
      <w:proofErr w:type="spellEnd"/>
      <w:r w:rsidR="008C1027" w:rsidRPr="008C1027">
        <w:rPr>
          <w:lang w:val="nl-NL"/>
        </w:rPr>
        <w:t xml:space="preserve">)processen, voor het archiveren van de bij een zaak behorende gegevens en voor het definiëren van de prestaties en resultaten teneinde het gewenste resultaat (effect in de stad) te kunnen meten. </w:t>
      </w:r>
    </w:p>
    <w:p w:rsidR="00B84508" w:rsidRPr="00B84508" w:rsidRDefault="008C1027" w:rsidP="00B84508">
      <w:pPr>
        <w:rPr>
          <w:rFonts w:ascii="Calibri" w:eastAsia="Times New Roman" w:hAnsi="Calibri" w:cs="Arial"/>
          <w:highlight w:val="yellow"/>
          <w:lang w:val="nl-NL"/>
        </w:rPr>
      </w:pPr>
      <w:r>
        <w:rPr>
          <w:rFonts w:eastAsia="Times New Roman"/>
          <w:lang w:val="nl-NL"/>
        </w:rPr>
        <w:t xml:space="preserve">De GEMMA ZTC is </w:t>
      </w:r>
      <w:r w:rsidR="00E56A5D">
        <w:rPr>
          <w:rFonts w:eastAsia="Times New Roman"/>
          <w:lang w:val="nl-NL"/>
        </w:rPr>
        <w:t xml:space="preserve">bruikbaar als </w:t>
      </w:r>
      <w:r>
        <w:rPr>
          <w:rFonts w:eastAsia="Times New Roman"/>
          <w:lang w:val="nl-NL"/>
        </w:rPr>
        <w:t xml:space="preserve">een standaard , een referentielijst met gemeentelijke zaaktypen en de daarbij behorende attributen. </w:t>
      </w:r>
      <w:r w:rsidR="00B84508" w:rsidRPr="008C1027">
        <w:rPr>
          <w:rFonts w:eastAsia="Times New Roman"/>
          <w:lang w:val="nl-NL"/>
        </w:rPr>
        <w:t xml:space="preserve">Gemeenten kunnen deze lijst als uitgangspunt nemen </w:t>
      </w:r>
      <w:r w:rsidR="006C7BC0">
        <w:rPr>
          <w:rFonts w:eastAsia="Times New Roman"/>
          <w:lang w:val="nl-NL"/>
        </w:rPr>
        <w:t>en</w:t>
      </w:r>
      <w:r w:rsidR="00B84508" w:rsidRPr="008C1027">
        <w:rPr>
          <w:rFonts w:eastAsia="Times New Roman"/>
          <w:lang w:val="nl-NL"/>
        </w:rPr>
        <w:t xml:space="preserve"> hoeven </w:t>
      </w:r>
      <w:r w:rsidR="006C7BC0">
        <w:rPr>
          <w:rFonts w:eastAsia="Times New Roman"/>
          <w:lang w:val="nl-NL"/>
        </w:rPr>
        <w:t xml:space="preserve">zo </w:t>
      </w:r>
      <w:r w:rsidR="00B84508" w:rsidRPr="008C1027">
        <w:rPr>
          <w:rFonts w:eastAsia="Times New Roman"/>
          <w:lang w:val="nl-NL"/>
        </w:rPr>
        <w:t xml:space="preserve">niet zelf al hun </w:t>
      </w:r>
      <w:r w:rsidR="00E56A5D">
        <w:rPr>
          <w:rFonts w:eastAsia="Times New Roman"/>
          <w:lang w:val="nl-NL"/>
        </w:rPr>
        <w:t xml:space="preserve">soorten goederen/diensten/producten/artikelen  </w:t>
      </w:r>
      <w:r w:rsidR="00B84508" w:rsidRPr="008C1027">
        <w:rPr>
          <w:rFonts w:eastAsia="Times New Roman"/>
          <w:lang w:val="nl-NL"/>
        </w:rPr>
        <w:t xml:space="preserve"> te inventariseren en </w:t>
      </w:r>
      <w:r>
        <w:rPr>
          <w:rFonts w:eastAsia="Times New Roman"/>
          <w:lang w:val="nl-NL"/>
        </w:rPr>
        <w:t>na te denken over relevante attributen</w:t>
      </w:r>
      <w:r w:rsidR="00B84508" w:rsidRPr="008C1027">
        <w:rPr>
          <w:rFonts w:eastAsia="Times New Roman"/>
          <w:lang w:val="nl-NL"/>
        </w:rPr>
        <w:t xml:space="preserve">; ze kunnen de lijst als leidraad nemen en waar nodig </w:t>
      </w:r>
      <w:r w:rsidR="00E56A5D">
        <w:rPr>
          <w:rFonts w:eastAsia="Times New Roman"/>
          <w:lang w:val="nl-NL"/>
        </w:rPr>
        <w:t>verbeteren (</w:t>
      </w:r>
      <w:r w:rsidR="00B84508" w:rsidRPr="008C1027">
        <w:rPr>
          <w:rFonts w:eastAsia="Times New Roman"/>
          <w:lang w:val="nl-NL"/>
        </w:rPr>
        <w:t>aanvullen, aanpassen of verdiepen</w:t>
      </w:r>
      <w:r w:rsidR="00E56A5D">
        <w:rPr>
          <w:rFonts w:eastAsia="Times New Roman"/>
          <w:lang w:val="nl-NL"/>
        </w:rPr>
        <w:t>)</w:t>
      </w:r>
      <w:r w:rsidR="00B84508" w:rsidRPr="008C1027">
        <w:rPr>
          <w:rFonts w:eastAsia="Times New Roman"/>
          <w:lang w:val="nl-NL"/>
        </w:rPr>
        <w:t>. Dit scheelt veel tijd en inspanning.</w:t>
      </w:r>
      <w:r w:rsidR="006C7BC0">
        <w:rPr>
          <w:rFonts w:eastAsia="Times New Roman"/>
          <w:lang w:val="nl-NL"/>
        </w:rPr>
        <w:t xml:space="preserve"> </w:t>
      </w:r>
      <w:r w:rsidR="00B84508" w:rsidRPr="00B84508">
        <w:rPr>
          <w:rFonts w:ascii="Calibri" w:eastAsia="Times New Roman" w:hAnsi="Calibri" w:cs="Times New Roman"/>
          <w:lang w:val="nl-NL"/>
        </w:rPr>
        <w:t>De zaaktype</w:t>
      </w:r>
      <w:r w:rsidR="00E56A5D">
        <w:rPr>
          <w:rFonts w:ascii="Calibri" w:eastAsia="Times New Roman" w:hAnsi="Calibri" w:cs="Times New Roman"/>
          <w:lang w:val="nl-NL"/>
        </w:rPr>
        <w:t>n</w:t>
      </w:r>
      <w:r w:rsidR="00B84508" w:rsidRPr="00B84508">
        <w:rPr>
          <w:rFonts w:ascii="Calibri" w:eastAsia="Times New Roman" w:hAnsi="Calibri" w:cs="Times New Roman"/>
          <w:lang w:val="nl-NL"/>
        </w:rPr>
        <w:t xml:space="preserve"> kunnen door de gemeenten worden aangevuld met eigen dynamische </w:t>
      </w:r>
      <w:r w:rsidR="00E56A5D">
        <w:rPr>
          <w:rFonts w:ascii="Calibri" w:eastAsia="Times New Roman" w:hAnsi="Calibri" w:cs="Times New Roman"/>
          <w:lang w:val="nl-NL"/>
        </w:rPr>
        <w:t xml:space="preserve">attributen, </w:t>
      </w:r>
      <w:r w:rsidR="00B84508" w:rsidRPr="00B84508">
        <w:rPr>
          <w:rFonts w:ascii="Calibri" w:eastAsia="Times New Roman" w:hAnsi="Calibri" w:cs="Times New Roman"/>
          <w:lang w:val="nl-NL"/>
        </w:rPr>
        <w:t xml:space="preserve">parameters en data, noodzakelijk voor </w:t>
      </w:r>
      <w:r w:rsidR="00F27D89">
        <w:rPr>
          <w:rFonts w:ascii="Calibri" w:eastAsia="Times New Roman" w:hAnsi="Calibri" w:cs="Times New Roman"/>
          <w:lang w:val="nl-NL"/>
        </w:rPr>
        <w:t xml:space="preserve">een </w:t>
      </w:r>
      <w:r w:rsidR="00B84508" w:rsidRPr="00B84508">
        <w:rPr>
          <w:rFonts w:ascii="Calibri" w:eastAsia="Times New Roman" w:hAnsi="Calibri" w:cs="Times New Roman"/>
          <w:lang w:val="nl-NL"/>
        </w:rPr>
        <w:t xml:space="preserve">specifieke </w:t>
      </w:r>
      <w:r w:rsidR="00F27D89">
        <w:rPr>
          <w:rFonts w:ascii="Calibri" w:eastAsia="Times New Roman" w:hAnsi="Calibri" w:cs="Times New Roman"/>
          <w:lang w:val="nl-NL"/>
        </w:rPr>
        <w:t>levering</w:t>
      </w:r>
      <w:r w:rsidR="00E73AAC">
        <w:rPr>
          <w:rFonts w:ascii="Calibri" w:eastAsia="Times New Roman" w:hAnsi="Calibri" w:cs="Times New Roman"/>
          <w:lang w:val="nl-NL"/>
        </w:rPr>
        <w:t xml:space="preserve"> aan de klant</w:t>
      </w:r>
      <w:r w:rsidR="00B84508" w:rsidRPr="00B84508">
        <w:rPr>
          <w:rFonts w:ascii="Calibri" w:eastAsia="Times New Roman" w:hAnsi="Calibri" w:cs="Times New Roman"/>
          <w:lang w:val="nl-NL"/>
        </w:rPr>
        <w:t xml:space="preserve"> </w:t>
      </w:r>
    </w:p>
    <w:p w:rsidR="0072098E" w:rsidRPr="00340EED" w:rsidRDefault="0072098E" w:rsidP="00340EED">
      <w:pPr>
        <w:rPr>
          <w:lang w:val="nl-NL"/>
        </w:rPr>
      </w:pPr>
    </w:p>
    <w:p w:rsidR="000820B5" w:rsidRDefault="000820B5" w:rsidP="000820B5">
      <w:pPr>
        <w:pStyle w:val="Kop2"/>
        <w:rPr>
          <w:lang w:val="nl-NL"/>
        </w:rPr>
      </w:pPr>
      <w:bookmarkStart w:id="6" w:name="_Toc271643698"/>
      <w:r>
        <w:rPr>
          <w:lang w:val="nl-NL"/>
        </w:rPr>
        <w:t>Gebruik</w:t>
      </w:r>
      <w:r w:rsidR="00BE5DE5">
        <w:rPr>
          <w:lang w:val="nl-NL"/>
        </w:rPr>
        <w:t xml:space="preserve"> van de gemma ztc</w:t>
      </w:r>
      <w:bookmarkEnd w:id="6"/>
    </w:p>
    <w:p w:rsidR="00BE5DE5" w:rsidRDefault="00BE5DE5" w:rsidP="000820B5">
      <w:pPr>
        <w:rPr>
          <w:lang w:val="nl-NL"/>
        </w:rPr>
      </w:pPr>
      <w:r>
        <w:rPr>
          <w:lang w:val="nl-NL"/>
        </w:rPr>
        <w:t xml:space="preserve">De GEMMA ZTC kan door zijn veelzijdigheid op veel manieren worden gebruikt. Als referentielijst kan het in al die domeinen worden gebruikt als sokkel </w:t>
      </w:r>
      <w:r w:rsidR="00ED764B">
        <w:rPr>
          <w:lang w:val="nl-NL"/>
        </w:rPr>
        <w:t xml:space="preserve">om </w:t>
      </w:r>
      <w:r>
        <w:rPr>
          <w:lang w:val="nl-NL"/>
        </w:rPr>
        <w:t>als individuele gemeente verder uit te bouwen en in te vullen.</w:t>
      </w:r>
    </w:p>
    <w:p w:rsidR="00BE5DE5" w:rsidRDefault="00BE5DE5" w:rsidP="000820B5">
      <w:pPr>
        <w:rPr>
          <w:lang w:val="nl-NL"/>
        </w:rPr>
      </w:pPr>
      <w:r>
        <w:rPr>
          <w:lang w:val="nl-NL"/>
        </w:rPr>
        <w:t>Hoewel een ZTC vaak in gebruik met automatisering, vaak e</w:t>
      </w:r>
      <w:r w:rsidR="00357EC8">
        <w:rPr>
          <w:lang w:val="nl-NL"/>
        </w:rPr>
        <w:t>e</w:t>
      </w:r>
      <w:r>
        <w:rPr>
          <w:lang w:val="nl-NL"/>
        </w:rPr>
        <w:t>n zg</w:t>
      </w:r>
      <w:r w:rsidR="00656749">
        <w:rPr>
          <w:lang w:val="nl-NL"/>
        </w:rPr>
        <w:t>n</w:t>
      </w:r>
      <w:r>
        <w:rPr>
          <w:lang w:val="nl-NL"/>
        </w:rPr>
        <w:t xml:space="preserve">. zaaksysteem genoemd, wordt gebruikt, is het belangrijk de ZTC hiervan </w:t>
      </w:r>
      <w:r w:rsidR="00656749">
        <w:rPr>
          <w:lang w:val="nl-NL"/>
        </w:rPr>
        <w:t xml:space="preserve">ook </w:t>
      </w:r>
      <w:r>
        <w:rPr>
          <w:lang w:val="nl-NL"/>
        </w:rPr>
        <w:t>los te zien. In een gemeente zonder automatisering is een ZTC net zo nuttig.</w:t>
      </w:r>
      <w:r w:rsidR="00C01189">
        <w:rPr>
          <w:lang w:val="nl-NL"/>
        </w:rPr>
        <w:t xml:space="preserve"> </w:t>
      </w:r>
      <w:r w:rsidR="00656749">
        <w:rPr>
          <w:lang w:val="nl-NL"/>
        </w:rPr>
        <w:t>De s</w:t>
      </w:r>
      <w:r w:rsidR="00C01189">
        <w:rPr>
          <w:lang w:val="nl-NL"/>
        </w:rPr>
        <w:t xml:space="preserve">pecifieke attributen en parameters </w:t>
      </w:r>
      <w:r w:rsidR="00310268">
        <w:rPr>
          <w:lang w:val="nl-NL"/>
        </w:rPr>
        <w:t>die gebruikt kunnen worden om e</w:t>
      </w:r>
      <w:r w:rsidR="00C01189">
        <w:rPr>
          <w:lang w:val="nl-NL"/>
        </w:rPr>
        <w:t>e</w:t>
      </w:r>
      <w:r w:rsidR="00310268">
        <w:rPr>
          <w:lang w:val="nl-NL"/>
        </w:rPr>
        <w:t>n</w:t>
      </w:r>
      <w:r w:rsidR="00C01189">
        <w:rPr>
          <w:lang w:val="nl-NL"/>
        </w:rPr>
        <w:t xml:space="preserve"> systeem in te richten worden in de GEMMA ZTC dus niet meegenomen.</w:t>
      </w:r>
    </w:p>
    <w:p w:rsidR="00357EC8" w:rsidRDefault="00357EC8" w:rsidP="000820B5">
      <w:pPr>
        <w:rPr>
          <w:lang w:val="nl-NL"/>
        </w:rPr>
      </w:pPr>
      <w:r>
        <w:rPr>
          <w:lang w:val="nl-NL"/>
        </w:rPr>
        <w:t>De GEMMA ZTC heeft een belangrijke rol als overzicht van het gemeentelijke takenpakket. Het biedt inzicht in de verschillende taken die een  gemeente uitvoert. Dit overzicht kan worden gebruikt voor diverse doeleinden.</w:t>
      </w:r>
    </w:p>
    <w:p w:rsidR="00357EC8" w:rsidRDefault="00357EC8" w:rsidP="00357EC8">
      <w:pPr>
        <w:pStyle w:val="Lijstalinea"/>
        <w:numPr>
          <w:ilvl w:val="0"/>
          <w:numId w:val="20"/>
        </w:numPr>
        <w:rPr>
          <w:lang w:val="nl-NL"/>
        </w:rPr>
      </w:pPr>
      <w:r>
        <w:rPr>
          <w:lang w:val="nl-NL"/>
        </w:rPr>
        <w:t xml:space="preserve">Een </w:t>
      </w:r>
      <w:r w:rsidR="00656749">
        <w:rPr>
          <w:lang w:val="nl-NL"/>
        </w:rPr>
        <w:t>ZTC</w:t>
      </w:r>
      <w:r>
        <w:rPr>
          <w:lang w:val="nl-NL"/>
        </w:rPr>
        <w:t xml:space="preserve"> fungeert als een soort van ‘zeef’. Alle binnenkomende vragen kunnen </w:t>
      </w:r>
      <w:r w:rsidR="00E14283">
        <w:rPr>
          <w:lang w:val="nl-NL"/>
        </w:rPr>
        <w:t xml:space="preserve">hiermee </w:t>
      </w:r>
      <w:r>
        <w:rPr>
          <w:lang w:val="nl-NL"/>
        </w:rPr>
        <w:t xml:space="preserve">worden </w:t>
      </w:r>
      <w:r w:rsidR="00656749">
        <w:rPr>
          <w:lang w:val="nl-NL"/>
        </w:rPr>
        <w:t>geïdentificeerd</w:t>
      </w:r>
      <w:r>
        <w:rPr>
          <w:lang w:val="nl-NL"/>
        </w:rPr>
        <w:t xml:space="preserve"> naar een of meerdere </w:t>
      </w:r>
      <w:r w:rsidR="00E14283">
        <w:rPr>
          <w:lang w:val="nl-NL"/>
        </w:rPr>
        <w:t xml:space="preserve">bijbehorende </w:t>
      </w:r>
      <w:r>
        <w:rPr>
          <w:lang w:val="nl-NL"/>
        </w:rPr>
        <w:t>zaaktypen</w:t>
      </w:r>
      <w:r w:rsidR="00E14283">
        <w:rPr>
          <w:lang w:val="nl-NL"/>
        </w:rPr>
        <w:t xml:space="preserve">, zodat </w:t>
      </w:r>
      <w:r w:rsidR="000B5723">
        <w:rPr>
          <w:lang w:val="nl-NL"/>
        </w:rPr>
        <w:t>klant</w:t>
      </w:r>
      <w:r w:rsidR="00E14283">
        <w:rPr>
          <w:lang w:val="nl-NL"/>
        </w:rPr>
        <w:t>gericht gewerkt kan worden</w:t>
      </w:r>
      <w:r>
        <w:rPr>
          <w:lang w:val="nl-NL"/>
        </w:rPr>
        <w:t>. Hierdoor is b</w:t>
      </w:r>
      <w:r w:rsidR="000B5723">
        <w:rPr>
          <w:lang w:val="nl-NL"/>
        </w:rPr>
        <w:t>ij</w:t>
      </w:r>
      <w:r>
        <w:rPr>
          <w:lang w:val="nl-NL"/>
        </w:rPr>
        <w:t>v. direct duidelijk welk proces voor de afhandeling van deze (aan)vraag moet dienen en welke doorlooptijd voor dit zaaktype staat.</w:t>
      </w:r>
      <w:r w:rsidR="00ED764B">
        <w:rPr>
          <w:lang w:val="nl-NL"/>
        </w:rPr>
        <w:t xml:space="preserve"> De GEMMA ZTC kan als basis gebruikt worden</w:t>
      </w:r>
      <w:r w:rsidR="00E14283">
        <w:rPr>
          <w:lang w:val="nl-NL"/>
        </w:rPr>
        <w:t xml:space="preserve"> voor het opstellen van een gemeentebrede ‘zeef’.</w:t>
      </w:r>
      <w:r w:rsidR="00ED764B">
        <w:rPr>
          <w:lang w:val="nl-NL"/>
        </w:rPr>
        <w:t xml:space="preserve"> </w:t>
      </w:r>
    </w:p>
    <w:p w:rsidR="00351F86" w:rsidRDefault="00C01189" w:rsidP="00BE5DE5">
      <w:pPr>
        <w:pStyle w:val="Lijstalinea"/>
        <w:numPr>
          <w:ilvl w:val="0"/>
          <w:numId w:val="20"/>
        </w:numPr>
        <w:rPr>
          <w:lang w:val="nl-NL"/>
        </w:rPr>
      </w:pPr>
      <w:r>
        <w:rPr>
          <w:lang w:val="nl-NL"/>
        </w:rPr>
        <w:lastRenderedPageBreak/>
        <w:t xml:space="preserve">Een </w:t>
      </w:r>
      <w:r w:rsidR="00ED764B" w:rsidRPr="00ED764B">
        <w:rPr>
          <w:lang w:val="nl-NL"/>
        </w:rPr>
        <w:t xml:space="preserve">ZTC heeft </w:t>
      </w:r>
      <w:r w:rsidR="00ED764B">
        <w:rPr>
          <w:lang w:val="nl-NL"/>
        </w:rPr>
        <w:t>een belangrijke rol als v</w:t>
      </w:r>
      <w:r w:rsidR="00351F86" w:rsidRPr="00ED764B">
        <w:rPr>
          <w:lang w:val="nl-NL"/>
        </w:rPr>
        <w:t>erbinder</w:t>
      </w:r>
      <w:r w:rsidR="00ED764B">
        <w:rPr>
          <w:lang w:val="nl-NL"/>
        </w:rPr>
        <w:t xml:space="preserve"> tussen verschillende gemeentelijke domeinen die traditioneel  </w:t>
      </w:r>
      <w:r w:rsidR="000B5723">
        <w:rPr>
          <w:lang w:val="nl-NL"/>
        </w:rPr>
        <w:t>gescheiden</w:t>
      </w:r>
      <w:r w:rsidR="00ED764B">
        <w:rPr>
          <w:lang w:val="nl-NL"/>
        </w:rPr>
        <w:t xml:space="preserve"> van elkaar staan. De webredactie (Product- en dienstencatalogus, PDC), de afdeling publiekszaken (dienstverlening) en </w:t>
      </w:r>
      <w:r w:rsidR="000B5723">
        <w:rPr>
          <w:lang w:val="nl-NL"/>
        </w:rPr>
        <w:t xml:space="preserve">de documentaire informatievoorziening (documenten en </w:t>
      </w:r>
      <w:r w:rsidR="00ED764B">
        <w:rPr>
          <w:lang w:val="nl-NL"/>
        </w:rPr>
        <w:t xml:space="preserve"> archief</w:t>
      </w:r>
      <w:r w:rsidR="000B5723">
        <w:rPr>
          <w:lang w:val="nl-NL"/>
        </w:rPr>
        <w:t>)</w:t>
      </w:r>
      <w:r w:rsidR="00ED764B">
        <w:rPr>
          <w:lang w:val="nl-NL"/>
        </w:rPr>
        <w:t xml:space="preserve"> kunnen de ZTC allen als basislijst gebruiken. Hierdoor wordt interne samenhang en efficiëntie </w:t>
      </w:r>
      <w:r w:rsidR="000B5723">
        <w:rPr>
          <w:lang w:val="nl-NL"/>
        </w:rPr>
        <w:t xml:space="preserve">van de gemeente </w:t>
      </w:r>
      <w:r w:rsidR="00ED764B">
        <w:rPr>
          <w:lang w:val="nl-NL"/>
        </w:rPr>
        <w:t xml:space="preserve">vergroot. </w:t>
      </w:r>
    </w:p>
    <w:p w:rsidR="00ED764B" w:rsidRPr="00ED764B" w:rsidRDefault="00E14283" w:rsidP="00BE5DE5">
      <w:pPr>
        <w:pStyle w:val="Lijstalinea"/>
        <w:numPr>
          <w:ilvl w:val="0"/>
          <w:numId w:val="20"/>
        </w:numPr>
        <w:rPr>
          <w:lang w:val="nl-NL"/>
        </w:rPr>
      </w:pPr>
      <w:r>
        <w:rPr>
          <w:lang w:val="nl-NL"/>
        </w:rPr>
        <w:t>De GEMMA ZTC kan word</w:t>
      </w:r>
      <w:r w:rsidR="00ED764B">
        <w:rPr>
          <w:lang w:val="nl-NL"/>
        </w:rPr>
        <w:t>e</w:t>
      </w:r>
      <w:r>
        <w:rPr>
          <w:lang w:val="nl-NL"/>
        </w:rPr>
        <w:t>n</w:t>
      </w:r>
      <w:r w:rsidR="00ED764B">
        <w:rPr>
          <w:lang w:val="nl-NL"/>
        </w:rPr>
        <w:t xml:space="preserve"> gebruikt als basis voor een PDC en een DSP (Documentair Structuur Plan). Wannee</w:t>
      </w:r>
      <w:r>
        <w:rPr>
          <w:lang w:val="nl-NL"/>
        </w:rPr>
        <w:t>r de attributen voor producteigenschappen en archivering voor alle zaaktypen worden ingevuld, wordt een functioneel PDC, respectievelijk PDC verkregen.</w:t>
      </w:r>
    </w:p>
    <w:p w:rsidR="00357EC8" w:rsidRDefault="00E14283" w:rsidP="00BE5DE5">
      <w:pPr>
        <w:pStyle w:val="Lijstalinea"/>
        <w:numPr>
          <w:ilvl w:val="0"/>
          <w:numId w:val="20"/>
        </w:numPr>
        <w:rPr>
          <w:lang w:val="nl-NL"/>
        </w:rPr>
      </w:pPr>
      <w:r>
        <w:rPr>
          <w:lang w:val="nl-NL"/>
        </w:rPr>
        <w:t xml:space="preserve">Een </w:t>
      </w:r>
      <w:proofErr w:type="spellStart"/>
      <w:r>
        <w:rPr>
          <w:lang w:val="nl-NL"/>
        </w:rPr>
        <w:t>zaaktypencatalogus</w:t>
      </w:r>
      <w:proofErr w:type="spellEnd"/>
      <w:r>
        <w:rPr>
          <w:lang w:val="nl-NL"/>
        </w:rPr>
        <w:t xml:space="preserve"> </w:t>
      </w:r>
      <w:r w:rsidR="00C01189">
        <w:rPr>
          <w:lang w:val="nl-NL"/>
        </w:rPr>
        <w:t>is de</w:t>
      </w:r>
      <w:r>
        <w:rPr>
          <w:lang w:val="nl-NL"/>
        </w:rPr>
        <w:t xml:space="preserve"> spil in de gemeentelijke bedrijfsvoering. De ZTC fungeert als overzicht van gemeentelijke producten en </w:t>
      </w:r>
      <w:r w:rsidR="000B5723">
        <w:rPr>
          <w:lang w:val="nl-NL"/>
        </w:rPr>
        <w:t xml:space="preserve">de hiervoor noodzakelijke </w:t>
      </w:r>
      <w:r>
        <w:rPr>
          <w:lang w:val="nl-NL"/>
        </w:rPr>
        <w:t xml:space="preserve">processen. Hier kan men desgewenst per zaaktype ook managementinformatie </w:t>
      </w:r>
      <w:r w:rsidR="000B5723">
        <w:rPr>
          <w:lang w:val="nl-NL"/>
        </w:rPr>
        <w:t>zo</w:t>
      </w:r>
      <w:r>
        <w:rPr>
          <w:lang w:val="nl-NL"/>
        </w:rPr>
        <w:t xml:space="preserve">als doorlooptijd, benodigde </w:t>
      </w:r>
      <w:proofErr w:type="spellStart"/>
      <w:r>
        <w:rPr>
          <w:lang w:val="nl-NL"/>
        </w:rPr>
        <w:t>FTE’s</w:t>
      </w:r>
      <w:proofErr w:type="spellEnd"/>
      <w:r>
        <w:rPr>
          <w:lang w:val="nl-NL"/>
        </w:rPr>
        <w:t xml:space="preserve"> en aantal escalaties aan hangen.</w:t>
      </w:r>
      <w:r w:rsidR="00C01189">
        <w:rPr>
          <w:lang w:val="nl-NL"/>
        </w:rPr>
        <w:t xml:space="preserve"> </w:t>
      </w:r>
    </w:p>
    <w:p w:rsidR="00340EED" w:rsidRPr="00340EED" w:rsidRDefault="00340EED" w:rsidP="00340EED">
      <w:pPr>
        <w:spacing w:before="0"/>
        <w:rPr>
          <w:lang w:val="nl-NL"/>
        </w:rPr>
      </w:pPr>
    </w:p>
    <w:p w:rsidR="00994A53" w:rsidRDefault="00994A53" w:rsidP="00994A53">
      <w:pPr>
        <w:pStyle w:val="Kop2"/>
        <w:rPr>
          <w:lang w:val="nl-NL"/>
        </w:rPr>
      </w:pPr>
      <w:bookmarkStart w:id="7" w:name="_Toc271643699"/>
      <w:r w:rsidRPr="005265F4">
        <w:rPr>
          <w:lang w:val="nl-NL"/>
        </w:rPr>
        <w:t xml:space="preserve">Opzet </w:t>
      </w:r>
      <w:r w:rsidR="00C54020">
        <w:rPr>
          <w:lang w:val="nl-NL"/>
        </w:rPr>
        <w:t>GEMMA ZTC</w:t>
      </w:r>
      <w:bookmarkEnd w:id="7"/>
    </w:p>
    <w:p w:rsidR="00C54020" w:rsidRDefault="0072098E" w:rsidP="0072098E">
      <w:pPr>
        <w:rPr>
          <w:rFonts w:ascii="Calibri" w:hAnsi="Calibri"/>
          <w:lang w:val="nl-NL"/>
        </w:rPr>
      </w:pPr>
      <w:r w:rsidRPr="00432A6D">
        <w:rPr>
          <w:rFonts w:ascii="Calibri" w:hAnsi="Calibri"/>
          <w:lang w:val="nl-NL"/>
        </w:rPr>
        <w:t xml:space="preserve">De </w:t>
      </w:r>
      <w:r w:rsidR="00C54020">
        <w:rPr>
          <w:rFonts w:ascii="Calibri" w:hAnsi="Calibri"/>
          <w:lang w:val="nl-NL"/>
        </w:rPr>
        <w:t xml:space="preserve">GEMMA </w:t>
      </w:r>
      <w:proofErr w:type="spellStart"/>
      <w:r>
        <w:rPr>
          <w:rFonts w:ascii="Calibri" w:hAnsi="Calibri"/>
          <w:lang w:val="nl-NL"/>
        </w:rPr>
        <w:t>zaaktypencatalogus</w:t>
      </w:r>
      <w:proofErr w:type="spellEnd"/>
      <w:r w:rsidRPr="00432A6D">
        <w:rPr>
          <w:rFonts w:ascii="Calibri" w:hAnsi="Calibri"/>
          <w:lang w:val="nl-NL"/>
        </w:rPr>
        <w:t xml:space="preserve"> </w:t>
      </w:r>
      <w:r w:rsidR="00C54020">
        <w:rPr>
          <w:rFonts w:ascii="Calibri" w:hAnsi="Calibri"/>
          <w:lang w:val="nl-NL"/>
        </w:rPr>
        <w:t xml:space="preserve">2.0 is een doorontwikkeling van de vorige versie. Er is echter veel veranderd, zowel in verticale (welke </w:t>
      </w:r>
      <w:proofErr w:type="spellStart"/>
      <w:r w:rsidR="00C54020">
        <w:rPr>
          <w:rFonts w:ascii="Calibri" w:hAnsi="Calibri"/>
          <w:lang w:val="nl-NL"/>
        </w:rPr>
        <w:t>zaaktype</w:t>
      </w:r>
      <w:r w:rsidR="000B5723">
        <w:rPr>
          <w:rFonts w:ascii="Calibri" w:hAnsi="Calibri"/>
          <w:lang w:val="nl-NL"/>
        </w:rPr>
        <w:t>-omschrijvinge</w:t>
      </w:r>
      <w:r w:rsidR="00C54020">
        <w:rPr>
          <w:rFonts w:ascii="Calibri" w:hAnsi="Calibri"/>
          <w:lang w:val="nl-NL"/>
        </w:rPr>
        <w:t>n</w:t>
      </w:r>
      <w:proofErr w:type="spellEnd"/>
      <w:r w:rsidR="00C54020">
        <w:rPr>
          <w:rFonts w:ascii="Calibri" w:hAnsi="Calibri"/>
          <w:lang w:val="nl-NL"/>
        </w:rPr>
        <w:t xml:space="preserve"> komen op de lijst), horizontale (welke </w:t>
      </w:r>
      <w:r w:rsidR="000B5723">
        <w:rPr>
          <w:rFonts w:ascii="Calibri" w:hAnsi="Calibri"/>
          <w:lang w:val="nl-NL"/>
        </w:rPr>
        <w:t xml:space="preserve"> </w:t>
      </w:r>
      <w:r w:rsidR="00C54020">
        <w:rPr>
          <w:rFonts w:ascii="Calibri" w:hAnsi="Calibri"/>
          <w:lang w:val="nl-NL"/>
        </w:rPr>
        <w:t xml:space="preserve">attributen en waarden nemen we op per </w:t>
      </w:r>
      <w:proofErr w:type="spellStart"/>
      <w:r w:rsidR="00C54020">
        <w:rPr>
          <w:rFonts w:ascii="Calibri" w:hAnsi="Calibri"/>
          <w:lang w:val="nl-NL"/>
        </w:rPr>
        <w:t>zaaktype</w:t>
      </w:r>
      <w:r w:rsidR="000B5723">
        <w:rPr>
          <w:rFonts w:ascii="Calibri" w:hAnsi="Calibri"/>
          <w:lang w:val="nl-NL"/>
        </w:rPr>
        <w:t>-omschrijving</w:t>
      </w:r>
      <w:proofErr w:type="spellEnd"/>
      <w:r w:rsidR="00C54020">
        <w:rPr>
          <w:rFonts w:ascii="Calibri" w:hAnsi="Calibri"/>
          <w:lang w:val="nl-NL"/>
        </w:rPr>
        <w:t>).</w:t>
      </w:r>
    </w:p>
    <w:p w:rsidR="00C54020" w:rsidRDefault="00C54020" w:rsidP="0072098E">
      <w:pPr>
        <w:rPr>
          <w:rFonts w:ascii="Calibri" w:hAnsi="Calibri"/>
          <w:lang w:val="nl-NL"/>
        </w:rPr>
      </w:pPr>
    </w:p>
    <w:p w:rsidR="002719F3" w:rsidRDefault="002719F3" w:rsidP="00F67F22">
      <w:pPr>
        <w:pStyle w:val="Kop3"/>
        <w:rPr>
          <w:lang w:val="nl-NL"/>
        </w:rPr>
      </w:pPr>
      <w:bookmarkStart w:id="8" w:name="_Toc271643700"/>
      <w:r>
        <w:rPr>
          <w:lang w:val="nl-NL"/>
        </w:rPr>
        <w:t>Horizontaal</w:t>
      </w:r>
      <w:bookmarkEnd w:id="8"/>
    </w:p>
    <w:p w:rsidR="00F67F22" w:rsidRDefault="00C54020" w:rsidP="00F67F22">
      <w:pPr>
        <w:rPr>
          <w:lang w:val="nl-NL"/>
        </w:rPr>
      </w:pPr>
      <w:r>
        <w:rPr>
          <w:lang w:val="nl-NL"/>
        </w:rPr>
        <w:t>Horizontaal wordt het aantal attributen dat de ZTC onderkent uitgebreid</w:t>
      </w:r>
      <w:r w:rsidR="00084E1D">
        <w:rPr>
          <w:lang w:val="nl-NL"/>
        </w:rPr>
        <w:t xml:space="preserve"> en gebundeld per doel</w:t>
      </w:r>
      <w:r>
        <w:rPr>
          <w:lang w:val="nl-NL"/>
        </w:rPr>
        <w:t xml:space="preserve">, overeenkomstig met het </w:t>
      </w:r>
      <w:r w:rsidR="00084E1D">
        <w:rPr>
          <w:lang w:val="nl-NL"/>
        </w:rPr>
        <w:t>bredere</w:t>
      </w:r>
      <w:r>
        <w:rPr>
          <w:lang w:val="nl-NL"/>
        </w:rPr>
        <w:t xml:space="preserve"> gebruik van de ZTC. De waarden van deze attributen per zaaktype, zullen echter niet meer mee worden genomen. </w:t>
      </w:r>
    </w:p>
    <w:p w:rsidR="00C54020" w:rsidRDefault="00C54020" w:rsidP="00C54020">
      <w:pPr>
        <w:rPr>
          <w:rFonts w:ascii="Calibri" w:hAnsi="Calibri"/>
          <w:lang w:val="nl-NL"/>
        </w:rPr>
      </w:pPr>
      <w:r>
        <w:rPr>
          <w:rFonts w:ascii="Calibri" w:hAnsi="Calibri"/>
          <w:lang w:val="nl-NL"/>
        </w:rPr>
        <w:t xml:space="preserve">Per </w:t>
      </w:r>
      <w:proofErr w:type="spellStart"/>
      <w:r>
        <w:rPr>
          <w:rFonts w:ascii="Calibri" w:hAnsi="Calibri"/>
          <w:lang w:val="nl-NL"/>
        </w:rPr>
        <w:t>zaaktype</w:t>
      </w:r>
      <w:r w:rsidR="00D73E63">
        <w:rPr>
          <w:rFonts w:ascii="Calibri" w:hAnsi="Calibri"/>
          <w:lang w:val="nl-NL"/>
        </w:rPr>
        <w:t>-omschrijving</w:t>
      </w:r>
      <w:proofErr w:type="spellEnd"/>
      <w:r w:rsidR="00D73E63">
        <w:rPr>
          <w:rFonts w:ascii="Calibri" w:hAnsi="Calibri"/>
          <w:lang w:val="nl-NL"/>
        </w:rPr>
        <w:t xml:space="preserve"> </w:t>
      </w:r>
      <w:r w:rsidR="001F089E">
        <w:rPr>
          <w:rFonts w:ascii="Calibri" w:hAnsi="Calibri"/>
          <w:lang w:val="nl-NL"/>
        </w:rPr>
        <w:t xml:space="preserve">worden </w:t>
      </w:r>
      <w:r w:rsidR="00415BD8">
        <w:rPr>
          <w:rFonts w:ascii="Calibri" w:hAnsi="Calibri"/>
          <w:lang w:val="nl-NL"/>
        </w:rPr>
        <w:t xml:space="preserve">de minimale </w:t>
      </w:r>
      <w:r w:rsidR="001F089E">
        <w:rPr>
          <w:rFonts w:ascii="Calibri" w:hAnsi="Calibri"/>
          <w:lang w:val="nl-NL"/>
        </w:rPr>
        <w:t>attributen in de volgende aandachtsgebieden benoemd</w:t>
      </w:r>
      <w:r>
        <w:rPr>
          <w:rFonts w:ascii="Calibri" w:hAnsi="Calibri"/>
          <w:lang w:val="nl-NL"/>
        </w:rPr>
        <w:t>:</w:t>
      </w:r>
    </w:p>
    <w:p w:rsidR="004C19DF" w:rsidRPr="007A2325" w:rsidRDefault="00084E1D" w:rsidP="004C19DF">
      <w:pPr>
        <w:rPr>
          <w:rFonts w:ascii="Calibri" w:hAnsi="Calibri"/>
          <w:lang w:val="nl-NL"/>
        </w:rPr>
      </w:pPr>
      <w:proofErr w:type="spellStart"/>
      <w:r w:rsidRPr="007A2325">
        <w:rPr>
          <w:rFonts w:ascii="Calibri" w:hAnsi="Calibri"/>
          <w:lang w:val="nl-NL"/>
        </w:rPr>
        <w:t>BASIS</w:t>
      </w:r>
      <w:r w:rsidR="00415BD8" w:rsidRPr="007A2325">
        <w:rPr>
          <w:rFonts w:ascii="Calibri" w:hAnsi="Calibri"/>
          <w:lang w:val="nl-NL"/>
        </w:rPr>
        <w:t>-</w:t>
      </w:r>
      <w:r w:rsidR="004C19DF" w:rsidRPr="007A2325">
        <w:rPr>
          <w:rFonts w:ascii="Calibri" w:hAnsi="Calibri"/>
          <w:lang w:val="nl-NL"/>
        </w:rPr>
        <w:t>attributen</w:t>
      </w:r>
      <w:proofErr w:type="spellEnd"/>
      <w:r w:rsidR="00415BD8" w:rsidRPr="007A2325">
        <w:rPr>
          <w:rFonts w:ascii="Calibri" w:hAnsi="Calibri"/>
          <w:lang w:val="nl-NL"/>
        </w:rPr>
        <w:t xml:space="preserve"> die essentieel zijn voor zaak- &amp; procesgericht werken: </w:t>
      </w:r>
    </w:p>
    <w:p w:rsidR="004C19DF" w:rsidRPr="007A2325" w:rsidRDefault="004C19DF" w:rsidP="004C19DF">
      <w:pPr>
        <w:pStyle w:val="Lijstalinea"/>
        <w:numPr>
          <w:ilvl w:val="0"/>
          <w:numId w:val="24"/>
        </w:numPr>
        <w:rPr>
          <w:rFonts w:ascii="Calibri" w:hAnsi="Calibri"/>
          <w:lang w:val="nl-NL"/>
        </w:rPr>
      </w:pPr>
      <w:r w:rsidRPr="007A2325">
        <w:rPr>
          <w:rFonts w:ascii="Calibri" w:hAnsi="Calibri"/>
          <w:lang w:val="nl-NL"/>
        </w:rPr>
        <w:t>Omschrijving</w:t>
      </w:r>
      <w:r w:rsidR="00C3337C">
        <w:rPr>
          <w:rFonts w:ascii="Calibri" w:hAnsi="Calibri"/>
          <w:lang w:val="nl-NL"/>
        </w:rPr>
        <w:t>: UPL</w:t>
      </w:r>
      <w:r w:rsidR="001A06C9">
        <w:rPr>
          <w:rFonts w:ascii="Calibri" w:hAnsi="Calibri"/>
          <w:lang w:val="nl-NL"/>
        </w:rPr>
        <w:t>;</w:t>
      </w:r>
    </w:p>
    <w:p w:rsidR="004C19DF" w:rsidRPr="007A2325" w:rsidRDefault="004C19DF" w:rsidP="004C19DF">
      <w:pPr>
        <w:pStyle w:val="Lijstalinea"/>
        <w:numPr>
          <w:ilvl w:val="0"/>
          <w:numId w:val="24"/>
        </w:numPr>
        <w:rPr>
          <w:rFonts w:ascii="Calibri" w:hAnsi="Calibri"/>
          <w:lang w:val="nl-NL"/>
        </w:rPr>
      </w:pPr>
      <w:r w:rsidRPr="007A2325">
        <w:rPr>
          <w:rFonts w:ascii="Calibri" w:hAnsi="Calibri"/>
          <w:lang w:val="nl-NL"/>
        </w:rPr>
        <w:t>N</w:t>
      </w:r>
      <w:r w:rsidR="001F089E" w:rsidRPr="007A2325">
        <w:rPr>
          <w:rFonts w:ascii="Calibri" w:hAnsi="Calibri"/>
          <w:lang w:val="nl-NL"/>
        </w:rPr>
        <w:t>ummer</w:t>
      </w:r>
      <w:r w:rsidR="00C3337C">
        <w:rPr>
          <w:rFonts w:ascii="Calibri" w:hAnsi="Calibri"/>
          <w:lang w:val="nl-NL"/>
        </w:rPr>
        <w:t xml:space="preserve">: uniek </w:t>
      </w:r>
      <w:r w:rsidR="001A06C9">
        <w:rPr>
          <w:rFonts w:ascii="Calibri" w:hAnsi="Calibri"/>
          <w:lang w:val="nl-NL"/>
        </w:rPr>
        <w:t xml:space="preserve">en </w:t>
      </w:r>
      <w:r w:rsidR="00C3337C">
        <w:rPr>
          <w:rFonts w:ascii="Calibri" w:hAnsi="Calibri"/>
          <w:lang w:val="nl-NL"/>
        </w:rPr>
        <w:t>doorlopend</w:t>
      </w:r>
      <w:r w:rsidR="001A06C9">
        <w:rPr>
          <w:rFonts w:ascii="Calibri" w:hAnsi="Calibri"/>
          <w:lang w:val="nl-NL"/>
        </w:rPr>
        <w:t>;</w:t>
      </w:r>
    </w:p>
    <w:p w:rsidR="004C19DF" w:rsidRPr="007A2325" w:rsidRDefault="004C19DF" w:rsidP="004C19DF">
      <w:pPr>
        <w:pStyle w:val="Lijstalinea"/>
        <w:numPr>
          <w:ilvl w:val="0"/>
          <w:numId w:val="24"/>
        </w:numPr>
        <w:rPr>
          <w:rFonts w:ascii="Calibri" w:hAnsi="Calibri"/>
          <w:lang w:val="nl-NL"/>
        </w:rPr>
      </w:pPr>
      <w:r w:rsidRPr="007A2325">
        <w:rPr>
          <w:rFonts w:ascii="Calibri" w:hAnsi="Calibri"/>
          <w:lang w:val="nl-NL"/>
        </w:rPr>
        <w:t>P</w:t>
      </w:r>
      <w:r w:rsidR="001F089E" w:rsidRPr="007A2325">
        <w:rPr>
          <w:rFonts w:ascii="Calibri" w:hAnsi="Calibri"/>
          <w:lang w:val="nl-NL"/>
        </w:rPr>
        <w:t>roces</w:t>
      </w:r>
      <w:r w:rsidR="00C3337C">
        <w:rPr>
          <w:rFonts w:ascii="Calibri" w:hAnsi="Calibri"/>
          <w:lang w:val="nl-NL"/>
        </w:rPr>
        <w:t xml:space="preserve">: </w:t>
      </w:r>
      <w:r w:rsidR="001A06C9">
        <w:rPr>
          <w:rFonts w:ascii="Calibri" w:hAnsi="Calibri"/>
          <w:lang w:val="nl-NL"/>
        </w:rPr>
        <w:t>GEMMA</w:t>
      </w:r>
      <w:r w:rsidR="00C3337C">
        <w:rPr>
          <w:rFonts w:ascii="Calibri" w:hAnsi="Calibri"/>
          <w:lang w:val="nl-NL"/>
        </w:rPr>
        <w:t xml:space="preserve"> generieke procesmodellen</w:t>
      </w:r>
      <w:r w:rsidR="001A06C9">
        <w:rPr>
          <w:rFonts w:ascii="Calibri" w:hAnsi="Calibri"/>
          <w:lang w:val="nl-NL"/>
        </w:rPr>
        <w:t>;</w:t>
      </w:r>
    </w:p>
    <w:p w:rsidR="004C19DF" w:rsidRPr="007A2325" w:rsidRDefault="00566DA2" w:rsidP="004C19DF">
      <w:pPr>
        <w:pStyle w:val="Lijstalinea"/>
        <w:numPr>
          <w:ilvl w:val="0"/>
          <w:numId w:val="24"/>
        </w:numPr>
        <w:rPr>
          <w:rFonts w:ascii="Calibri" w:hAnsi="Calibri"/>
          <w:lang w:val="nl-NL"/>
        </w:rPr>
      </w:pPr>
      <w:r w:rsidRPr="007A2325">
        <w:rPr>
          <w:rFonts w:ascii="Calibri" w:hAnsi="Calibri"/>
          <w:lang w:val="nl-NL"/>
        </w:rPr>
        <w:t>Aard</w:t>
      </w:r>
      <w:r w:rsidR="003C4A4F">
        <w:rPr>
          <w:rFonts w:ascii="Calibri" w:hAnsi="Calibri"/>
          <w:lang w:val="nl-NL"/>
        </w:rPr>
        <w:t xml:space="preserve">: kant en klaar; klaar terwijl u wacht; </w:t>
      </w:r>
      <w:proofErr w:type="spellStart"/>
      <w:r w:rsidR="003C4A4F">
        <w:rPr>
          <w:rFonts w:ascii="Calibri" w:hAnsi="Calibri"/>
          <w:lang w:val="nl-NL"/>
        </w:rPr>
        <w:t>custom</w:t>
      </w:r>
      <w:proofErr w:type="spellEnd"/>
      <w:r w:rsidR="003C4A4F">
        <w:rPr>
          <w:rFonts w:ascii="Calibri" w:hAnsi="Calibri"/>
          <w:lang w:val="nl-NL"/>
        </w:rPr>
        <w:t xml:space="preserve"> </w:t>
      </w:r>
      <w:proofErr w:type="spellStart"/>
      <w:r w:rsidR="003C4A4F">
        <w:rPr>
          <w:rFonts w:ascii="Calibri" w:hAnsi="Calibri"/>
          <w:lang w:val="nl-NL"/>
        </w:rPr>
        <w:t>build</w:t>
      </w:r>
      <w:proofErr w:type="spellEnd"/>
      <w:r w:rsidR="003C4A4F">
        <w:rPr>
          <w:rFonts w:ascii="Calibri" w:hAnsi="Calibri"/>
          <w:lang w:val="nl-NL"/>
        </w:rPr>
        <w:t xml:space="preserve">; </w:t>
      </w:r>
      <w:proofErr w:type="spellStart"/>
      <w:r w:rsidR="00C3337C">
        <w:rPr>
          <w:rFonts w:ascii="Calibri" w:hAnsi="Calibri"/>
          <w:lang w:val="nl-NL"/>
        </w:rPr>
        <w:t>tailor</w:t>
      </w:r>
      <w:proofErr w:type="spellEnd"/>
      <w:r w:rsidR="00C3337C">
        <w:rPr>
          <w:rFonts w:ascii="Calibri" w:hAnsi="Calibri"/>
          <w:lang w:val="nl-NL"/>
        </w:rPr>
        <w:t xml:space="preserve"> made; ingepland</w:t>
      </w:r>
      <w:r w:rsidR="001A06C9">
        <w:rPr>
          <w:rFonts w:ascii="Calibri" w:hAnsi="Calibri"/>
          <w:lang w:val="nl-NL"/>
        </w:rPr>
        <w:t>;</w:t>
      </w:r>
    </w:p>
    <w:p w:rsidR="004C19DF" w:rsidRPr="007A2325" w:rsidRDefault="004C19DF" w:rsidP="004C19DF">
      <w:pPr>
        <w:pStyle w:val="Lijstalinea"/>
        <w:numPr>
          <w:ilvl w:val="0"/>
          <w:numId w:val="24"/>
        </w:numPr>
        <w:rPr>
          <w:rFonts w:ascii="Calibri" w:hAnsi="Calibri"/>
          <w:lang w:val="nl-NL"/>
        </w:rPr>
      </w:pPr>
      <w:proofErr w:type="spellStart"/>
      <w:r w:rsidRPr="007A2325">
        <w:rPr>
          <w:rFonts w:ascii="Calibri" w:hAnsi="Calibri"/>
          <w:lang w:val="nl-NL"/>
        </w:rPr>
        <w:t>e-F</w:t>
      </w:r>
      <w:r w:rsidR="001F089E" w:rsidRPr="007A2325">
        <w:rPr>
          <w:rFonts w:ascii="Calibri" w:hAnsi="Calibri"/>
          <w:lang w:val="nl-NL"/>
        </w:rPr>
        <w:t>ormulier</w:t>
      </w:r>
      <w:proofErr w:type="spellEnd"/>
      <w:r w:rsidR="001A06C9">
        <w:rPr>
          <w:rFonts w:ascii="Calibri" w:hAnsi="Calibri"/>
          <w:lang w:val="nl-NL"/>
        </w:rPr>
        <w:t xml:space="preserve">: GEMMA </w:t>
      </w:r>
      <w:proofErr w:type="spellStart"/>
      <w:r w:rsidR="001A06C9">
        <w:rPr>
          <w:rFonts w:ascii="Calibri" w:hAnsi="Calibri"/>
          <w:lang w:val="nl-NL"/>
        </w:rPr>
        <w:t>e-formulierspecificaties</w:t>
      </w:r>
      <w:proofErr w:type="spellEnd"/>
      <w:r w:rsidR="001A06C9">
        <w:rPr>
          <w:rFonts w:ascii="Calibri" w:hAnsi="Calibri"/>
          <w:lang w:val="nl-NL"/>
        </w:rPr>
        <w:t>.</w:t>
      </w:r>
    </w:p>
    <w:p w:rsidR="00C54020" w:rsidRPr="007A2325" w:rsidRDefault="00C54020" w:rsidP="00C54020">
      <w:pPr>
        <w:rPr>
          <w:rFonts w:ascii="Calibri" w:hAnsi="Calibri"/>
          <w:lang w:val="nl-NL"/>
        </w:rPr>
      </w:pPr>
      <w:proofErr w:type="spellStart"/>
      <w:r w:rsidRPr="007A2325">
        <w:rPr>
          <w:rFonts w:ascii="Calibri" w:hAnsi="Calibri"/>
          <w:lang w:val="nl-NL"/>
        </w:rPr>
        <w:t>DIENSTVERLENING</w:t>
      </w:r>
      <w:r w:rsidR="00415BD8" w:rsidRPr="007A2325">
        <w:rPr>
          <w:rFonts w:ascii="Calibri" w:hAnsi="Calibri"/>
          <w:lang w:val="nl-NL"/>
        </w:rPr>
        <w:t>-</w:t>
      </w:r>
      <w:r w:rsidR="001F089E" w:rsidRPr="007A2325">
        <w:rPr>
          <w:rFonts w:ascii="Calibri" w:hAnsi="Calibri"/>
          <w:lang w:val="nl-NL"/>
        </w:rPr>
        <w:t>attributen</w:t>
      </w:r>
      <w:proofErr w:type="spellEnd"/>
      <w:r w:rsidR="001F089E" w:rsidRPr="007A2325">
        <w:rPr>
          <w:rFonts w:ascii="Calibri" w:hAnsi="Calibri"/>
          <w:lang w:val="nl-NL"/>
        </w:rPr>
        <w:t xml:space="preserve"> </w:t>
      </w:r>
      <w:r w:rsidR="00415BD8" w:rsidRPr="007A2325">
        <w:rPr>
          <w:rFonts w:ascii="Calibri" w:hAnsi="Calibri"/>
          <w:lang w:val="nl-NL"/>
        </w:rPr>
        <w:t xml:space="preserve">die </w:t>
      </w:r>
      <w:r w:rsidR="001F089E" w:rsidRPr="007A2325">
        <w:rPr>
          <w:rFonts w:ascii="Calibri" w:hAnsi="Calibri"/>
          <w:lang w:val="nl-NL"/>
        </w:rPr>
        <w:t xml:space="preserve">dienstverlening </w:t>
      </w:r>
      <w:r w:rsidR="00415BD8" w:rsidRPr="007A2325">
        <w:rPr>
          <w:rFonts w:ascii="Calibri" w:hAnsi="Calibri"/>
          <w:lang w:val="nl-NL"/>
        </w:rPr>
        <w:t xml:space="preserve">verzekeren </w:t>
      </w:r>
      <w:r w:rsidR="001F089E" w:rsidRPr="007A2325">
        <w:rPr>
          <w:rFonts w:ascii="Calibri" w:hAnsi="Calibri"/>
          <w:lang w:val="nl-NL"/>
        </w:rPr>
        <w:t>naar burgers</w:t>
      </w:r>
      <w:r w:rsidR="00415BD8" w:rsidRPr="007A2325">
        <w:rPr>
          <w:rFonts w:ascii="Calibri" w:hAnsi="Calibri"/>
          <w:lang w:val="nl-NL"/>
        </w:rPr>
        <w:t>, bezoekers en bedrijven:</w:t>
      </w:r>
    </w:p>
    <w:p w:rsidR="00566DA2" w:rsidRDefault="007A2325" w:rsidP="00716C34">
      <w:pPr>
        <w:pStyle w:val="Lijstalinea"/>
        <w:numPr>
          <w:ilvl w:val="0"/>
          <w:numId w:val="30"/>
        </w:numPr>
        <w:rPr>
          <w:rFonts w:ascii="Calibri" w:hAnsi="Calibri"/>
          <w:lang w:val="nl-NL"/>
        </w:rPr>
      </w:pPr>
      <w:r w:rsidRPr="00716C34">
        <w:rPr>
          <w:rFonts w:ascii="Calibri" w:hAnsi="Calibri"/>
          <w:lang w:val="nl-NL"/>
        </w:rPr>
        <w:t>Status</w:t>
      </w:r>
      <w:r w:rsidR="009712F8">
        <w:rPr>
          <w:rFonts w:ascii="Calibri" w:hAnsi="Calibri"/>
          <w:lang w:val="nl-NL"/>
        </w:rPr>
        <w:t>type</w:t>
      </w:r>
    </w:p>
    <w:p w:rsidR="009712F8" w:rsidRPr="00716C34" w:rsidRDefault="009712F8" w:rsidP="00716C34">
      <w:pPr>
        <w:pStyle w:val="Lijstalinea"/>
        <w:numPr>
          <w:ilvl w:val="0"/>
          <w:numId w:val="30"/>
        </w:numPr>
        <w:rPr>
          <w:rFonts w:ascii="Calibri" w:hAnsi="Calibri"/>
          <w:lang w:val="nl-NL"/>
        </w:rPr>
      </w:pPr>
      <w:r>
        <w:rPr>
          <w:rFonts w:ascii="Calibri" w:hAnsi="Calibri"/>
          <w:lang w:val="nl-NL"/>
        </w:rPr>
        <w:t>Bericht versturen</w:t>
      </w:r>
    </w:p>
    <w:p w:rsidR="00716C34" w:rsidRPr="00716C34" w:rsidRDefault="00716C34" w:rsidP="00716C34">
      <w:pPr>
        <w:pStyle w:val="Lijstalinea"/>
        <w:numPr>
          <w:ilvl w:val="0"/>
          <w:numId w:val="30"/>
        </w:numPr>
        <w:rPr>
          <w:rFonts w:ascii="Calibri" w:hAnsi="Calibri"/>
          <w:lang w:val="nl-NL"/>
        </w:rPr>
      </w:pPr>
      <w:r w:rsidRPr="00716C34">
        <w:rPr>
          <w:rFonts w:ascii="Calibri" w:hAnsi="Calibri"/>
          <w:lang w:val="nl-NL"/>
        </w:rPr>
        <w:t>BSN</w:t>
      </w:r>
    </w:p>
    <w:p w:rsidR="00716C34" w:rsidRDefault="00716C34" w:rsidP="00716C34">
      <w:pPr>
        <w:pStyle w:val="Lijstalinea"/>
        <w:numPr>
          <w:ilvl w:val="0"/>
          <w:numId w:val="30"/>
        </w:numPr>
        <w:rPr>
          <w:rFonts w:ascii="Calibri" w:hAnsi="Calibri"/>
          <w:lang w:val="nl-NL"/>
        </w:rPr>
      </w:pPr>
      <w:r w:rsidRPr="00716C34">
        <w:rPr>
          <w:rFonts w:ascii="Calibri" w:hAnsi="Calibri"/>
          <w:lang w:val="nl-NL"/>
        </w:rPr>
        <w:t>NAW</w:t>
      </w:r>
    </w:p>
    <w:p w:rsidR="00716C34" w:rsidRDefault="00716C34" w:rsidP="00716C34">
      <w:pPr>
        <w:pStyle w:val="Lijstalinea"/>
        <w:numPr>
          <w:ilvl w:val="0"/>
          <w:numId w:val="30"/>
        </w:numPr>
        <w:rPr>
          <w:rFonts w:ascii="Calibri" w:hAnsi="Calibri"/>
          <w:lang w:val="nl-NL"/>
        </w:rPr>
      </w:pPr>
      <w:r>
        <w:rPr>
          <w:rFonts w:ascii="Calibri" w:hAnsi="Calibri"/>
          <w:lang w:val="nl-NL"/>
        </w:rPr>
        <w:t>Locatie</w:t>
      </w:r>
    </w:p>
    <w:p w:rsidR="007A2325" w:rsidRPr="00D73E63" w:rsidRDefault="008070ED" w:rsidP="00D73E63">
      <w:pPr>
        <w:pStyle w:val="Lijstalinea"/>
        <w:numPr>
          <w:ilvl w:val="0"/>
          <w:numId w:val="30"/>
        </w:numPr>
        <w:rPr>
          <w:rFonts w:ascii="Calibri" w:hAnsi="Calibri"/>
          <w:lang w:val="nl-NL"/>
        </w:rPr>
      </w:pPr>
      <w:proofErr w:type="spellStart"/>
      <w:r>
        <w:rPr>
          <w:rFonts w:ascii="Calibri" w:hAnsi="Calibri"/>
          <w:lang w:val="nl-NL"/>
        </w:rPr>
        <w:lastRenderedPageBreak/>
        <w:t>e-Contactadres</w:t>
      </w:r>
      <w:proofErr w:type="spellEnd"/>
    </w:p>
    <w:p w:rsidR="00C54020" w:rsidRPr="007A2325" w:rsidRDefault="00C54020" w:rsidP="00C54020">
      <w:pPr>
        <w:rPr>
          <w:rFonts w:ascii="Calibri" w:hAnsi="Calibri"/>
          <w:lang w:val="nl-NL"/>
        </w:rPr>
      </w:pPr>
      <w:proofErr w:type="spellStart"/>
      <w:r w:rsidRPr="007A2325">
        <w:rPr>
          <w:rFonts w:ascii="Calibri" w:hAnsi="Calibri"/>
          <w:lang w:val="nl-NL"/>
        </w:rPr>
        <w:t>ARCHIVERING</w:t>
      </w:r>
      <w:r w:rsidR="00415BD8" w:rsidRPr="007A2325">
        <w:rPr>
          <w:rFonts w:ascii="Calibri" w:hAnsi="Calibri"/>
          <w:lang w:val="nl-NL"/>
        </w:rPr>
        <w:t>-</w:t>
      </w:r>
      <w:r w:rsidR="001F089E" w:rsidRPr="007A2325">
        <w:rPr>
          <w:rFonts w:ascii="Calibri" w:hAnsi="Calibri"/>
          <w:lang w:val="nl-NL"/>
        </w:rPr>
        <w:t>attributen</w:t>
      </w:r>
      <w:proofErr w:type="spellEnd"/>
      <w:r w:rsidR="001F089E" w:rsidRPr="007A2325">
        <w:rPr>
          <w:rFonts w:ascii="Calibri" w:hAnsi="Calibri"/>
          <w:lang w:val="nl-NL"/>
        </w:rPr>
        <w:t xml:space="preserve"> </w:t>
      </w:r>
      <w:r w:rsidR="00415BD8" w:rsidRPr="007A2325">
        <w:rPr>
          <w:rFonts w:ascii="Calibri" w:hAnsi="Calibri"/>
          <w:lang w:val="nl-NL"/>
        </w:rPr>
        <w:t xml:space="preserve">ten behoeve van </w:t>
      </w:r>
      <w:r w:rsidR="001F089E" w:rsidRPr="007A2325">
        <w:rPr>
          <w:rFonts w:ascii="Calibri" w:hAnsi="Calibri"/>
          <w:lang w:val="nl-NL"/>
        </w:rPr>
        <w:t xml:space="preserve">archiveren van </w:t>
      </w:r>
      <w:r w:rsidR="00415BD8" w:rsidRPr="007A2325">
        <w:rPr>
          <w:rFonts w:ascii="Calibri" w:hAnsi="Calibri"/>
          <w:lang w:val="nl-NL"/>
        </w:rPr>
        <w:t>de verschillende zaakdocumenten:</w:t>
      </w:r>
    </w:p>
    <w:p w:rsidR="00510478" w:rsidRPr="007A2325" w:rsidRDefault="00566DA2" w:rsidP="00566DA2">
      <w:pPr>
        <w:pStyle w:val="Lijstalinea"/>
        <w:numPr>
          <w:ilvl w:val="0"/>
          <w:numId w:val="25"/>
        </w:numPr>
        <w:rPr>
          <w:rFonts w:ascii="Calibri" w:hAnsi="Calibri"/>
          <w:lang w:val="nl-NL"/>
        </w:rPr>
      </w:pPr>
      <w:r w:rsidRPr="007A2325">
        <w:rPr>
          <w:rFonts w:ascii="Calibri" w:hAnsi="Calibri"/>
          <w:lang w:val="nl-NL"/>
        </w:rPr>
        <w:t>Besluittype</w:t>
      </w:r>
    </w:p>
    <w:p w:rsidR="00566DA2" w:rsidRPr="007A2325" w:rsidRDefault="00566DA2" w:rsidP="00566DA2">
      <w:pPr>
        <w:pStyle w:val="Lijstalinea"/>
        <w:numPr>
          <w:ilvl w:val="0"/>
          <w:numId w:val="25"/>
        </w:numPr>
        <w:rPr>
          <w:rFonts w:ascii="Calibri" w:hAnsi="Calibri"/>
          <w:lang w:val="nl-NL"/>
        </w:rPr>
      </w:pPr>
      <w:r w:rsidRPr="007A2325">
        <w:rPr>
          <w:rFonts w:ascii="Calibri" w:hAnsi="Calibri"/>
          <w:lang w:val="nl-NL"/>
        </w:rPr>
        <w:t>Resultaattype</w:t>
      </w:r>
    </w:p>
    <w:p w:rsidR="00566DA2" w:rsidRPr="007A2325" w:rsidRDefault="00566DA2" w:rsidP="00566DA2">
      <w:pPr>
        <w:pStyle w:val="Lijstalinea"/>
        <w:numPr>
          <w:ilvl w:val="0"/>
          <w:numId w:val="25"/>
        </w:numPr>
        <w:rPr>
          <w:rFonts w:ascii="Calibri" w:hAnsi="Calibri"/>
          <w:lang w:val="nl-NL"/>
        </w:rPr>
      </w:pPr>
      <w:r w:rsidRPr="007A2325">
        <w:rPr>
          <w:rFonts w:ascii="Calibri" w:hAnsi="Calibri"/>
          <w:lang w:val="nl-NL"/>
        </w:rPr>
        <w:t>Bewaartermijn</w:t>
      </w:r>
    </w:p>
    <w:p w:rsidR="00566DA2" w:rsidRPr="007A2325" w:rsidRDefault="00566DA2" w:rsidP="00566DA2">
      <w:pPr>
        <w:pStyle w:val="Lijstalinea"/>
        <w:numPr>
          <w:ilvl w:val="0"/>
          <w:numId w:val="25"/>
        </w:numPr>
        <w:rPr>
          <w:rFonts w:ascii="Calibri" w:hAnsi="Calibri"/>
          <w:lang w:val="nl-NL"/>
        </w:rPr>
      </w:pPr>
      <w:r w:rsidRPr="007A2325">
        <w:rPr>
          <w:rFonts w:ascii="Calibri" w:hAnsi="Calibri"/>
          <w:lang w:val="nl-NL"/>
        </w:rPr>
        <w:t>Vernietiging</w:t>
      </w:r>
    </w:p>
    <w:p w:rsidR="00C54020" w:rsidRDefault="00D73E63" w:rsidP="00C54020">
      <w:pPr>
        <w:rPr>
          <w:rFonts w:ascii="Calibri" w:hAnsi="Calibri"/>
          <w:lang w:val="nl-NL"/>
        </w:rPr>
      </w:pPr>
      <w:proofErr w:type="spellStart"/>
      <w:r>
        <w:rPr>
          <w:rFonts w:ascii="Calibri" w:hAnsi="Calibri"/>
          <w:lang w:val="nl-NL"/>
        </w:rPr>
        <w:t>PRODUCTINFORMAATIE</w:t>
      </w:r>
      <w:r w:rsidR="00415BD8" w:rsidRPr="007A2325">
        <w:rPr>
          <w:rFonts w:ascii="Calibri" w:hAnsi="Calibri"/>
          <w:lang w:val="nl-NL"/>
        </w:rPr>
        <w:t>-</w:t>
      </w:r>
      <w:r w:rsidR="001F089E" w:rsidRPr="007A2325">
        <w:rPr>
          <w:rFonts w:ascii="Calibri" w:hAnsi="Calibri"/>
          <w:lang w:val="nl-NL"/>
        </w:rPr>
        <w:t>attributen</w:t>
      </w:r>
      <w:proofErr w:type="spellEnd"/>
      <w:r w:rsidR="001F089E" w:rsidRPr="007A2325">
        <w:rPr>
          <w:rFonts w:ascii="Calibri" w:hAnsi="Calibri"/>
          <w:lang w:val="nl-NL"/>
        </w:rPr>
        <w:t xml:space="preserve"> </w:t>
      </w:r>
      <w:r w:rsidR="00415BD8" w:rsidRPr="007A2325">
        <w:rPr>
          <w:rFonts w:ascii="Calibri" w:hAnsi="Calibri"/>
          <w:lang w:val="nl-NL"/>
        </w:rPr>
        <w:t>be</w:t>
      </w:r>
      <w:r w:rsidR="001F089E" w:rsidRPr="007A2325">
        <w:rPr>
          <w:rFonts w:ascii="Calibri" w:hAnsi="Calibri"/>
          <w:lang w:val="nl-NL"/>
        </w:rPr>
        <w:t xml:space="preserve">schrijven </w:t>
      </w:r>
      <w:r w:rsidR="00E226F9" w:rsidRPr="007A2325">
        <w:rPr>
          <w:rFonts w:ascii="Calibri" w:hAnsi="Calibri"/>
          <w:lang w:val="nl-NL"/>
        </w:rPr>
        <w:t xml:space="preserve">de specifieke betekenis </w:t>
      </w:r>
      <w:r w:rsidR="00415BD8" w:rsidRPr="007A2325">
        <w:rPr>
          <w:rFonts w:ascii="Calibri" w:hAnsi="Calibri"/>
          <w:lang w:val="nl-NL"/>
        </w:rPr>
        <w:t>van het product:</w:t>
      </w:r>
    </w:p>
    <w:p w:rsidR="007A2325" w:rsidRPr="00716C34" w:rsidRDefault="007A2325" w:rsidP="00716C34">
      <w:pPr>
        <w:pStyle w:val="Lijstalinea"/>
        <w:numPr>
          <w:ilvl w:val="0"/>
          <w:numId w:val="29"/>
        </w:numPr>
        <w:rPr>
          <w:rFonts w:ascii="Calibri" w:hAnsi="Calibri"/>
          <w:lang w:val="nl-NL"/>
        </w:rPr>
      </w:pPr>
      <w:r w:rsidRPr="00716C34">
        <w:rPr>
          <w:rFonts w:ascii="Calibri" w:hAnsi="Calibri"/>
          <w:lang w:val="nl-NL"/>
        </w:rPr>
        <w:t>Prestatie</w:t>
      </w:r>
    </w:p>
    <w:p w:rsidR="007A2325" w:rsidRPr="00716C34" w:rsidRDefault="00D73E63" w:rsidP="00716C34">
      <w:pPr>
        <w:pStyle w:val="Lijstalinea"/>
        <w:numPr>
          <w:ilvl w:val="0"/>
          <w:numId w:val="29"/>
        </w:numPr>
        <w:rPr>
          <w:rFonts w:ascii="Calibri" w:hAnsi="Calibri"/>
          <w:lang w:val="nl-NL"/>
        </w:rPr>
      </w:pPr>
      <w:r>
        <w:rPr>
          <w:rFonts w:ascii="Calibri" w:hAnsi="Calibri"/>
          <w:lang w:val="nl-NL"/>
        </w:rPr>
        <w:t>Synoniem</w:t>
      </w:r>
    </w:p>
    <w:p w:rsidR="007A2325" w:rsidRDefault="00716C34" w:rsidP="00C54020">
      <w:pPr>
        <w:pStyle w:val="Lijstalinea"/>
        <w:numPr>
          <w:ilvl w:val="0"/>
          <w:numId w:val="29"/>
        </w:numPr>
        <w:rPr>
          <w:rFonts w:ascii="Calibri" w:hAnsi="Calibri"/>
          <w:lang w:val="nl-NL"/>
        </w:rPr>
      </w:pPr>
      <w:r w:rsidRPr="00716C34">
        <w:rPr>
          <w:rFonts w:ascii="Calibri" w:hAnsi="Calibri"/>
          <w:lang w:val="nl-NL"/>
        </w:rPr>
        <w:t>Wet &amp; Regelgeving</w:t>
      </w:r>
    </w:p>
    <w:p w:rsidR="009712F8" w:rsidRDefault="009712F8" w:rsidP="00C54020">
      <w:pPr>
        <w:pStyle w:val="Lijstalinea"/>
        <w:numPr>
          <w:ilvl w:val="0"/>
          <w:numId w:val="29"/>
        </w:numPr>
        <w:rPr>
          <w:rFonts w:ascii="Calibri" w:hAnsi="Calibri"/>
          <w:lang w:val="nl-NL"/>
        </w:rPr>
      </w:pPr>
      <w:r>
        <w:rPr>
          <w:rFonts w:ascii="Calibri" w:hAnsi="Calibri"/>
          <w:lang w:val="nl-NL"/>
        </w:rPr>
        <w:t>Ministerie</w:t>
      </w:r>
    </w:p>
    <w:p w:rsidR="00D73E63" w:rsidRDefault="00D73E63" w:rsidP="00C54020">
      <w:pPr>
        <w:pStyle w:val="Lijstalinea"/>
        <w:numPr>
          <w:ilvl w:val="0"/>
          <w:numId w:val="29"/>
        </w:numPr>
        <w:rPr>
          <w:rFonts w:ascii="Calibri" w:hAnsi="Calibri"/>
          <w:lang w:val="nl-NL"/>
        </w:rPr>
      </w:pPr>
      <w:r>
        <w:rPr>
          <w:rFonts w:ascii="Calibri" w:hAnsi="Calibri"/>
          <w:lang w:val="nl-NL"/>
        </w:rPr>
        <w:t>Productomschrijving</w:t>
      </w:r>
    </w:p>
    <w:p w:rsidR="00D73E63" w:rsidRDefault="00D73E63" w:rsidP="00C54020">
      <w:pPr>
        <w:pStyle w:val="Lijstalinea"/>
        <w:numPr>
          <w:ilvl w:val="0"/>
          <w:numId w:val="29"/>
        </w:numPr>
        <w:rPr>
          <w:rFonts w:ascii="Calibri" w:hAnsi="Calibri"/>
          <w:lang w:val="nl-NL"/>
        </w:rPr>
      </w:pPr>
      <w:r>
        <w:rPr>
          <w:rFonts w:ascii="Calibri" w:hAnsi="Calibri"/>
          <w:lang w:val="nl-NL"/>
        </w:rPr>
        <w:t>Registratie</w:t>
      </w:r>
    </w:p>
    <w:p w:rsidR="009712F8" w:rsidRDefault="009712F8" w:rsidP="00C54020">
      <w:pPr>
        <w:pStyle w:val="Lijstalinea"/>
        <w:numPr>
          <w:ilvl w:val="0"/>
          <w:numId w:val="29"/>
        </w:numPr>
        <w:rPr>
          <w:rFonts w:ascii="Calibri" w:hAnsi="Calibri"/>
          <w:lang w:val="nl-NL"/>
        </w:rPr>
      </w:pPr>
      <w:r>
        <w:rPr>
          <w:rFonts w:ascii="Calibri" w:hAnsi="Calibri"/>
          <w:lang w:val="nl-NL"/>
        </w:rPr>
        <w:t>Maakt deel uit van</w:t>
      </w:r>
    </w:p>
    <w:p w:rsidR="009712F8" w:rsidRPr="00716C34" w:rsidRDefault="009712F8" w:rsidP="00C54020">
      <w:pPr>
        <w:pStyle w:val="Lijstalinea"/>
        <w:numPr>
          <w:ilvl w:val="0"/>
          <w:numId w:val="29"/>
        </w:numPr>
        <w:rPr>
          <w:rFonts w:ascii="Calibri" w:hAnsi="Calibri"/>
          <w:lang w:val="nl-NL"/>
        </w:rPr>
      </w:pPr>
      <w:r>
        <w:rPr>
          <w:rFonts w:ascii="Calibri" w:hAnsi="Calibri"/>
          <w:lang w:val="nl-NL"/>
        </w:rPr>
        <w:t>Checklist</w:t>
      </w:r>
    </w:p>
    <w:p w:rsidR="00C54020" w:rsidRPr="007A2325" w:rsidRDefault="00C54020" w:rsidP="00C54020">
      <w:pPr>
        <w:rPr>
          <w:rFonts w:ascii="Calibri" w:hAnsi="Calibri"/>
          <w:lang w:val="nl-NL"/>
        </w:rPr>
      </w:pPr>
      <w:proofErr w:type="spellStart"/>
      <w:r w:rsidRPr="007A2325">
        <w:rPr>
          <w:rFonts w:ascii="Calibri" w:hAnsi="Calibri"/>
          <w:lang w:val="nl-NL"/>
        </w:rPr>
        <w:t>MONITORING</w:t>
      </w:r>
      <w:r w:rsidR="00415BD8" w:rsidRPr="007A2325">
        <w:rPr>
          <w:rFonts w:ascii="Calibri" w:hAnsi="Calibri"/>
          <w:lang w:val="nl-NL"/>
        </w:rPr>
        <w:t>-attributen</w:t>
      </w:r>
      <w:proofErr w:type="spellEnd"/>
      <w:r w:rsidR="00415BD8" w:rsidRPr="007A2325">
        <w:rPr>
          <w:rFonts w:ascii="Calibri" w:hAnsi="Calibri"/>
          <w:lang w:val="nl-NL"/>
        </w:rPr>
        <w:t xml:space="preserve"> </w:t>
      </w:r>
      <w:r w:rsidR="00E226F9" w:rsidRPr="007A2325">
        <w:rPr>
          <w:rFonts w:ascii="Calibri" w:hAnsi="Calibri"/>
          <w:lang w:val="nl-NL"/>
        </w:rPr>
        <w:t>genereren</w:t>
      </w:r>
      <w:r w:rsidR="00415BD8" w:rsidRPr="007A2325">
        <w:rPr>
          <w:rFonts w:ascii="Calibri" w:hAnsi="Calibri"/>
          <w:lang w:val="nl-NL"/>
        </w:rPr>
        <w:t xml:space="preserve"> </w:t>
      </w:r>
      <w:r w:rsidR="00E226F9" w:rsidRPr="007A2325">
        <w:rPr>
          <w:rFonts w:ascii="Calibri" w:hAnsi="Calibri"/>
          <w:lang w:val="nl-NL"/>
        </w:rPr>
        <w:t>d</w:t>
      </w:r>
      <w:r w:rsidR="00415BD8" w:rsidRPr="007A2325">
        <w:rPr>
          <w:rFonts w:ascii="Calibri" w:hAnsi="Calibri"/>
          <w:lang w:val="nl-NL"/>
        </w:rPr>
        <w:t xml:space="preserve">e </w:t>
      </w:r>
      <w:r w:rsidR="00E226F9" w:rsidRPr="007A2325">
        <w:rPr>
          <w:rFonts w:ascii="Calibri" w:hAnsi="Calibri"/>
          <w:lang w:val="nl-NL"/>
        </w:rPr>
        <w:t xml:space="preserve">minimale </w:t>
      </w:r>
      <w:r w:rsidR="00415BD8" w:rsidRPr="007A2325">
        <w:rPr>
          <w:rFonts w:ascii="Calibri" w:hAnsi="Calibri"/>
          <w:lang w:val="nl-NL"/>
        </w:rPr>
        <w:t>informatiebehoefte</w:t>
      </w:r>
      <w:r w:rsidR="00E226F9" w:rsidRPr="007A2325">
        <w:rPr>
          <w:rFonts w:ascii="Calibri" w:hAnsi="Calibri"/>
          <w:lang w:val="nl-NL"/>
        </w:rPr>
        <w:t xml:space="preserve"> op </w:t>
      </w:r>
      <w:r w:rsidR="001F089E" w:rsidRPr="007A2325">
        <w:rPr>
          <w:rFonts w:ascii="Calibri" w:hAnsi="Calibri"/>
          <w:lang w:val="nl-NL"/>
        </w:rPr>
        <w:t>management</w:t>
      </w:r>
      <w:r w:rsidR="00E226F9" w:rsidRPr="007A2325">
        <w:rPr>
          <w:rFonts w:ascii="Calibri" w:hAnsi="Calibri"/>
          <w:lang w:val="nl-NL"/>
        </w:rPr>
        <w:t>niveau:</w:t>
      </w:r>
    </w:p>
    <w:p w:rsidR="00566DA2" w:rsidRPr="007A2325" w:rsidRDefault="00566DA2" w:rsidP="00566DA2">
      <w:pPr>
        <w:pStyle w:val="Lijstalinea"/>
        <w:numPr>
          <w:ilvl w:val="0"/>
          <w:numId w:val="26"/>
        </w:numPr>
        <w:rPr>
          <w:rFonts w:ascii="Calibri" w:hAnsi="Calibri"/>
          <w:lang w:val="nl-NL"/>
        </w:rPr>
      </w:pPr>
      <w:r w:rsidRPr="007A2325">
        <w:rPr>
          <w:rFonts w:ascii="Calibri" w:hAnsi="Calibri"/>
          <w:lang w:val="nl-NL"/>
        </w:rPr>
        <w:t>Begindatum/tijd</w:t>
      </w:r>
    </w:p>
    <w:p w:rsidR="00566DA2" w:rsidRPr="007A2325" w:rsidRDefault="00566DA2" w:rsidP="00566DA2">
      <w:pPr>
        <w:pStyle w:val="Lijstalinea"/>
        <w:numPr>
          <w:ilvl w:val="0"/>
          <w:numId w:val="26"/>
        </w:numPr>
        <w:rPr>
          <w:rFonts w:ascii="Calibri" w:hAnsi="Calibri"/>
          <w:lang w:val="nl-NL"/>
        </w:rPr>
      </w:pPr>
      <w:r w:rsidRPr="007A2325">
        <w:rPr>
          <w:rFonts w:ascii="Calibri" w:hAnsi="Calibri"/>
          <w:lang w:val="nl-NL"/>
        </w:rPr>
        <w:t>Einddatum/tijd</w:t>
      </w:r>
    </w:p>
    <w:p w:rsidR="00566DA2" w:rsidRPr="007A2325" w:rsidRDefault="00566DA2" w:rsidP="00566DA2">
      <w:pPr>
        <w:pStyle w:val="Lijstalinea"/>
        <w:numPr>
          <w:ilvl w:val="0"/>
          <w:numId w:val="26"/>
        </w:numPr>
        <w:rPr>
          <w:rFonts w:ascii="Calibri" w:hAnsi="Calibri"/>
          <w:lang w:val="nl-NL"/>
        </w:rPr>
      </w:pPr>
      <w:r w:rsidRPr="007A2325">
        <w:rPr>
          <w:rFonts w:ascii="Calibri" w:hAnsi="Calibri"/>
          <w:lang w:val="nl-NL"/>
        </w:rPr>
        <w:t>Streeftijd</w:t>
      </w:r>
    </w:p>
    <w:p w:rsidR="00566DA2" w:rsidRDefault="00566DA2" w:rsidP="00566DA2">
      <w:pPr>
        <w:pStyle w:val="Lijstalinea"/>
        <w:numPr>
          <w:ilvl w:val="0"/>
          <w:numId w:val="26"/>
        </w:numPr>
        <w:rPr>
          <w:rFonts w:ascii="Calibri" w:hAnsi="Calibri"/>
          <w:lang w:val="nl-NL"/>
        </w:rPr>
      </w:pPr>
      <w:r w:rsidRPr="007A2325">
        <w:rPr>
          <w:rFonts w:ascii="Calibri" w:hAnsi="Calibri"/>
          <w:lang w:val="nl-NL"/>
        </w:rPr>
        <w:t>Normtijd</w:t>
      </w:r>
    </w:p>
    <w:p w:rsidR="007A2325" w:rsidRDefault="00716C34" w:rsidP="00566DA2">
      <w:pPr>
        <w:pStyle w:val="Lijstalinea"/>
        <w:numPr>
          <w:ilvl w:val="0"/>
          <w:numId w:val="26"/>
        </w:numPr>
        <w:rPr>
          <w:rFonts w:ascii="Calibri" w:hAnsi="Calibri"/>
          <w:lang w:val="nl-NL"/>
        </w:rPr>
      </w:pPr>
      <w:r>
        <w:rPr>
          <w:rFonts w:ascii="Calibri" w:hAnsi="Calibri"/>
          <w:lang w:val="nl-NL"/>
        </w:rPr>
        <w:t>Wettelijk termijn</w:t>
      </w:r>
    </w:p>
    <w:p w:rsidR="009249C1" w:rsidRDefault="00716C34" w:rsidP="009249C1">
      <w:pPr>
        <w:pStyle w:val="Lijstalinea"/>
        <w:numPr>
          <w:ilvl w:val="0"/>
          <w:numId w:val="26"/>
        </w:numPr>
        <w:rPr>
          <w:rFonts w:ascii="Calibri" w:hAnsi="Calibri"/>
          <w:lang w:val="nl-NL"/>
        </w:rPr>
      </w:pPr>
      <w:r w:rsidRPr="009249C1">
        <w:rPr>
          <w:rFonts w:ascii="Calibri" w:hAnsi="Calibri"/>
          <w:lang w:val="nl-NL"/>
        </w:rPr>
        <w:t>Reactietermijn</w:t>
      </w:r>
    </w:p>
    <w:p w:rsidR="00716C34" w:rsidRPr="009249C1" w:rsidRDefault="00716C34" w:rsidP="009249C1">
      <w:pPr>
        <w:pStyle w:val="Lijstalinea"/>
        <w:numPr>
          <w:ilvl w:val="0"/>
          <w:numId w:val="26"/>
        </w:numPr>
        <w:rPr>
          <w:rFonts w:ascii="Calibri" w:hAnsi="Calibri"/>
          <w:lang w:val="nl-NL"/>
        </w:rPr>
      </w:pPr>
      <w:r w:rsidRPr="009249C1">
        <w:rPr>
          <w:rFonts w:ascii="Calibri" w:hAnsi="Calibri"/>
          <w:lang w:val="nl-NL"/>
        </w:rPr>
        <w:t>Seizoen</w:t>
      </w:r>
    </w:p>
    <w:p w:rsidR="00C54020" w:rsidRDefault="00C54020" w:rsidP="00C54020">
      <w:pPr>
        <w:rPr>
          <w:rFonts w:ascii="Calibri" w:hAnsi="Calibri"/>
          <w:lang w:val="nl-NL"/>
        </w:rPr>
      </w:pPr>
      <w:proofErr w:type="spellStart"/>
      <w:r w:rsidRPr="007A2325">
        <w:rPr>
          <w:rFonts w:ascii="Calibri" w:hAnsi="Calibri"/>
          <w:lang w:val="nl-NL"/>
        </w:rPr>
        <w:t>ORGANISATIE</w:t>
      </w:r>
      <w:r w:rsidR="00E226F9" w:rsidRPr="007A2325">
        <w:rPr>
          <w:rFonts w:ascii="Calibri" w:hAnsi="Calibri"/>
          <w:lang w:val="nl-NL"/>
        </w:rPr>
        <w:t>-attributen</w:t>
      </w:r>
      <w:proofErr w:type="spellEnd"/>
      <w:r w:rsidR="00E226F9" w:rsidRPr="007A2325">
        <w:rPr>
          <w:rFonts w:ascii="Calibri" w:hAnsi="Calibri"/>
          <w:lang w:val="nl-NL"/>
        </w:rPr>
        <w:t xml:space="preserve"> beleggen de </w:t>
      </w:r>
      <w:r w:rsidR="00163B94" w:rsidRPr="007A2325">
        <w:rPr>
          <w:rFonts w:ascii="Calibri" w:hAnsi="Calibri"/>
          <w:lang w:val="nl-NL"/>
        </w:rPr>
        <w:t>personee</w:t>
      </w:r>
      <w:r w:rsidR="003E799E" w:rsidRPr="007A2325">
        <w:rPr>
          <w:rFonts w:ascii="Calibri" w:hAnsi="Calibri"/>
          <w:lang w:val="nl-NL"/>
        </w:rPr>
        <w:t>l getinte functies, hiërarchische verhoudingen:</w:t>
      </w:r>
    </w:p>
    <w:p w:rsidR="007A2325" w:rsidRPr="007A2325" w:rsidRDefault="007A2325" w:rsidP="007A2325">
      <w:pPr>
        <w:pStyle w:val="Lijstalinea"/>
        <w:numPr>
          <w:ilvl w:val="0"/>
          <w:numId w:val="27"/>
        </w:numPr>
        <w:rPr>
          <w:rFonts w:ascii="Calibri" w:hAnsi="Calibri"/>
          <w:lang w:val="nl-NL"/>
        </w:rPr>
      </w:pPr>
      <w:r w:rsidRPr="007A2325">
        <w:rPr>
          <w:rFonts w:ascii="Calibri" w:hAnsi="Calibri"/>
          <w:lang w:val="nl-NL"/>
        </w:rPr>
        <w:t>Eigenaar</w:t>
      </w:r>
    </w:p>
    <w:p w:rsidR="007A2325" w:rsidRPr="007A2325" w:rsidRDefault="007A2325" w:rsidP="007A2325">
      <w:pPr>
        <w:pStyle w:val="Lijstalinea"/>
        <w:numPr>
          <w:ilvl w:val="0"/>
          <w:numId w:val="27"/>
        </w:numPr>
        <w:rPr>
          <w:rFonts w:ascii="Calibri" w:hAnsi="Calibri"/>
          <w:lang w:val="nl-NL"/>
        </w:rPr>
      </w:pPr>
      <w:r w:rsidRPr="007A2325">
        <w:rPr>
          <w:rFonts w:ascii="Calibri" w:hAnsi="Calibri"/>
          <w:lang w:val="nl-NL"/>
        </w:rPr>
        <w:t>Programma</w:t>
      </w:r>
    </w:p>
    <w:p w:rsidR="007A2325" w:rsidRPr="007A2325" w:rsidRDefault="007A2325" w:rsidP="007A2325">
      <w:pPr>
        <w:pStyle w:val="Lijstalinea"/>
        <w:numPr>
          <w:ilvl w:val="0"/>
          <w:numId w:val="27"/>
        </w:numPr>
        <w:rPr>
          <w:rFonts w:ascii="Calibri" w:hAnsi="Calibri"/>
          <w:lang w:val="nl-NL"/>
        </w:rPr>
      </w:pPr>
      <w:r w:rsidRPr="007A2325">
        <w:rPr>
          <w:rFonts w:ascii="Calibri" w:hAnsi="Calibri"/>
          <w:lang w:val="nl-NL"/>
        </w:rPr>
        <w:t>Budgethouder</w:t>
      </w:r>
    </w:p>
    <w:p w:rsidR="00716C34" w:rsidRDefault="007A2325" w:rsidP="005E7BB7">
      <w:pPr>
        <w:pStyle w:val="Lijstalinea"/>
        <w:numPr>
          <w:ilvl w:val="0"/>
          <w:numId w:val="27"/>
        </w:numPr>
        <w:rPr>
          <w:rFonts w:ascii="Calibri" w:hAnsi="Calibri"/>
          <w:lang w:val="nl-NL"/>
        </w:rPr>
      </w:pPr>
      <w:r w:rsidRPr="007A2325">
        <w:rPr>
          <w:rFonts w:ascii="Calibri" w:hAnsi="Calibri"/>
          <w:lang w:val="nl-NL"/>
        </w:rPr>
        <w:t>Portefeuillehouder</w:t>
      </w:r>
    </w:p>
    <w:p w:rsidR="005E7BB7" w:rsidRPr="005E7BB7" w:rsidRDefault="005E7BB7" w:rsidP="005E7BB7">
      <w:pPr>
        <w:pStyle w:val="Lijstalinea"/>
        <w:numPr>
          <w:ilvl w:val="0"/>
          <w:numId w:val="27"/>
        </w:numPr>
        <w:rPr>
          <w:rFonts w:ascii="Calibri" w:hAnsi="Calibri"/>
          <w:lang w:val="nl-NL"/>
        </w:rPr>
      </w:pPr>
      <w:r>
        <w:rPr>
          <w:rFonts w:ascii="Calibri" w:hAnsi="Calibri"/>
          <w:lang w:val="nl-NL"/>
        </w:rPr>
        <w:t>Accounthouder</w:t>
      </w:r>
    </w:p>
    <w:p w:rsidR="00C54020" w:rsidRDefault="002F4F66" w:rsidP="00C54020">
      <w:pPr>
        <w:rPr>
          <w:rFonts w:ascii="Calibri" w:hAnsi="Calibri"/>
          <w:lang w:val="nl-NL"/>
        </w:rPr>
      </w:pPr>
      <w:proofErr w:type="spellStart"/>
      <w:r w:rsidRPr="007A2325">
        <w:rPr>
          <w:rFonts w:ascii="Calibri" w:hAnsi="Calibri"/>
          <w:lang w:val="nl-NL"/>
        </w:rPr>
        <w:t>EFFECTIVITEIT</w:t>
      </w:r>
      <w:r w:rsidR="003E799E" w:rsidRPr="007A2325">
        <w:rPr>
          <w:rFonts w:ascii="Calibri" w:hAnsi="Calibri"/>
          <w:lang w:val="nl-NL"/>
        </w:rPr>
        <w:t>-attributen</w:t>
      </w:r>
      <w:proofErr w:type="spellEnd"/>
      <w:r w:rsidR="003E799E" w:rsidRPr="007A2325">
        <w:rPr>
          <w:rFonts w:ascii="Calibri" w:hAnsi="Calibri"/>
          <w:lang w:val="nl-NL"/>
        </w:rPr>
        <w:t xml:space="preserve"> geven inzicht over bijdrage </w:t>
      </w:r>
      <w:r w:rsidR="001F089E" w:rsidRPr="007A2325">
        <w:rPr>
          <w:rFonts w:ascii="Calibri" w:hAnsi="Calibri"/>
          <w:lang w:val="nl-NL"/>
        </w:rPr>
        <w:t xml:space="preserve">aan de </w:t>
      </w:r>
      <w:r w:rsidR="003E799E" w:rsidRPr="007A2325">
        <w:rPr>
          <w:rFonts w:ascii="Calibri" w:hAnsi="Calibri"/>
          <w:lang w:val="nl-NL"/>
        </w:rPr>
        <w:t xml:space="preserve">gemeentelijke </w:t>
      </w:r>
      <w:r w:rsidR="001F089E" w:rsidRPr="007A2325">
        <w:rPr>
          <w:rFonts w:ascii="Calibri" w:hAnsi="Calibri"/>
          <w:lang w:val="nl-NL"/>
        </w:rPr>
        <w:t>doelen</w:t>
      </w:r>
      <w:r w:rsidR="003E799E" w:rsidRPr="007A2325">
        <w:rPr>
          <w:rFonts w:ascii="Calibri" w:hAnsi="Calibri"/>
          <w:lang w:val="nl-NL"/>
        </w:rPr>
        <w:t>:</w:t>
      </w:r>
    </w:p>
    <w:p w:rsidR="005E7BB7" w:rsidRPr="005E7BB7" w:rsidRDefault="007A2325" w:rsidP="005E7BB7">
      <w:pPr>
        <w:pStyle w:val="Lijstalinea"/>
        <w:numPr>
          <w:ilvl w:val="0"/>
          <w:numId w:val="28"/>
        </w:numPr>
        <w:rPr>
          <w:rFonts w:ascii="Calibri" w:hAnsi="Calibri"/>
          <w:lang w:val="nl-NL"/>
        </w:rPr>
      </w:pPr>
      <w:r w:rsidRPr="00716C34">
        <w:rPr>
          <w:rFonts w:ascii="Calibri" w:hAnsi="Calibri"/>
          <w:lang w:val="nl-NL"/>
        </w:rPr>
        <w:t>Kostendrager</w:t>
      </w:r>
    </w:p>
    <w:p w:rsidR="00716C34" w:rsidRDefault="00716C34" w:rsidP="00716C34">
      <w:pPr>
        <w:pStyle w:val="Lijstalinea"/>
        <w:numPr>
          <w:ilvl w:val="0"/>
          <w:numId w:val="28"/>
        </w:numPr>
        <w:rPr>
          <w:rFonts w:ascii="Calibri" w:hAnsi="Calibri"/>
          <w:lang w:val="nl-NL"/>
        </w:rPr>
      </w:pPr>
      <w:r w:rsidRPr="00716C34">
        <w:rPr>
          <w:rFonts w:ascii="Calibri" w:hAnsi="Calibri"/>
          <w:lang w:val="nl-NL"/>
        </w:rPr>
        <w:t>Bijdrage</w:t>
      </w:r>
      <w:r w:rsidR="005E7BB7">
        <w:rPr>
          <w:rFonts w:ascii="Calibri" w:hAnsi="Calibri"/>
          <w:lang w:val="nl-NL"/>
        </w:rPr>
        <w:t xml:space="preserve"> aan stadsdoel</w:t>
      </w:r>
    </w:p>
    <w:p w:rsidR="00D73E63" w:rsidRDefault="00D73E63" w:rsidP="00716C34">
      <w:pPr>
        <w:pStyle w:val="Lijstalinea"/>
        <w:numPr>
          <w:ilvl w:val="0"/>
          <w:numId w:val="28"/>
        </w:numPr>
        <w:rPr>
          <w:rFonts w:ascii="Calibri" w:hAnsi="Calibri"/>
          <w:lang w:val="nl-NL"/>
        </w:rPr>
      </w:pPr>
      <w:r>
        <w:rPr>
          <w:rFonts w:ascii="Calibri" w:hAnsi="Calibri"/>
          <w:lang w:val="nl-NL"/>
        </w:rPr>
        <w:t xml:space="preserve">Invloed op </w:t>
      </w:r>
      <w:proofErr w:type="spellStart"/>
      <w:r>
        <w:rPr>
          <w:rFonts w:ascii="Calibri" w:hAnsi="Calibri"/>
          <w:lang w:val="nl-NL"/>
        </w:rPr>
        <w:t>bestuursaccoord</w:t>
      </w:r>
      <w:proofErr w:type="spellEnd"/>
    </w:p>
    <w:p w:rsidR="00950C7A" w:rsidRDefault="00950C7A" w:rsidP="00950C7A">
      <w:pPr>
        <w:rPr>
          <w:rFonts w:ascii="Calibri" w:hAnsi="Calibri"/>
          <w:lang w:val="nl-NL"/>
        </w:rPr>
      </w:pPr>
      <w:proofErr w:type="spellStart"/>
      <w:r>
        <w:rPr>
          <w:rFonts w:ascii="Calibri" w:hAnsi="Calibri"/>
          <w:lang w:val="nl-NL"/>
        </w:rPr>
        <w:t>AUTORISATIE-attributen</w:t>
      </w:r>
      <w:proofErr w:type="spellEnd"/>
      <w:r>
        <w:rPr>
          <w:rFonts w:ascii="Calibri" w:hAnsi="Calibri"/>
          <w:lang w:val="nl-NL"/>
        </w:rPr>
        <w:t xml:space="preserve"> geven </w:t>
      </w:r>
      <w:r w:rsidR="0098761D">
        <w:rPr>
          <w:rFonts w:ascii="Calibri" w:hAnsi="Calibri"/>
          <w:lang w:val="nl-NL"/>
        </w:rPr>
        <w:t xml:space="preserve">de </w:t>
      </w:r>
      <w:r>
        <w:rPr>
          <w:rFonts w:ascii="Calibri" w:hAnsi="Calibri"/>
          <w:lang w:val="nl-NL"/>
        </w:rPr>
        <w:t>verschillende</w:t>
      </w:r>
      <w:r w:rsidR="005E7BB7">
        <w:rPr>
          <w:rFonts w:ascii="Calibri" w:hAnsi="Calibri"/>
          <w:lang w:val="nl-NL"/>
        </w:rPr>
        <w:t xml:space="preserve"> </w:t>
      </w:r>
      <w:r>
        <w:rPr>
          <w:rFonts w:ascii="Calibri" w:hAnsi="Calibri"/>
          <w:lang w:val="nl-NL"/>
        </w:rPr>
        <w:t xml:space="preserve">rollen </w:t>
      </w:r>
      <w:r w:rsidR="005E7BB7">
        <w:rPr>
          <w:rFonts w:ascii="Calibri" w:hAnsi="Calibri"/>
          <w:lang w:val="nl-NL"/>
        </w:rPr>
        <w:t xml:space="preserve">met </w:t>
      </w:r>
      <w:r w:rsidR="0098761D">
        <w:rPr>
          <w:rFonts w:ascii="Calibri" w:hAnsi="Calibri"/>
          <w:lang w:val="nl-NL"/>
        </w:rPr>
        <w:t xml:space="preserve">daarin de </w:t>
      </w:r>
      <w:r>
        <w:rPr>
          <w:rFonts w:ascii="Calibri" w:hAnsi="Calibri"/>
          <w:lang w:val="nl-NL"/>
        </w:rPr>
        <w:t>risico en privacy doeleinden:</w:t>
      </w:r>
    </w:p>
    <w:p w:rsidR="00950C7A" w:rsidRPr="005E7BB7" w:rsidRDefault="00950C7A" w:rsidP="005E7BB7">
      <w:pPr>
        <w:pStyle w:val="Lijstalinea"/>
        <w:numPr>
          <w:ilvl w:val="0"/>
          <w:numId w:val="31"/>
        </w:numPr>
        <w:rPr>
          <w:rFonts w:ascii="Calibri" w:hAnsi="Calibri"/>
          <w:lang w:val="nl-NL"/>
        </w:rPr>
      </w:pPr>
      <w:r w:rsidRPr="005E7BB7">
        <w:rPr>
          <w:rFonts w:ascii="Calibri" w:hAnsi="Calibri"/>
          <w:lang w:val="nl-NL"/>
        </w:rPr>
        <w:t>Behandelaar/Specialist</w:t>
      </w:r>
    </w:p>
    <w:p w:rsidR="00950C7A" w:rsidRPr="005E7BB7" w:rsidRDefault="00950C7A" w:rsidP="005E7BB7">
      <w:pPr>
        <w:pStyle w:val="Lijstalinea"/>
        <w:numPr>
          <w:ilvl w:val="0"/>
          <w:numId w:val="31"/>
        </w:numPr>
        <w:rPr>
          <w:rFonts w:ascii="Calibri" w:hAnsi="Calibri"/>
          <w:lang w:val="nl-NL"/>
        </w:rPr>
      </w:pPr>
      <w:r w:rsidRPr="005E7BB7">
        <w:rPr>
          <w:rFonts w:ascii="Calibri" w:hAnsi="Calibri"/>
          <w:lang w:val="nl-NL"/>
        </w:rPr>
        <w:t>Beheerder</w:t>
      </w:r>
    </w:p>
    <w:p w:rsidR="00950C7A" w:rsidRDefault="00950C7A" w:rsidP="005E7BB7">
      <w:pPr>
        <w:pStyle w:val="Lijstalinea"/>
        <w:numPr>
          <w:ilvl w:val="0"/>
          <w:numId w:val="31"/>
        </w:numPr>
        <w:rPr>
          <w:rFonts w:ascii="Calibri" w:hAnsi="Calibri"/>
          <w:lang w:val="nl-NL"/>
        </w:rPr>
      </w:pPr>
      <w:r w:rsidRPr="005E7BB7">
        <w:rPr>
          <w:rFonts w:ascii="Calibri" w:hAnsi="Calibri"/>
          <w:lang w:val="nl-NL"/>
        </w:rPr>
        <w:lastRenderedPageBreak/>
        <w:t>Coördinator/</w:t>
      </w:r>
      <w:proofErr w:type="spellStart"/>
      <w:r w:rsidRPr="005E7BB7">
        <w:rPr>
          <w:rFonts w:ascii="Calibri" w:hAnsi="Calibri"/>
          <w:lang w:val="nl-NL"/>
        </w:rPr>
        <w:t>Orkestrator</w:t>
      </w:r>
      <w:proofErr w:type="spellEnd"/>
    </w:p>
    <w:p w:rsidR="005E7BB7" w:rsidRPr="005E7BB7" w:rsidRDefault="005E7BB7" w:rsidP="005E7BB7">
      <w:pPr>
        <w:pStyle w:val="Lijstalinea"/>
        <w:numPr>
          <w:ilvl w:val="0"/>
          <w:numId w:val="31"/>
        </w:numPr>
        <w:rPr>
          <w:rFonts w:ascii="Calibri" w:hAnsi="Calibri"/>
          <w:lang w:val="nl-NL"/>
        </w:rPr>
      </w:pPr>
      <w:r>
        <w:rPr>
          <w:rFonts w:ascii="Calibri" w:hAnsi="Calibri"/>
          <w:lang w:val="nl-NL"/>
        </w:rPr>
        <w:t>Klantcontact</w:t>
      </w:r>
    </w:p>
    <w:p w:rsidR="00950C7A" w:rsidRPr="00950C7A" w:rsidRDefault="00950C7A" w:rsidP="00950C7A">
      <w:pPr>
        <w:rPr>
          <w:rFonts w:ascii="Calibri" w:hAnsi="Calibri"/>
          <w:lang w:val="nl-NL"/>
        </w:rPr>
      </w:pPr>
    </w:p>
    <w:p w:rsidR="001F089E" w:rsidRDefault="001F089E" w:rsidP="00F67F22">
      <w:pPr>
        <w:rPr>
          <w:lang w:val="nl-NL"/>
        </w:rPr>
      </w:pPr>
      <w:r>
        <w:rPr>
          <w:lang w:val="nl-NL"/>
        </w:rPr>
        <w:t xml:space="preserve">Belangrijk om op te merken is, dat in de GEMMA ZTC geen attributen worden opgenomen m.b.t. de uitvoering van het proces. Deze informatie is reeds opgenomen in de GEMMA </w:t>
      </w:r>
      <w:proofErr w:type="spellStart"/>
      <w:r>
        <w:rPr>
          <w:lang w:val="nl-NL"/>
        </w:rPr>
        <w:t>eProcessen</w:t>
      </w:r>
      <w:proofErr w:type="spellEnd"/>
      <w:r>
        <w:rPr>
          <w:lang w:val="nl-NL"/>
        </w:rPr>
        <w:t xml:space="preserve">. Dit om dubbele vermeldingen en inconsistenties te voorkomen, want ieder zaaktype uit de GEMMA ZTC kan gekoppeld worden aan een GEMMA </w:t>
      </w:r>
      <w:proofErr w:type="spellStart"/>
      <w:r>
        <w:rPr>
          <w:lang w:val="nl-NL"/>
        </w:rPr>
        <w:t>eProces</w:t>
      </w:r>
      <w:proofErr w:type="spellEnd"/>
      <w:r>
        <w:rPr>
          <w:lang w:val="nl-NL"/>
        </w:rPr>
        <w:t>.</w:t>
      </w:r>
    </w:p>
    <w:p w:rsidR="001F089E" w:rsidRDefault="001F089E" w:rsidP="00F67F22">
      <w:pPr>
        <w:rPr>
          <w:lang w:val="nl-NL"/>
        </w:rPr>
      </w:pPr>
      <w:r>
        <w:rPr>
          <w:lang w:val="nl-NL"/>
        </w:rPr>
        <w:t>Voorbeelden van dergelijke informatie zijn: processtappen, statussen, in het proces ontstane of gebruikte documenten, resultaattypen, beslismomenten, ...</w:t>
      </w:r>
    </w:p>
    <w:p w:rsidR="00FA6AD8" w:rsidRDefault="001F089E" w:rsidP="00F67F22">
      <w:pPr>
        <w:rPr>
          <w:i/>
          <w:lang w:val="nl-NL"/>
        </w:rPr>
      </w:pPr>
      <w:r w:rsidRPr="00363443">
        <w:rPr>
          <w:i/>
          <w:lang w:val="nl-NL"/>
        </w:rPr>
        <w:t xml:space="preserve">Er wordt momenteel gewerkt aan het stroomlijnen van de GEMMA </w:t>
      </w:r>
      <w:proofErr w:type="spellStart"/>
      <w:r w:rsidRPr="00363443">
        <w:rPr>
          <w:i/>
          <w:lang w:val="nl-NL"/>
        </w:rPr>
        <w:t>eProcessen</w:t>
      </w:r>
      <w:proofErr w:type="spellEnd"/>
      <w:r w:rsidR="00363443" w:rsidRPr="00363443">
        <w:rPr>
          <w:i/>
          <w:lang w:val="nl-NL"/>
        </w:rPr>
        <w:t>, waarbij aandacht gaat naar het gestroomlijnd presenteren van</w:t>
      </w:r>
      <w:r w:rsidR="00C510E2">
        <w:rPr>
          <w:i/>
          <w:lang w:val="nl-NL"/>
        </w:rPr>
        <w:t xml:space="preserve"> </w:t>
      </w:r>
      <w:r w:rsidR="00363443">
        <w:rPr>
          <w:i/>
          <w:lang w:val="nl-NL"/>
        </w:rPr>
        <w:t>bovenstaande,</w:t>
      </w:r>
      <w:r w:rsidR="00363443" w:rsidRPr="00363443">
        <w:rPr>
          <w:i/>
          <w:lang w:val="nl-NL"/>
        </w:rPr>
        <w:t xml:space="preserve"> in de processen opgenomen</w:t>
      </w:r>
      <w:r w:rsidR="00363443">
        <w:rPr>
          <w:i/>
          <w:lang w:val="nl-NL"/>
        </w:rPr>
        <w:t>,</w:t>
      </w:r>
      <w:r w:rsidR="00363443" w:rsidRPr="00363443">
        <w:rPr>
          <w:i/>
          <w:lang w:val="nl-NL"/>
        </w:rPr>
        <w:t xml:space="preserve"> informatie.</w:t>
      </w:r>
    </w:p>
    <w:p w:rsidR="00363443" w:rsidRPr="00363443" w:rsidRDefault="00363443" w:rsidP="00F67F22">
      <w:pPr>
        <w:rPr>
          <w:i/>
          <w:lang w:val="nl-NL"/>
        </w:rPr>
      </w:pPr>
    </w:p>
    <w:p w:rsidR="00363443" w:rsidRDefault="002719F3" w:rsidP="00994A53">
      <w:pPr>
        <w:pStyle w:val="Kop3"/>
        <w:rPr>
          <w:lang w:val="nl-NL"/>
        </w:rPr>
      </w:pPr>
      <w:bookmarkStart w:id="9" w:name="_Toc271643701"/>
      <w:r>
        <w:rPr>
          <w:lang w:val="nl-NL"/>
        </w:rPr>
        <w:t>Verticaal</w:t>
      </w:r>
      <w:bookmarkEnd w:id="9"/>
    </w:p>
    <w:p w:rsidR="00C510E2" w:rsidRDefault="00C510E2" w:rsidP="00C510E2">
      <w:pPr>
        <w:rPr>
          <w:lang w:val="nl-NL"/>
        </w:rPr>
      </w:pPr>
      <w:r>
        <w:rPr>
          <w:lang w:val="nl-NL"/>
        </w:rPr>
        <w:t xml:space="preserve">In verticale zin gaat het om de lijst met zaaktypen die in de ZTC is opgenomen. Hierbij wordt </w:t>
      </w:r>
      <w:r w:rsidR="00777078">
        <w:rPr>
          <w:lang w:val="nl-NL"/>
        </w:rPr>
        <w:t xml:space="preserve">aangesloten bij de Uniforme </w:t>
      </w:r>
      <w:proofErr w:type="spellStart"/>
      <w:r w:rsidR="00777078">
        <w:rPr>
          <w:lang w:val="nl-NL"/>
        </w:rPr>
        <w:t>ProductenLijst</w:t>
      </w:r>
      <w:proofErr w:type="spellEnd"/>
      <w:r w:rsidR="00777078">
        <w:rPr>
          <w:lang w:val="nl-NL"/>
        </w:rPr>
        <w:t xml:space="preserve"> (UPL) die door </w:t>
      </w:r>
      <w:proofErr w:type="spellStart"/>
      <w:r w:rsidR="00777078">
        <w:rPr>
          <w:lang w:val="nl-NL"/>
        </w:rPr>
        <w:t>eOverheid</w:t>
      </w:r>
      <w:proofErr w:type="spellEnd"/>
      <w:r w:rsidR="00777078">
        <w:rPr>
          <w:lang w:val="nl-NL"/>
        </w:rPr>
        <w:t xml:space="preserve"> voor Burgers wordt ontwikkeld &amp; beheerd.</w:t>
      </w:r>
    </w:p>
    <w:p w:rsidR="00DA4C39" w:rsidRDefault="00777078" w:rsidP="00C510E2">
      <w:pPr>
        <w:rPr>
          <w:lang w:val="nl-NL"/>
        </w:rPr>
      </w:pPr>
      <w:r>
        <w:rPr>
          <w:lang w:val="nl-NL"/>
        </w:rPr>
        <w:t xml:space="preserve">Naast de externe producten en diensten die door alle klanten kunnen worden aangevraagd, worden er naast de producten uit de UPL nog </w:t>
      </w:r>
      <w:r w:rsidR="00AB597D">
        <w:rPr>
          <w:lang w:val="nl-NL"/>
        </w:rPr>
        <w:t>zaaktypen</w:t>
      </w:r>
      <w:r>
        <w:rPr>
          <w:lang w:val="nl-NL"/>
        </w:rPr>
        <w:t xml:space="preserve"> opgenomen die </w:t>
      </w:r>
      <w:r w:rsidR="00DA4C39">
        <w:rPr>
          <w:lang w:val="nl-NL"/>
        </w:rPr>
        <w:t xml:space="preserve">buiten de scope van de UPL vallen. In eerste instantie zijn dit zaaktypen die wel geïnitieerd worden door een </w:t>
      </w:r>
      <w:proofErr w:type="spellStart"/>
      <w:r w:rsidR="00DA4C39">
        <w:rPr>
          <w:lang w:val="nl-NL"/>
        </w:rPr>
        <w:t>trigger</w:t>
      </w:r>
      <w:proofErr w:type="spellEnd"/>
      <w:r w:rsidR="00DA4C39">
        <w:rPr>
          <w:lang w:val="nl-NL"/>
        </w:rPr>
        <w:t xml:space="preserve"> van een externe partij</w:t>
      </w:r>
      <w:r w:rsidR="00B94FA1">
        <w:rPr>
          <w:lang w:val="nl-NL"/>
        </w:rPr>
        <w:t xml:space="preserve"> (ketenpartner)</w:t>
      </w:r>
      <w:r w:rsidR="00DA4C39">
        <w:rPr>
          <w:lang w:val="nl-NL"/>
        </w:rPr>
        <w:t>, maar niet door iedereen gedaan kunnen worden. Een voorbeeld is een verzoek of melding van een rechtbank op basis waarvan een gemeente het GBA moet aanpassen. In tweede instantie (nog niet in deze versie), zullen ook zaaktypen voor interne processen worden opgenomen.</w:t>
      </w:r>
    </w:p>
    <w:p w:rsidR="00DA4C39" w:rsidRDefault="00DA4C39" w:rsidP="00C510E2">
      <w:pPr>
        <w:rPr>
          <w:lang w:val="nl-NL"/>
        </w:rPr>
      </w:pPr>
      <w:r w:rsidRPr="00C07199">
        <w:rPr>
          <w:lang w:val="nl-NL"/>
        </w:rPr>
        <w:t xml:space="preserve">Omdat in de UPL is gekozen voor een ‘platte lijst’, waarin geen hiërarchie is aangebracht (bv. ‘braderievergunning’ en ‘straatfeest’ als </w:t>
      </w:r>
      <w:r w:rsidR="00B94FA1" w:rsidRPr="00C07199">
        <w:rPr>
          <w:lang w:val="nl-NL"/>
        </w:rPr>
        <w:t xml:space="preserve">uitsplitsing, </w:t>
      </w:r>
      <w:r w:rsidRPr="00C07199">
        <w:rPr>
          <w:lang w:val="nl-NL"/>
        </w:rPr>
        <w:t xml:space="preserve">specialisatie van ‘evenementenvergunning’), wordt dit in de GEMMA ZTC ook niet gedaan. Ditzelfde geldt voor samengestelde producten, bijvoorbeeld een ‘integrale horecavergunning’ bestaande uit o.a. een ‘drank- en </w:t>
      </w:r>
      <w:proofErr w:type="spellStart"/>
      <w:r w:rsidRPr="00C07199">
        <w:rPr>
          <w:lang w:val="nl-NL"/>
        </w:rPr>
        <w:t>horecawetvergunning</w:t>
      </w:r>
      <w:proofErr w:type="spellEnd"/>
      <w:r w:rsidRPr="00C07199">
        <w:rPr>
          <w:lang w:val="nl-NL"/>
        </w:rPr>
        <w:t>’, ‘exploitatievergunning’, en een ‘terrasvergunning’. Zowel de samengestelde als atomaire zaaktypen worden in de GEMMA ZTC opgenomen.</w:t>
      </w:r>
      <w:r w:rsidR="00B94FA1" w:rsidRPr="00C07199">
        <w:rPr>
          <w:lang w:val="nl-NL"/>
        </w:rPr>
        <w:t xml:space="preserve"> Deze keuze betekent dat in de GEMMA ZTC 2.0 </w:t>
      </w:r>
      <w:r w:rsidR="003E799E">
        <w:rPr>
          <w:lang w:val="nl-NL"/>
        </w:rPr>
        <w:t xml:space="preserve">ook </w:t>
      </w:r>
      <w:r w:rsidR="00B94FA1" w:rsidRPr="00C07199">
        <w:rPr>
          <w:lang w:val="nl-NL"/>
        </w:rPr>
        <w:t xml:space="preserve">een begin wordt gemaakt met het verschaffen van </w:t>
      </w:r>
      <w:r w:rsidR="003E799E">
        <w:rPr>
          <w:lang w:val="nl-NL"/>
        </w:rPr>
        <w:t xml:space="preserve">het </w:t>
      </w:r>
      <w:r w:rsidR="00B94FA1" w:rsidRPr="00C07199">
        <w:rPr>
          <w:lang w:val="nl-NL"/>
        </w:rPr>
        <w:t xml:space="preserve">inzicht </w:t>
      </w:r>
      <w:r w:rsidR="003E799E">
        <w:rPr>
          <w:lang w:val="nl-NL"/>
        </w:rPr>
        <w:t xml:space="preserve">betreffende de </w:t>
      </w:r>
      <w:r w:rsidR="00B94FA1">
        <w:rPr>
          <w:lang w:val="nl-NL"/>
        </w:rPr>
        <w:t xml:space="preserve"> </w:t>
      </w:r>
      <w:r w:rsidR="003E799E">
        <w:rPr>
          <w:lang w:val="nl-NL"/>
        </w:rPr>
        <w:t xml:space="preserve">flexibiliteit </w:t>
      </w:r>
      <w:r w:rsidR="00710707">
        <w:rPr>
          <w:lang w:val="nl-NL"/>
        </w:rPr>
        <w:t xml:space="preserve">en identificatie van een </w:t>
      </w:r>
      <w:r w:rsidR="003E799E">
        <w:rPr>
          <w:lang w:val="nl-NL"/>
        </w:rPr>
        <w:t xml:space="preserve"> zaaktype</w:t>
      </w:r>
      <w:r w:rsidR="00B94FA1">
        <w:rPr>
          <w:lang w:val="nl-NL"/>
        </w:rPr>
        <w:t xml:space="preserve">. Dit is van belang als </w:t>
      </w:r>
      <w:r w:rsidR="00F00C32">
        <w:rPr>
          <w:lang w:val="nl-NL"/>
        </w:rPr>
        <w:t>een</w:t>
      </w:r>
      <w:r w:rsidR="00B94FA1">
        <w:rPr>
          <w:lang w:val="nl-NL"/>
        </w:rPr>
        <w:t xml:space="preserve"> gemeente </w:t>
      </w:r>
      <w:r w:rsidR="004D502D">
        <w:rPr>
          <w:lang w:val="nl-NL"/>
        </w:rPr>
        <w:t xml:space="preserve">efficiënt en flexibel wil </w:t>
      </w:r>
      <w:r w:rsidR="00F00C32">
        <w:rPr>
          <w:lang w:val="nl-NL"/>
        </w:rPr>
        <w:t xml:space="preserve">werken om klantgericht te kunnen optreden </w:t>
      </w:r>
      <w:r w:rsidR="004D502D">
        <w:rPr>
          <w:lang w:val="nl-NL"/>
        </w:rPr>
        <w:t>naar de burger, bezoeker en bedrijf</w:t>
      </w:r>
      <w:r w:rsidR="00F00C32">
        <w:rPr>
          <w:lang w:val="nl-NL"/>
        </w:rPr>
        <w:t>.</w:t>
      </w:r>
    </w:p>
    <w:p w:rsidR="00DA4C39" w:rsidRDefault="00DA4C39" w:rsidP="00C510E2">
      <w:pPr>
        <w:rPr>
          <w:lang w:val="nl-NL"/>
        </w:rPr>
      </w:pPr>
    </w:p>
    <w:p w:rsidR="00DA4C39" w:rsidRDefault="00DA4C39" w:rsidP="00C07199">
      <w:pPr>
        <w:rPr>
          <w:lang w:val="nl-NL"/>
        </w:rPr>
      </w:pPr>
      <w:r>
        <w:rPr>
          <w:lang w:val="nl-NL"/>
        </w:rPr>
        <w:t xml:space="preserve">In de UPL wordt gestreefd naar een uniforme </w:t>
      </w:r>
      <w:r w:rsidR="004D502D">
        <w:rPr>
          <w:lang w:val="nl-NL"/>
        </w:rPr>
        <w:t xml:space="preserve">naamgeving voor  exact dezelfde </w:t>
      </w:r>
      <w:r>
        <w:rPr>
          <w:lang w:val="nl-NL"/>
        </w:rPr>
        <w:t xml:space="preserve"> producten.</w:t>
      </w:r>
      <w:r w:rsidR="004D502D">
        <w:rPr>
          <w:lang w:val="nl-NL"/>
        </w:rPr>
        <w:t xml:space="preserve"> Wanneer kunnen producten als exact hetzelfde geclassificeerd worden? Ook dit wordt zoveel als mogelijk ingebracht in de ZTC 2.0. </w:t>
      </w:r>
      <w:r>
        <w:rPr>
          <w:lang w:val="nl-NL"/>
        </w:rPr>
        <w:t xml:space="preserve">Dit impliceert al dat gemeentespecifieke producten niet worden meegenomen. Bron hiervoor is o.a. het minimaal aantal </w:t>
      </w:r>
      <w:r w:rsidR="004D502D">
        <w:rPr>
          <w:lang w:val="nl-NL"/>
        </w:rPr>
        <w:t>malen dat een product voorkomt bij Nederlandse gemeenten volgens “</w:t>
      </w:r>
      <w:r>
        <w:rPr>
          <w:lang w:val="nl-NL"/>
        </w:rPr>
        <w:t>samenwerkende catalogi</w:t>
      </w:r>
      <w:r w:rsidR="004D502D">
        <w:rPr>
          <w:lang w:val="nl-NL"/>
        </w:rPr>
        <w:t>”</w:t>
      </w:r>
      <w:r>
        <w:rPr>
          <w:lang w:val="nl-NL"/>
        </w:rPr>
        <w:t>. De GEMMA ZTC sluit hierbij aan.</w:t>
      </w:r>
    </w:p>
    <w:p w:rsidR="00C07199" w:rsidRDefault="00C07199" w:rsidP="00C07199">
      <w:pPr>
        <w:rPr>
          <w:lang w:val="nl-NL"/>
        </w:rPr>
      </w:pPr>
    </w:p>
    <w:p w:rsidR="00994A53" w:rsidRPr="001223D2" w:rsidRDefault="00B84508" w:rsidP="00B84508">
      <w:pPr>
        <w:pStyle w:val="Kop2"/>
        <w:rPr>
          <w:lang w:val="nl-NL"/>
        </w:rPr>
      </w:pPr>
      <w:bookmarkStart w:id="10" w:name="_Toc271643702"/>
      <w:r w:rsidRPr="001223D2">
        <w:rPr>
          <w:lang w:val="nl-NL"/>
        </w:rPr>
        <w:t>Beheer van de GEMMA ZTC</w:t>
      </w:r>
      <w:bookmarkEnd w:id="10"/>
    </w:p>
    <w:p w:rsidR="001223D2" w:rsidRDefault="001223D2" w:rsidP="00B84508">
      <w:pPr>
        <w:rPr>
          <w:lang w:val="nl-NL"/>
        </w:rPr>
      </w:pPr>
      <w:r>
        <w:rPr>
          <w:lang w:val="nl-NL"/>
        </w:rPr>
        <w:t>De GEMMA ZTC 2.0 is zo ontwikkeld dat deze eenvoudig beheerd kan worden met de kennis en capaciteit beschikbaar bij KING.</w:t>
      </w:r>
    </w:p>
    <w:p w:rsidR="001223D2" w:rsidRDefault="001223D2" w:rsidP="00B84508">
      <w:pPr>
        <w:rPr>
          <w:lang w:val="nl-NL"/>
        </w:rPr>
      </w:pPr>
      <w:r>
        <w:rPr>
          <w:lang w:val="nl-NL"/>
        </w:rPr>
        <w:t xml:space="preserve">Net als de andere GEMMA </w:t>
      </w:r>
      <w:r w:rsidR="004D502D">
        <w:rPr>
          <w:lang w:val="nl-NL"/>
        </w:rPr>
        <w:t>onderdelen</w:t>
      </w:r>
      <w:r>
        <w:rPr>
          <w:lang w:val="nl-NL"/>
        </w:rPr>
        <w:t xml:space="preserve"> zal de GEMAM ZTC worden beheerd in samenspraak met gemeenten. Voor de GEMMA ZTC zijn dit de leden van de KING expertgroep bedrijfsarchitectuur. </w:t>
      </w:r>
    </w:p>
    <w:p w:rsidR="001223D2" w:rsidRDefault="001223D2" w:rsidP="00B84508">
      <w:pPr>
        <w:rPr>
          <w:lang w:val="nl-NL"/>
        </w:rPr>
      </w:pPr>
      <w:r>
        <w:rPr>
          <w:lang w:val="nl-NL"/>
        </w:rPr>
        <w:t>Wijzigingsverzoeken kunnen bij de beheerder (KING) worden ingediend, en zullen worden besproken in de expertgroep alvorens een nieuwe versie wordt opgeleverd. Ook nieuwe ontwikkelingen in het gemeentelijk werkveld en overige (GEMMA) standaarden zullen hierin worden meegenomen. De te verwachten releasefrequentie is 1 keer per jaar. Initieel is deze frequentie wellicht hoger.</w:t>
      </w:r>
    </w:p>
    <w:p w:rsidR="001223D2" w:rsidRDefault="001223D2" w:rsidP="009712F8">
      <w:pPr>
        <w:rPr>
          <w:lang w:val="nl-NL"/>
        </w:rPr>
      </w:pPr>
      <w:r>
        <w:rPr>
          <w:lang w:val="nl-NL"/>
        </w:rPr>
        <w:t xml:space="preserve">Voor de </w:t>
      </w:r>
      <w:r w:rsidR="004D502D">
        <w:rPr>
          <w:lang w:val="nl-NL"/>
        </w:rPr>
        <w:t>verticale uitbreiding van de ZTC (</w:t>
      </w:r>
      <w:r>
        <w:rPr>
          <w:lang w:val="nl-NL"/>
        </w:rPr>
        <w:t xml:space="preserve">lijst met </w:t>
      </w:r>
      <w:proofErr w:type="spellStart"/>
      <w:r>
        <w:rPr>
          <w:lang w:val="nl-NL"/>
        </w:rPr>
        <w:t>zaaktype</w:t>
      </w:r>
      <w:r w:rsidR="004D502D">
        <w:rPr>
          <w:lang w:val="nl-NL"/>
        </w:rPr>
        <w:t>-omschrijvinge</w:t>
      </w:r>
      <w:r>
        <w:rPr>
          <w:lang w:val="nl-NL"/>
        </w:rPr>
        <w:t>n</w:t>
      </w:r>
      <w:proofErr w:type="spellEnd"/>
      <w:r w:rsidR="004D502D">
        <w:rPr>
          <w:lang w:val="nl-NL"/>
        </w:rPr>
        <w:t>)</w:t>
      </w:r>
      <w:r>
        <w:rPr>
          <w:lang w:val="nl-NL"/>
        </w:rPr>
        <w:t xml:space="preserve"> wordt aangesloten bij de UPL van </w:t>
      </w:r>
      <w:proofErr w:type="spellStart"/>
      <w:r>
        <w:rPr>
          <w:lang w:val="nl-NL"/>
        </w:rPr>
        <w:t>eOverheid</w:t>
      </w:r>
      <w:proofErr w:type="spellEnd"/>
      <w:r>
        <w:rPr>
          <w:lang w:val="nl-NL"/>
        </w:rPr>
        <w:t xml:space="preserve"> voor burgers. Om te voorkomen dat lijsten uit elkaar gaan lopen</w:t>
      </w:r>
      <w:r w:rsidR="008029AD">
        <w:rPr>
          <w:lang w:val="nl-NL"/>
        </w:rPr>
        <w:t xml:space="preserve"> en zelfstandig lijken</w:t>
      </w:r>
      <w:r>
        <w:rPr>
          <w:lang w:val="nl-NL"/>
        </w:rPr>
        <w:t xml:space="preserve">, worden wijzigingsverzoeken of opmerkingen op deze lijst door KING doorgegeven aan </w:t>
      </w:r>
      <w:proofErr w:type="spellStart"/>
      <w:r>
        <w:rPr>
          <w:lang w:val="nl-NL"/>
        </w:rPr>
        <w:t>eOverheid</w:t>
      </w:r>
      <w:proofErr w:type="spellEnd"/>
      <w:r>
        <w:rPr>
          <w:lang w:val="nl-NL"/>
        </w:rPr>
        <w:t xml:space="preserve"> voor Burgers en daar meegenomen in de wijzigingsprocedure. KING zorgt dat de beide wijzigingscycli op elkaar afgestemd zullen worden.</w:t>
      </w:r>
    </w:p>
    <w:sectPr w:rsidR="001223D2" w:rsidSect="003A1C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37C" w:rsidRDefault="00C3337C" w:rsidP="00D837BA">
      <w:pPr>
        <w:spacing w:before="0" w:after="0" w:line="240" w:lineRule="auto"/>
      </w:pPr>
      <w:r>
        <w:separator/>
      </w:r>
    </w:p>
  </w:endnote>
  <w:endnote w:type="continuationSeparator" w:id="0">
    <w:p w:rsidR="00C3337C" w:rsidRDefault="00C3337C" w:rsidP="00D837B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37C" w:rsidRDefault="00C3337C" w:rsidP="00D837BA">
      <w:pPr>
        <w:spacing w:before="0" w:after="0" w:line="240" w:lineRule="auto"/>
      </w:pPr>
      <w:r>
        <w:separator/>
      </w:r>
    </w:p>
  </w:footnote>
  <w:footnote w:type="continuationSeparator" w:id="0">
    <w:p w:rsidR="00C3337C" w:rsidRDefault="00C3337C" w:rsidP="00D837BA">
      <w:pPr>
        <w:spacing w:before="0" w:after="0" w:line="240" w:lineRule="auto"/>
      </w:pPr>
      <w:r>
        <w:continuationSeparator/>
      </w:r>
    </w:p>
  </w:footnote>
  <w:footnote w:id="1">
    <w:p w:rsidR="00C3337C" w:rsidRPr="00D837BA" w:rsidRDefault="00C3337C">
      <w:pPr>
        <w:pStyle w:val="Voetnoottekst"/>
        <w:rPr>
          <w:lang w:val="nl-NL"/>
        </w:rPr>
      </w:pPr>
      <w:r>
        <w:rPr>
          <w:rStyle w:val="Voetnootmarkering"/>
        </w:rPr>
        <w:footnoteRef/>
      </w:r>
      <w:r>
        <w:rPr>
          <w:lang w:val="nl-NL"/>
        </w:rPr>
        <w:t xml:space="preserve"> zie </w:t>
      </w:r>
      <w:r w:rsidRPr="00D837BA">
        <w:rPr>
          <w:lang w:val="nl-NL"/>
        </w:rPr>
        <w:t xml:space="preserve">https://www.surfgroepen.nl/sites/gemma/architectuur/documenten/proces architectuur/20100421 Zaak- en procesgericht werken </w:t>
      </w:r>
      <w:proofErr w:type="spellStart"/>
      <w:r w:rsidRPr="00D837BA">
        <w:rPr>
          <w:lang w:val="nl-NL"/>
        </w:rPr>
        <w:t>def.pdf</w:t>
      </w:r>
      <w:proofErr w:type="spell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7ADA"/>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011F3824"/>
    <w:multiLevelType w:val="hybridMultilevel"/>
    <w:tmpl w:val="D3969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405756D"/>
    <w:multiLevelType w:val="hybridMultilevel"/>
    <w:tmpl w:val="3A82E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4502CCD"/>
    <w:multiLevelType w:val="hybridMultilevel"/>
    <w:tmpl w:val="CD0CFD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48E617B"/>
    <w:multiLevelType w:val="hybridMultilevel"/>
    <w:tmpl w:val="E41A40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53A3CC6"/>
    <w:multiLevelType w:val="hybridMultilevel"/>
    <w:tmpl w:val="8C2E35F8"/>
    <w:lvl w:ilvl="0" w:tplc="C25CBEFC">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ACD0D91"/>
    <w:multiLevelType w:val="hybridMultilevel"/>
    <w:tmpl w:val="30C09F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B3B1AA1"/>
    <w:multiLevelType w:val="hybridMultilevel"/>
    <w:tmpl w:val="94C4B2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C513A61"/>
    <w:multiLevelType w:val="hybridMultilevel"/>
    <w:tmpl w:val="F4E48642"/>
    <w:lvl w:ilvl="0" w:tplc="D0307B5C">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E336796"/>
    <w:multiLevelType w:val="hybridMultilevel"/>
    <w:tmpl w:val="5F1C1D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23401CA"/>
    <w:multiLevelType w:val="hybridMultilevel"/>
    <w:tmpl w:val="3CCAA0B4"/>
    <w:lvl w:ilvl="0" w:tplc="C25CBEFC">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4D94945"/>
    <w:multiLevelType w:val="hybridMultilevel"/>
    <w:tmpl w:val="510827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91365E5"/>
    <w:multiLevelType w:val="hybridMultilevel"/>
    <w:tmpl w:val="40381236"/>
    <w:lvl w:ilvl="0" w:tplc="83E8C4AA">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AEF4B89"/>
    <w:multiLevelType w:val="hybridMultilevel"/>
    <w:tmpl w:val="14FA4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0DA452A"/>
    <w:multiLevelType w:val="hybridMultilevel"/>
    <w:tmpl w:val="5F36F7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341C4FD8"/>
    <w:multiLevelType w:val="hybridMultilevel"/>
    <w:tmpl w:val="B1D6F7A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61761DF"/>
    <w:multiLevelType w:val="hybridMultilevel"/>
    <w:tmpl w:val="CF301A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82D538C"/>
    <w:multiLevelType w:val="hybridMultilevel"/>
    <w:tmpl w:val="CFC8EA26"/>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40AE1C0D"/>
    <w:multiLevelType w:val="hybridMultilevel"/>
    <w:tmpl w:val="B1D6F7A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DD22F6E"/>
    <w:multiLevelType w:val="hybridMultilevel"/>
    <w:tmpl w:val="25C8BEB0"/>
    <w:lvl w:ilvl="0" w:tplc="937C9EBC">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1944FEC"/>
    <w:multiLevelType w:val="hybridMultilevel"/>
    <w:tmpl w:val="C4F0C6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5B97245"/>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D717D72"/>
    <w:multiLevelType w:val="hybridMultilevel"/>
    <w:tmpl w:val="16006F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F992CFC"/>
    <w:multiLevelType w:val="hybridMultilevel"/>
    <w:tmpl w:val="1C322CD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4">
    <w:nsid w:val="619146B0"/>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4026164"/>
    <w:multiLevelType w:val="hybridMultilevel"/>
    <w:tmpl w:val="07744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8247720"/>
    <w:multiLevelType w:val="hybridMultilevel"/>
    <w:tmpl w:val="FDEA86AE"/>
    <w:lvl w:ilvl="0" w:tplc="5D94774C">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C721DFF"/>
    <w:multiLevelType w:val="hybridMultilevel"/>
    <w:tmpl w:val="108E5C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71FF1A6F"/>
    <w:multiLevelType w:val="hybridMultilevel"/>
    <w:tmpl w:val="85DE35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20C7D49"/>
    <w:multiLevelType w:val="multilevel"/>
    <w:tmpl w:val="6874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DD4007"/>
    <w:multiLevelType w:val="hybridMultilevel"/>
    <w:tmpl w:val="5D62CB42"/>
    <w:lvl w:ilvl="0" w:tplc="EACC22B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0"/>
  </w:num>
  <w:num w:numId="4">
    <w:abstractNumId w:val="26"/>
  </w:num>
  <w:num w:numId="5">
    <w:abstractNumId w:val="13"/>
  </w:num>
  <w:num w:numId="6">
    <w:abstractNumId w:val="2"/>
  </w:num>
  <w:num w:numId="7">
    <w:abstractNumId w:val="29"/>
  </w:num>
  <w:num w:numId="8">
    <w:abstractNumId w:val="30"/>
  </w:num>
  <w:num w:numId="9">
    <w:abstractNumId w:val="16"/>
  </w:num>
  <w:num w:numId="10">
    <w:abstractNumId w:val="15"/>
  </w:num>
  <w:num w:numId="11">
    <w:abstractNumId w:val="18"/>
  </w:num>
  <w:num w:numId="12">
    <w:abstractNumId w:val="23"/>
  </w:num>
  <w:num w:numId="13">
    <w:abstractNumId w:val="17"/>
  </w:num>
  <w:num w:numId="14">
    <w:abstractNumId w:val="12"/>
  </w:num>
  <w:num w:numId="15">
    <w:abstractNumId w:val="19"/>
  </w:num>
  <w:num w:numId="16">
    <w:abstractNumId w:val="4"/>
  </w:num>
  <w:num w:numId="17">
    <w:abstractNumId w:val="8"/>
  </w:num>
  <w:num w:numId="18">
    <w:abstractNumId w:val="10"/>
  </w:num>
  <w:num w:numId="19">
    <w:abstractNumId w:val="5"/>
  </w:num>
  <w:num w:numId="20">
    <w:abstractNumId w:val="22"/>
  </w:num>
  <w:num w:numId="21">
    <w:abstractNumId w:val="14"/>
  </w:num>
  <w:num w:numId="22">
    <w:abstractNumId w:val="24"/>
  </w:num>
  <w:num w:numId="23">
    <w:abstractNumId w:val="21"/>
  </w:num>
  <w:num w:numId="24">
    <w:abstractNumId w:val="6"/>
  </w:num>
  <w:num w:numId="25">
    <w:abstractNumId w:val="11"/>
  </w:num>
  <w:num w:numId="26">
    <w:abstractNumId w:val="9"/>
  </w:num>
  <w:num w:numId="27">
    <w:abstractNumId w:val="1"/>
  </w:num>
  <w:num w:numId="28">
    <w:abstractNumId w:val="20"/>
  </w:num>
  <w:num w:numId="29">
    <w:abstractNumId w:val="28"/>
  </w:num>
  <w:num w:numId="30">
    <w:abstractNumId w:val="3"/>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footnotePr>
    <w:footnote w:id="-1"/>
    <w:footnote w:id="0"/>
  </w:footnotePr>
  <w:endnotePr>
    <w:endnote w:id="-1"/>
    <w:endnote w:id="0"/>
  </w:endnotePr>
  <w:compat>
    <w:useFELayout/>
  </w:compat>
  <w:rsids>
    <w:rsidRoot w:val="00994A53"/>
    <w:rsid w:val="00040946"/>
    <w:rsid w:val="000820B5"/>
    <w:rsid w:val="00084E1D"/>
    <w:rsid w:val="000B5723"/>
    <w:rsid w:val="00107B02"/>
    <w:rsid w:val="001223D2"/>
    <w:rsid w:val="00134163"/>
    <w:rsid w:val="001508CC"/>
    <w:rsid w:val="00163B94"/>
    <w:rsid w:val="00166A8B"/>
    <w:rsid w:val="001A06C9"/>
    <w:rsid w:val="001B6680"/>
    <w:rsid w:val="001D60D2"/>
    <w:rsid w:val="001E169C"/>
    <w:rsid w:val="001F089E"/>
    <w:rsid w:val="00207E4D"/>
    <w:rsid w:val="00260C74"/>
    <w:rsid w:val="00270480"/>
    <w:rsid w:val="002719F3"/>
    <w:rsid w:val="00276490"/>
    <w:rsid w:val="002D2A20"/>
    <w:rsid w:val="002F4F66"/>
    <w:rsid w:val="0030252F"/>
    <w:rsid w:val="00310268"/>
    <w:rsid w:val="00310781"/>
    <w:rsid w:val="00340007"/>
    <w:rsid w:val="00340EED"/>
    <w:rsid w:val="00351F86"/>
    <w:rsid w:val="00357EC8"/>
    <w:rsid w:val="00363443"/>
    <w:rsid w:val="00376A56"/>
    <w:rsid w:val="003A1C19"/>
    <w:rsid w:val="003A23DD"/>
    <w:rsid w:val="003B5E57"/>
    <w:rsid w:val="003C4A4F"/>
    <w:rsid w:val="003E799E"/>
    <w:rsid w:val="003F7DB4"/>
    <w:rsid w:val="00415BD8"/>
    <w:rsid w:val="00422059"/>
    <w:rsid w:val="00432A6D"/>
    <w:rsid w:val="00443B19"/>
    <w:rsid w:val="00460F03"/>
    <w:rsid w:val="004817BC"/>
    <w:rsid w:val="004C19DF"/>
    <w:rsid w:val="004C30BD"/>
    <w:rsid w:val="004D502D"/>
    <w:rsid w:val="004F28DA"/>
    <w:rsid w:val="004F3A92"/>
    <w:rsid w:val="00503E3F"/>
    <w:rsid w:val="00510478"/>
    <w:rsid w:val="005224A9"/>
    <w:rsid w:val="005265F4"/>
    <w:rsid w:val="00534164"/>
    <w:rsid w:val="00561872"/>
    <w:rsid w:val="00566DA2"/>
    <w:rsid w:val="00581CC2"/>
    <w:rsid w:val="00584390"/>
    <w:rsid w:val="005B0257"/>
    <w:rsid w:val="005D36F8"/>
    <w:rsid w:val="005E7BB7"/>
    <w:rsid w:val="00656749"/>
    <w:rsid w:val="006619AE"/>
    <w:rsid w:val="00691138"/>
    <w:rsid w:val="006937A0"/>
    <w:rsid w:val="00694472"/>
    <w:rsid w:val="006B0C6F"/>
    <w:rsid w:val="006C7BC0"/>
    <w:rsid w:val="00704DA5"/>
    <w:rsid w:val="0070726C"/>
    <w:rsid w:val="00710707"/>
    <w:rsid w:val="00713E4F"/>
    <w:rsid w:val="00716C34"/>
    <w:rsid w:val="0072098E"/>
    <w:rsid w:val="00734EDA"/>
    <w:rsid w:val="00775E7D"/>
    <w:rsid w:val="00777078"/>
    <w:rsid w:val="007A2325"/>
    <w:rsid w:val="007B45B1"/>
    <w:rsid w:val="007C7329"/>
    <w:rsid w:val="007F2680"/>
    <w:rsid w:val="008029AD"/>
    <w:rsid w:val="008070ED"/>
    <w:rsid w:val="0083506F"/>
    <w:rsid w:val="008709AF"/>
    <w:rsid w:val="00873FF6"/>
    <w:rsid w:val="00880D9F"/>
    <w:rsid w:val="008B00DC"/>
    <w:rsid w:val="008B1E31"/>
    <w:rsid w:val="008C1027"/>
    <w:rsid w:val="00915EE6"/>
    <w:rsid w:val="009249C1"/>
    <w:rsid w:val="00932AC1"/>
    <w:rsid w:val="00950C7A"/>
    <w:rsid w:val="009712F8"/>
    <w:rsid w:val="0097336B"/>
    <w:rsid w:val="0098761D"/>
    <w:rsid w:val="00994A53"/>
    <w:rsid w:val="009A4B5C"/>
    <w:rsid w:val="009B3723"/>
    <w:rsid w:val="009B790A"/>
    <w:rsid w:val="00A040BF"/>
    <w:rsid w:val="00A67F4A"/>
    <w:rsid w:val="00AA65DE"/>
    <w:rsid w:val="00AB065E"/>
    <w:rsid w:val="00AB597D"/>
    <w:rsid w:val="00AE117C"/>
    <w:rsid w:val="00B07C47"/>
    <w:rsid w:val="00B10FB0"/>
    <w:rsid w:val="00B120C2"/>
    <w:rsid w:val="00B455B6"/>
    <w:rsid w:val="00B61257"/>
    <w:rsid w:val="00B74D69"/>
    <w:rsid w:val="00B758E0"/>
    <w:rsid w:val="00B84508"/>
    <w:rsid w:val="00B94FA1"/>
    <w:rsid w:val="00BC7064"/>
    <w:rsid w:val="00BC7BF6"/>
    <w:rsid w:val="00BE5DE5"/>
    <w:rsid w:val="00BF1311"/>
    <w:rsid w:val="00BF4310"/>
    <w:rsid w:val="00C01189"/>
    <w:rsid w:val="00C07199"/>
    <w:rsid w:val="00C3337C"/>
    <w:rsid w:val="00C510E2"/>
    <w:rsid w:val="00C54020"/>
    <w:rsid w:val="00C956CF"/>
    <w:rsid w:val="00CE4FF1"/>
    <w:rsid w:val="00D05113"/>
    <w:rsid w:val="00D12DC1"/>
    <w:rsid w:val="00D32860"/>
    <w:rsid w:val="00D456C2"/>
    <w:rsid w:val="00D5395A"/>
    <w:rsid w:val="00D73E63"/>
    <w:rsid w:val="00D837BA"/>
    <w:rsid w:val="00DA4C39"/>
    <w:rsid w:val="00E122D7"/>
    <w:rsid w:val="00E14283"/>
    <w:rsid w:val="00E17732"/>
    <w:rsid w:val="00E226F9"/>
    <w:rsid w:val="00E55EBA"/>
    <w:rsid w:val="00E56A5D"/>
    <w:rsid w:val="00E60140"/>
    <w:rsid w:val="00E73AAC"/>
    <w:rsid w:val="00E8199B"/>
    <w:rsid w:val="00EC7315"/>
    <w:rsid w:val="00ED764B"/>
    <w:rsid w:val="00F00C32"/>
    <w:rsid w:val="00F02688"/>
    <w:rsid w:val="00F27D89"/>
    <w:rsid w:val="00F46E52"/>
    <w:rsid w:val="00F52228"/>
    <w:rsid w:val="00F5340B"/>
    <w:rsid w:val="00F6376A"/>
    <w:rsid w:val="00F64BA9"/>
    <w:rsid w:val="00F66CDB"/>
    <w:rsid w:val="00F67F22"/>
    <w:rsid w:val="00FA6AD8"/>
    <w:rsid w:val="00FB6B9C"/>
    <w:rsid w:val="00FC3DC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94A53"/>
    <w:rPr>
      <w:szCs w:val="20"/>
    </w:rPr>
  </w:style>
  <w:style w:type="paragraph" w:styleId="Kop1">
    <w:name w:val="heading 1"/>
    <w:basedOn w:val="Standaard"/>
    <w:next w:val="Standaard"/>
    <w:link w:val="Kop1Char"/>
    <w:uiPriority w:val="9"/>
    <w:qFormat/>
    <w:rsid w:val="00994A53"/>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994A53"/>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994A53"/>
    <w:pPr>
      <w:numPr>
        <w:ilvl w:val="2"/>
        <w:numId w:val="3"/>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994A53"/>
    <w:pPr>
      <w:numPr>
        <w:ilvl w:val="3"/>
        <w:numId w:val="3"/>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994A53"/>
    <w:pPr>
      <w:numPr>
        <w:ilvl w:val="4"/>
        <w:numId w:val="3"/>
      </w:num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994A53"/>
    <w:pPr>
      <w:numPr>
        <w:ilvl w:val="5"/>
        <w:numId w:val="3"/>
      </w:num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994A53"/>
    <w:pPr>
      <w:numPr>
        <w:ilvl w:val="6"/>
        <w:numId w:val="3"/>
      </w:num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994A53"/>
    <w:pPr>
      <w:numPr>
        <w:ilvl w:val="7"/>
        <w:numId w:val="3"/>
      </w:num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994A53"/>
    <w:pPr>
      <w:numPr>
        <w:ilvl w:val="8"/>
        <w:numId w:val="3"/>
      </w:num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4A53"/>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994A53"/>
    <w:rPr>
      <w:caps/>
      <w:spacing w:val="15"/>
      <w:shd w:val="clear" w:color="auto" w:fill="DBE5F1" w:themeFill="accent1" w:themeFillTint="33"/>
    </w:rPr>
  </w:style>
  <w:style w:type="character" w:customStyle="1" w:styleId="Kop3Char">
    <w:name w:val="Kop 3 Char"/>
    <w:basedOn w:val="Standaardalinea-lettertype"/>
    <w:link w:val="Kop3"/>
    <w:uiPriority w:val="9"/>
    <w:rsid w:val="00994A53"/>
    <w:rPr>
      <w:caps/>
      <w:color w:val="243F60" w:themeColor="accent1" w:themeShade="7F"/>
      <w:spacing w:val="15"/>
    </w:rPr>
  </w:style>
  <w:style w:type="character" w:customStyle="1" w:styleId="Kop4Char">
    <w:name w:val="Kop 4 Char"/>
    <w:basedOn w:val="Standaardalinea-lettertype"/>
    <w:link w:val="Kop4"/>
    <w:uiPriority w:val="9"/>
    <w:semiHidden/>
    <w:rsid w:val="00994A53"/>
    <w:rPr>
      <w:caps/>
      <w:color w:val="365F91" w:themeColor="accent1" w:themeShade="BF"/>
      <w:spacing w:val="10"/>
    </w:rPr>
  </w:style>
  <w:style w:type="character" w:customStyle="1" w:styleId="Kop5Char">
    <w:name w:val="Kop 5 Char"/>
    <w:basedOn w:val="Standaardalinea-lettertype"/>
    <w:link w:val="Kop5"/>
    <w:uiPriority w:val="9"/>
    <w:semiHidden/>
    <w:rsid w:val="00994A53"/>
    <w:rPr>
      <w:caps/>
      <w:color w:val="365F91" w:themeColor="accent1" w:themeShade="BF"/>
      <w:spacing w:val="10"/>
    </w:rPr>
  </w:style>
  <w:style w:type="character" w:customStyle="1" w:styleId="Kop6Char">
    <w:name w:val="Kop 6 Char"/>
    <w:basedOn w:val="Standaardalinea-lettertype"/>
    <w:link w:val="Kop6"/>
    <w:uiPriority w:val="9"/>
    <w:semiHidden/>
    <w:rsid w:val="00994A53"/>
    <w:rPr>
      <w:caps/>
      <w:color w:val="365F91" w:themeColor="accent1" w:themeShade="BF"/>
      <w:spacing w:val="10"/>
    </w:rPr>
  </w:style>
  <w:style w:type="character" w:customStyle="1" w:styleId="Kop7Char">
    <w:name w:val="Kop 7 Char"/>
    <w:basedOn w:val="Standaardalinea-lettertype"/>
    <w:link w:val="Kop7"/>
    <w:uiPriority w:val="9"/>
    <w:semiHidden/>
    <w:rsid w:val="00994A53"/>
    <w:rPr>
      <w:caps/>
      <w:color w:val="365F91" w:themeColor="accent1" w:themeShade="BF"/>
      <w:spacing w:val="10"/>
    </w:rPr>
  </w:style>
  <w:style w:type="character" w:customStyle="1" w:styleId="Kop8Char">
    <w:name w:val="Kop 8 Char"/>
    <w:basedOn w:val="Standaardalinea-lettertype"/>
    <w:link w:val="Kop8"/>
    <w:uiPriority w:val="9"/>
    <w:semiHidden/>
    <w:rsid w:val="00994A53"/>
    <w:rPr>
      <w:caps/>
      <w:spacing w:val="10"/>
      <w:sz w:val="18"/>
      <w:szCs w:val="18"/>
    </w:rPr>
  </w:style>
  <w:style w:type="character" w:customStyle="1" w:styleId="Kop9Char">
    <w:name w:val="Kop 9 Char"/>
    <w:basedOn w:val="Standaardalinea-lettertype"/>
    <w:link w:val="Kop9"/>
    <w:uiPriority w:val="9"/>
    <w:semiHidden/>
    <w:rsid w:val="00994A53"/>
    <w:rPr>
      <w:i/>
      <w:caps/>
      <w:spacing w:val="10"/>
      <w:sz w:val="18"/>
      <w:szCs w:val="18"/>
    </w:rPr>
  </w:style>
  <w:style w:type="paragraph" w:styleId="Titel">
    <w:name w:val="Title"/>
    <w:basedOn w:val="Standaard"/>
    <w:next w:val="Standaard"/>
    <w:link w:val="TitelChar"/>
    <w:uiPriority w:val="10"/>
    <w:qFormat/>
    <w:rsid w:val="00994A53"/>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994A53"/>
    <w:rPr>
      <w:caps/>
      <w:color w:val="4F81BD" w:themeColor="accent1"/>
      <w:spacing w:val="10"/>
      <w:kern w:val="28"/>
      <w:sz w:val="52"/>
      <w:szCs w:val="52"/>
    </w:rPr>
  </w:style>
  <w:style w:type="paragraph" w:styleId="Bijschrift">
    <w:name w:val="caption"/>
    <w:basedOn w:val="Standaard"/>
    <w:next w:val="Standaard"/>
    <w:uiPriority w:val="35"/>
    <w:semiHidden/>
    <w:unhideWhenUsed/>
    <w:qFormat/>
    <w:rsid w:val="00994A53"/>
    <w:rPr>
      <w:b/>
      <w:bCs/>
      <w:color w:val="365F91" w:themeColor="accent1" w:themeShade="BF"/>
      <w:sz w:val="16"/>
      <w:szCs w:val="16"/>
    </w:rPr>
  </w:style>
  <w:style w:type="paragraph" w:styleId="Subtitel">
    <w:name w:val="Subtitle"/>
    <w:basedOn w:val="Standaard"/>
    <w:next w:val="Standaard"/>
    <w:link w:val="SubtitelChar"/>
    <w:uiPriority w:val="11"/>
    <w:qFormat/>
    <w:rsid w:val="00994A53"/>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994A53"/>
    <w:rPr>
      <w:caps/>
      <w:color w:val="595959" w:themeColor="text1" w:themeTint="A6"/>
      <w:spacing w:val="10"/>
      <w:sz w:val="24"/>
      <w:szCs w:val="24"/>
    </w:rPr>
  </w:style>
  <w:style w:type="character" w:styleId="Zwaar">
    <w:name w:val="Strong"/>
    <w:uiPriority w:val="22"/>
    <w:qFormat/>
    <w:rsid w:val="00994A53"/>
    <w:rPr>
      <w:b/>
      <w:bCs/>
    </w:rPr>
  </w:style>
  <w:style w:type="character" w:styleId="Nadruk">
    <w:name w:val="Emphasis"/>
    <w:uiPriority w:val="20"/>
    <w:qFormat/>
    <w:rsid w:val="00994A53"/>
    <w:rPr>
      <w:caps/>
      <w:color w:val="243F60" w:themeColor="accent1" w:themeShade="7F"/>
      <w:spacing w:val="5"/>
    </w:rPr>
  </w:style>
  <w:style w:type="paragraph" w:styleId="Geenafstand">
    <w:name w:val="No Spacing"/>
    <w:basedOn w:val="Standaard"/>
    <w:link w:val="GeenafstandChar"/>
    <w:uiPriority w:val="1"/>
    <w:qFormat/>
    <w:rsid w:val="00994A53"/>
    <w:pPr>
      <w:spacing w:before="0" w:after="0" w:line="240" w:lineRule="auto"/>
    </w:pPr>
  </w:style>
  <w:style w:type="character" w:customStyle="1" w:styleId="GeenafstandChar">
    <w:name w:val="Geen afstand Char"/>
    <w:basedOn w:val="Standaardalinea-lettertype"/>
    <w:link w:val="Geenafstand"/>
    <w:uiPriority w:val="1"/>
    <w:rsid w:val="00994A53"/>
    <w:rPr>
      <w:sz w:val="20"/>
      <w:szCs w:val="20"/>
    </w:rPr>
  </w:style>
  <w:style w:type="paragraph" w:styleId="Lijstalinea">
    <w:name w:val="List Paragraph"/>
    <w:basedOn w:val="Standaard"/>
    <w:uiPriority w:val="34"/>
    <w:qFormat/>
    <w:rsid w:val="00994A53"/>
    <w:pPr>
      <w:ind w:left="720"/>
      <w:contextualSpacing/>
    </w:pPr>
  </w:style>
  <w:style w:type="paragraph" w:styleId="Citaat">
    <w:name w:val="Quote"/>
    <w:basedOn w:val="Standaard"/>
    <w:next w:val="Standaard"/>
    <w:link w:val="CitaatChar"/>
    <w:uiPriority w:val="29"/>
    <w:qFormat/>
    <w:rsid w:val="00994A53"/>
    <w:rPr>
      <w:i/>
      <w:iCs/>
    </w:rPr>
  </w:style>
  <w:style w:type="character" w:customStyle="1" w:styleId="CitaatChar">
    <w:name w:val="Citaat Char"/>
    <w:basedOn w:val="Standaardalinea-lettertype"/>
    <w:link w:val="Citaat"/>
    <w:uiPriority w:val="29"/>
    <w:rsid w:val="00994A53"/>
    <w:rPr>
      <w:i/>
      <w:iCs/>
      <w:sz w:val="20"/>
      <w:szCs w:val="20"/>
    </w:rPr>
  </w:style>
  <w:style w:type="paragraph" w:styleId="Duidelijkcitaat">
    <w:name w:val="Intense Quote"/>
    <w:basedOn w:val="Standaard"/>
    <w:next w:val="Standaard"/>
    <w:link w:val="DuidelijkcitaatChar"/>
    <w:uiPriority w:val="30"/>
    <w:qFormat/>
    <w:rsid w:val="00994A5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994A53"/>
    <w:rPr>
      <w:i/>
      <w:iCs/>
      <w:color w:val="4F81BD" w:themeColor="accent1"/>
      <w:sz w:val="20"/>
      <w:szCs w:val="20"/>
    </w:rPr>
  </w:style>
  <w:style w:type="character" w:styleId="Subtielebenadrukking">
    <w:name w:val="Subtle Emphasis"/>
    <w:uiPriority w:val="19"/>
    <w:qFormat/>
    <w:rsid w:val="00994A53"/>
    <w:rPr>
      <w:i/>
      <w:iCs/>
      <w:color w:val="243F60" w:themeColor="accent1" w:themeShade="7F"/>
    </w:rPr>
  </w:style>
  <w:style w:type="character" w:styleId="Intensievebenadrukking">
    <w:name w:val="Intense Emphasis"/>
    <w:uiPriority w:val="21"/>
    <w:qFormat/>
    <w:rsid w:val="00994A53"/>
    <w:rPr>
      <w:b/>
      <w:bCs/>
      <w:caps/>
      <w:color w:val="243F60" w:themeColor="accent1" w:themeShade="7F"/>
      <w:spacing w:val="10"/>
    </w:rPr>
  </w:style>
  <w:style w:type="character" w:styleId="Subtieleverwijzing">
    <w:name w:val="Subtle Reference"/>
    <w:uiPriority w:val="31"/>
    <w:qFormat/>
    <w:rsid w:val="00994A53"/>
    <w:rPr>
      <w:b/>
      <w:bCs/>
      <w:color w:val="4F81BD" w:themeColor="accent1"/>
    </w:rPr>
  </w:style>
  <w:style w:type="character" w:styleId="Intensieveverwijzing">
    <w:name w:val="Intense Reference"/>
    <w:uiPriority w:val="32"/>
    <w:qFormat/>
    <w:rsid w:val="00994A53"/>
    <w:rPr>
      <w:b/>
      <w:bCs/>
      <w:i/>
      <w:iCs/>
      <w:caps/>
      <w:color w:val="4F81BD" w:themeColor="accent1"/>
    </w:rPr>
  </w:style>
  <w:style w:type="character" w:styleId="Titelvanboek">
    <w:name w:val="Book Title"/>
    <w:uiPriority w:val="33"/>
    <w:qFormat/>
    <w:rsid w:val="00994A53"/>
    <w:rPr>
      <w:b/>
      <w:bCs/>
      <w:i/>
      <w:iCs/>
      <w:spacing w:val="9"/>
    </w:rPr>
  </w:style>
  <w:style w:type="paragraph" w:styleId="Kopvaninhoudsopgave">
    <w:name w:val="TOC Heading"/>
    <w:basedOn w:val="Kop1"/>
    <w:next w:val="Standaard"/>
    <w:uiPriority w:val="39"/>
    <w:semiHidden/>
    <w:unhideWhenUsed/>
    <w:qFormat/>
    <w:rsid w:val="00994A53"/>
    <w:pPr>
      <w:outlineLvl w:val="9"/>
    </w:pPr>
  </w:style>
  <w:style w:type="paragraph" w:styleId="Plattetekst">
    <w:name w:val="Body Text"/>
    <w:basedOn w:val="Standaard"/>
    <w:link w:val="PlattetekstChar"/>
    <w:semiHidden/>
    <w:rsid w:val="00107B02"/>
    <w:pPr>
      <w:spacing w:before="0" w:after="0" w:line="240" w:lineRule="auto"/>
    </w:pPr>
    <w:rPr>
      <w:rFonts w:ascii="Calibri" w:eastAsia="Times New Roman" w:hAnsi="Calibri" w:cs="+mn-ea"/>
      <w:sz w:val="24"/>
      <w:szCs w:val="24"/>
      <w:lang w:val="nl-NL" w:eastAsia="nl-NL" w:bidi="ar-SA"/>
    </w:rPr>
  </w:style>
  <w:style w:type="character" w:customStyle="1" w:styleId="PlattetekstChar">
    <w:name w:val="Platte tekst Char"/>
    <w:basedOn w:val="Standaardalinea-lettertype"/>
    <w:link w:val="Plattetekst"/>
    <w:semiHidden/>
    <w:rsid w:val="00107B02"/>
    <w:rPr>
      <w:rFonts w:ascii="Calibri" w:eastAsia="Times New Roman" w:hAnsi="Calibri" w:cs="+mn-ea"/>
      <w:sz w:val="24"/>
      <w:szCs w:val="24"/>
      <w:lang w:val="nl-NL" w:eastAsia="nl-NL" w:bidi="ar-SA"/>
    </w:rPr>
  </w:style>
  <w:style w:type="character" w:styleId="Hyperlink">
    <w:name w:val="Hyperlink"/>
    <w:basedOn w:val="Standaardalinea-lettertype"/>
    <w:uiPriority w:val="99"/>
    <w:unhideWhenUsed/>
    <w:rsid w:val="001D60D2"/>
    <w:rPr>
      <w:color w:val="0000FF"/>
      <w:u w:val="single"/>
    </w:rPr>
  </w:style>
  <w:style w:type="character" w:customStyle="1" w:styleId="tocnumber">
    <w:name w:val="tocnumber"/>
    <w:basedOn w:val="Standaardalinea-lettertype"/>
    <w:rsid w:val="001D60D2"/>
  </w:style>
  <w:style w:type="character" w:customStyle="1" w:styleId="toctext">
    <w:name w:val="toctext"/>
    <w:basedOn w:val="Standaardalinea-lettertype"/>
    <w:rsid w:val="001D60D2"/>
  </w:style>
  <w:style w:type="paragraph" w:styleId="Normaalweb">
    <w:name w:val="Normal (Web)"/>
    <w:basedOn w:val="Standaard"/>
    <w:rsid w:val="007F2680"/>
    <w:pPr>
      <w:spacing w:before="100" w:beforeAutospacing="1" w:after="100" w:afterAutospacing="1" w:line="240" w:lineRule="auto"/>
    </w:pPr>
    <w:rPr>
      <w:rFonts w:ascii="Arial Unicode MS" w:eastAsia="Arial Unicode MS" w:hAnsi="Arial Unicode MS" w:cs="Wingdings"/>
      <w:color w:val="000000"/>
      <w:sz w:val="24"/>
      <w:szCs w:val="24"/>
      <w:lang w:val="nl-NL" w:eastAsia="nl-NL" w:bidi="ar-SA"/>
    </w:rPr>
  </w:style>
  <w:style w:type="paragraph" w:styleId="Inhopg1">
    <w:name w:val="toc 1"/>
    <w:basedOn w:val="Standaard"/>
    <w:next w:val="Standaard"/>
    <w:autoRedefine/>
    <w:uiPriority w:val="39"/>
    <w:unhideWhenUsed/>
    <w:rsid w:val="006B0C6F"/>
    <w:pPr>
      <w:spacing w:after="100"/>
    </w:pPr>
  </w:style>
  <w:style w:type="paragraph" w:styleId="Inhopg2">
    <w:name w:val="toc 2"/>
    <w:basedOn w:val="Standaard"/>
    <w:next w:val="Standaard"/>
    <w:autoRedefine/>
    <w:uiPriority w:val="39"/>
    <w:unhideWhenUsed/>
    <w:rsid w:val="006B0C6F"/>
    <w:pPr>
      <w:spacing w:after="100"/>
      <w:ind w:left="220"/>
    </w:pPr>
  </w:style>
  <w:style w:type="paragraph" w:styleId="Ballontekst">
    <w:name w:val="Balloon Text"/>
    <w:basedOn w:val="Standaard"/>
    <w:link w:val="BallontekstChar"/>
    <w:uiPriority w:val="99"/>
    <w:semiHidden/>
    <w:unhideWhenUsed/>
    <w:rsid w:val="006B0C6F"/>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B0C6F"/>
    <w:rPr>
      <w:rFonts w:ascii="Tahoma" w:hAnsi="Tahoma" w:cs="Tahoma"/>
      <w:sz w:val="16"/>
      <w:szCs w:val="16"/>
    </w:rPr>
  </w:style>
  <w:style w:type="paragraph" w:styleId="Voetnoottekst">
    <w:name w:val="footnote text"/>
    <w:basedOn w:val="Standaard"/>
    <w:link w:val="VoetnoottekstChar"/>
    <w:uiPriority w:val="99"/>
    <w:semiHidden/>
    <w:unhideWhenUsed/>
    <w:rsid w:val="00D837BA"/>
    <w:pPr>
      <w:spacing w:before="0" w:after="0" w:line="240" w:lineRule="auto"/>
    </w:pPr>
    <w:rPr>
      <w:sz w:val="20"/>
    </w:rPr>
  </w:style>
  <w:style w:type="character" w:customStyle="1" w:styleId="VoetnoottekstChar">
    <w:name w:val="Voetnoottekst Char"/>
    <w:basedOn w:val="Standaardalinea-lettertype"/>
    <w:link w:val="Voetnoottekst"/>
    <w:uiPriority w:val="99"/>
    <w:semiHidden/>
    <w:rsid w:val="00D837BA"/>
    <w:rPr>
      <w:sz w:val="20"/>
      <w:szCs w:val="20"/>
    </w:rPr>
  </w:style>
  <w:style w:type="character" w:styleId="Voetnootmarkering">
    <w:name w:val="footnote reference"/>
    <w:basedOn w:val="Standaardalinea-lettertype"/>
    <w:uiPriority w:val="99"/>
    <w:semiHidden/>
    <w:unhideWhenUsed/>
    <w:rsid w:val="00D837BA"/>
    <w:rPr>
      <w:vertAlign w:val="superscript"/>
    </w:rPr>
  </w:style>
  <w:style w:type="character" w:styleId="Verwijzingopmerking">
    <w:name w:val="annotation reference"/>
    <w:basedOn w:val="Standaardalinea-lettertype"/>
    <w:uiPriority w:val="99"/>
    <w:semiHidden/>
    <w:unhideWhenUsed/>
    <w:rsid w:val="00915EE6"/>
    <w:rPr>
      <w:sz w:val="16"/>
      <w:szCs w:val="16"/>
    </w:rPr>
  </w:style>
  <w:style w:type="paragraph" w:styleId="Tekstopmerking">
    <w:name w:val="annotation text"/>
    <w:basedOn w:val="Standaard"/>
    <w:link w:val="TekstopmerkingChar"/>
    <w:uiPriority w:val="99"/>
    <w:semiHidden/>
    <w:unhideWhenUsed/>
    <w:rsid w:val="00915EE6"/>
    <w:pPr>
      <w:spacing w:line="240" w:lineRule="auto"/>
    </w:pPr>
    <w:rPr>
      <w:sz w:val="20"/>
    </w:rPr>
  </w:style>
  <w:style w:type="character" w:customStyle="1" w:styleId="TekstopmerkingChar">
    <w:name w:val="Tekst opmerking Char"/>
    <w:basedOn w:val="Standaardalinea-lettertype"/>
    <w:link w:val="Tekstopmerking"/>
    <w:uiPriority w:val="99"/>
    <w:semiHidden/>
    <w:rsid w:val="00915EE6"/>
    <w:rPr>
      <w:sz w:val="20"/>
      <w:szCs w:val="20"/>
    </w:rPr>
  </w:style>
  <w:style w:type="paragraph" w:styleId="Onderwerpvanopmerking">
    <w:name w:val="annotation subject"/>
    <w:basedOn w:val="Tekstopmerking"/>
    <w:next w:val="Tekstopmerking"/>
    <w:link w:val="OnderwerpvanopmerkingChar"/>
    <w:uiPriority w:val="99"/>
    <w:semiHidden/>
    <w:unhideWhenUsed/>
    <w:rsid w:val="00915EE6"/>
    <w:rPr>
      <w:b/>
      <w:bCs/>
    </w:rPr>
  </w:style>
  <w:style w:type="character" w:customStyle="1" w:styleId="OnderwerpvanopmerkingChar">
    <w:name w:val="Onderwerp van opmerking Char"/>
    <w:basedOn w:val="TekstopmerkingChar"/>
    <w:link w:val="Onderwerpvanopmerking"/>
    <w:uiPriority w:val="99"/>
    <w:semiHidden/>
    <w:rsid w:val="00915EE6"/>
    <w:rPr>
      <w:b/>
      <w:bCs/>
    </w:rPr>
  </w:style>
  <w:style w:type="paragraph" w:styleId="Inhopg3">
    <w:name w:val="toc 3"/>
    <w:basedOn w:val="Standaard"/>
    <w:next w:val="Standaard"/>
    <w:autoRedefine/>
    <w:uiPriority w:val="39"/>
    <w:unhideWhenUsed/>
    <w:rsid w:val="00C07199"/>
    <w:pPr>
      <w:spacing w:after="100"/>
      <w:ind w:left="440"/>
    </w:pPr>
  </w:style>
</w:styles>
</file>

<file path=word/webSettings.xml><?xml version="1.0" encoding="utf-8"?>
<w:webSettings xmlns:r="http://schemas.openxmlformats.org/officeDocument/2006/relationships" xmlns:w="http://schemas.openxmlformats.org/wordprocessingml/2006/main">
  <w:divs>
    <w:div w:id="70185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303CC6B09434944BF13AB4DAC5C76D8" ma:contentTypeVersion="0" ma:contentTypeDescription="Create a new document." ma:contentTypeScope="" ma:versionID="f7d0a78e123a784a063a9e14e8d14e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FF93572-BBF6-4270-B644-B9FC50D5B359}"/>
</file>

<file path=customXml/itemProps2.xml><?xml version="1.0" encoding="utf-8"?>
<ds:datastoreItem xmlns:ds="http://schemas.openxmlformats.org/officeDocument/2006/customXml" ds:itemID="{E34D9F0A-18F0-4ED4-8183-8D32B3D34C15}"/>
</file>

<file path=customXml/itemProps3.xml><?xml version="1.0" encoding="utf-8"?>
<ds:datastoreItem xmlns:ds="http://schemas.openxmlformats.org/officeDocument/2006/customXml" ds:itemID="{1DC0E84F-C9D4-417E-96E2-C8ED4BD7E521}"/>
</file>

<file path=customXml/itemProps4.xml><?xml version="1.0" encoding="utf-8"?>
<ds:datastoreItem xmlns:ds="http://schemas.openxmlformats.org/officeDocument/2006/customXml" ds:itemID="{0A683C8A-44BC-4D18-ADE3-52E8D8E31DC0}"/>
</file>

<file path=docProps/app.xml><?xml version="1.0" encoding="utf-8"?>
<Properties xmlns="http://schemas.openxmlformats.org/officeDocument/2006/extended-properties" xmlns:vt="http://schemas.openxmlformats.org/officeDocument/2006/docPropsVTypes">
  <Template>Normal</Template>
  <TotalTime>1</TotalTime>
  <Pages>9</Pages>
  <Words>3028</Words>
  <Characters>16657</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VNG</Company>
  <LinksUpToDate>false</LinksUpToDate>
  <CharactersWithSpaces>19646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Gortmaker</dc:creator>
  <cp:keywords/>
  <dc:description/>
  <cp:lastModifiedBy>Eugene ter Beek</cp:lastModifiedBy>
  <cp:revision>2</cp:revision>
  <cp:lastPrinted>2010-09-06T14:10:00Z</cp:lastPrinted>
  <dcterms:created xsi:type="dcterms:W3CDTF">2010-09-07T16:02:00Z</dcterms:created>
  <dcterms:modified xsi:type="dcterms:W3CDTF">2010-09-07T16:02:00Z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0x010100F303CC6B09434944BF13AB4DAC5C76D8</vt:lpwstr>
  </property>
</Properties>
</file>