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63BDE" w14:textId="77777777" w:rsidR="0058183F" w:rsidRP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Nhiệm vụ 1 – Phiếu chuẩn bị Sprint Review</w:t>
      </w:r>
    </w:p>
    <w:p w14:paraId="04437956" w14:textId="77777777" w:rsidR="0058183F" w:rsidRP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Bước 2. Kiểm tra Increment</w:t>
      </w:r>
    </w:p>
    <w:p w14:paraId="2B9288DF" w14:textId="77777777" w:rsidR="0058183F" w:rsidRPr="0058183F" w:rsidRDefault="0058183F" w:rsidP="0058183F">
      <w:pPr>
        <w:numPr>
          <w:ilvl w:val="0"/>
          <w:numId w:val="1"/>
        </w:numPr>
        <w:rPr>
          <w:rFonts w:asciiTheme="majorHAnsi" w:hAnsiTheme="majorHAnsi" w:cstheme="majorHAnsi"/>
          <w:sz w:val="20"/>
          <w:szCs w:val="20"/>
        </w:rPr>
      </w:pPr>
      <w:r w:rsidRPr="0058183F">
        <w:rPr>
          <w:rFonts w:asciiTheme="majorHAnsi" w:hAnsiTheme="majorHAnsi" w:cstheme="majorHAnsi"/>
          <w:sz w:val="20"/>
          <w:szCs w:val="20"/>
        </w:rPr>
        <w:t>PBI được trình diễn là Done: PBI-01 (kiểm tra số điện thoại), PBI-02 (kiểm tra đường link), PBI-03 (gửi báo cáo số hoặc link đáng ngờ). Cả ba đã đạt đủ 5 điều kiện DoD.</w:t>
      </w:r>
    </w:p>
    <w:p w14:paraId="2F99A86E" w14:textId="77777777" w:rsidR="0058183F" w:rsidRPr="0058183F" w:rsidRDefault="0058183F" w:rsidP="0058183F">
      <w:pPr>
        <w:numPr>
          <w:ilvl w:val="0"/>
          <w:numId w:val="1"/>
        </w:numPr>
        <w:rPr>
          <w:rFonts w:asciiTheme="majorHAnsi" w:hAnsiTheme="majorHAnsi" w:cstheme="majorHAnsi"/>
          <w:sz w:val="20"/>
          <w:szCs w:val="20"/>
        </w:rPr>
      </w:pPr>
      <w:r w:rsidRPr="0058183F">
        <w:rPr>
          <w:rFonts w:asciiTheme="majorHAnsi" w:hAnsiTheme="majorHAnsi" w:cstheme="majorHAnsi"/>
          <w:sz w:val="20"/>
          <w:szCs w:val="20"/>
        </w:rPr>
        <w:t>PBI phải nói rõ là chưa Done: PBI-04 và PBI-05.</w:t>
      </w:r>
    </w:p>
    <w:p w14:paraId="34DF6080" w14:textId="77777777" w:rsidR="0058183F" w:rsidRPr="0058183F" w:rsidRDefault="0058183F" w:rsidP="0058183F">
      <w:pPr>
        <w:numPr>
          <w:ilvl w:val="1"/>
          <w:numId w:val="1"/>
        </w:numPr>
        <w:tabs>
          <w:tab w:val="num" w:pos="1440"/>
        </w:tabs>
        <w:rPr>
          <w:rFonts w:asciiTheme="majorHAnsi" w:hAnsiTheme="majorHAnsi" w:cstheme="majorHAnsi"/>
          <w:sz w:val="20"/>
          <w:szCs w:val="20"/>
        </w:rPr>
      </w:pPr>
      <w:r w:rsidRPr="0058183F">
        <w:rPr>
          <w:rFonts w:asciiTheme="majorHAnsi" w:hAnsiTheme="majorHAnsi" w:cstheme="majorHAnsi"/>
          <w:sz w:val="20"/>
          <w:szCs w:val="20"/>
        </w:rPr>
        <w:t>PBI-04 – Lưu lịch sử kiểm tra: còn thiếu hai chức năng đã thống nhất là xóa lịch sử và lọc theo loại.</w:t>
      </w:r>
    </w:p>
    <w:p w14:paraId="7885CE7C" w14:textId="77777777" w:rsidR="0058183F" w:rsidRPr="0058183F" w:rsidRDefault="0058183F" w:rsidP="0058183F">
      <w:pPr>
        <w:numPr>
          <w:ilvl w:val="1"/>
          <w:numId w:val="1"/>
        </w:numPr>
        <w:tabs>
          <w:tab w:val="num" w:pos="1440"/>
        </w:tabs>
        <w:rPr>
          <w:rFonts w:asciiTheme="majorHAnsi" w:hAnsiTheme="majorHAnsi" w:cstheme="majorHAnsi"/>
          <w:sz w:val="20"/>
          <w:szCs w:val="20"/>
        </w:rPr>
      </w:pPr>
      <w:r w:rsidRPr="0058183F">
        <w:rPr>
          <w:rFonts w:asciiTheme="majorHAnsi" w:hAnsiTheme="majorHAnsi" w:cstheme="majorHAnsi"/>
          <w:sz w:val="20"/>
          <w:szCs w:val="20"/>
        </w:rPr>
        <w:t>PBI-05 – Hướng dẫn khi người dùng đã lỡ chuyển tiền: chưa được review chéo và mới kiểm thử trên máy tính, chưa kiểm thử trên điện thoại.</w:t>
      </w:r>
    </w:p>
    <w:p w14:paraId="404F6FE5" w14:textId="77777777" w:rsidR="0058183F" w:rsidRP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Bước 3. Chọn User Journey và người demo</w:t>
      </w:r>
    </w:p>
    <w:p w14:paraId="42847FFB" w14:textId="77777777" w:rsidR="0058183F" w:rsidRPr="0058183F" w:rsidRDefault="0058183F" w:rsidP="0058183F">
      <w:pPr>
        <w:numPr>
          <w:ilvl w:val="0"/>
          <w:numId w:val="2"/>
        </w:numPr>
        <w:rPr>
          <w:rFonts w:asciiTheme="majorHAnsi" w:hAnsiTheme="majorHAnsi" w:cstheme="majorHAnsi"/>
          <w:sz w:val="20"/>
          <w:szCs w:val="20"/>
        </w:rPr>
      </w:pPr>
      <w:r w:rsidRPr="0058183F">
        <w:rPr>
          <w:rFonts w:asciiTheme="majorHAnsi" w:hAnsiTheme="majorHAnsi" w:cstheme="majorHAnsi"/>
          <w:sz w:val="20"/>
          <w:szCs w:val="20"/>
        </w:rPr>
        <w:t>User Journey: Người dùng nhập số điện thoại → xem cảnh báo và lý do → gửi báo cáo số đáng ngờ → nhập một đường link → xem cảnh báo và lý do → gửi báo cáo link đáng ngờ.</w:t>
      </w:r>
    </w:p>
    <w:p w14:paraId="702E8737" w14:textId="77777777" w:rsidR="0058183F" w:rsidRPr="0058183F" w:rsidRDefault="0058183F" w:rsidP="0058183F">
      <w:pPr>
        <w:numPr>
          <w:ilvl w:val="0"/>
          <w:numId w:val="2"/>
        </w:numPr>
        <w:rPr>
          <w:rFonts w:asciiTheme="majorHAnsi" w:hAnsiTheme="majorHAnsi" w:cstheme="majorHAnsi"/>
          <w:sz w:val="20"/>
          <w:szCs w:val="20"/>
        </w:rPr>
      </w:pPr>
      <w:r w:rsidRPr="0058183F">
        <w:rPr>
          <w:rFonts w:asciiTheme="majorHAnsi" w:hAnsiTheme="majorHAnsi" w:cstheme="majorHAnsi"/>
          <w:sz w:val="20"/>
          <w:szCs w:val="20"/>
        </w:rPr>
        <w:t>Người demo: Thu An, Developer trong Scrum Team. Các thành viên khác hỗ trợ giải thích và ghi nhận phản hồi.</w:t>
      </w:r>
    </w:p>
    <w:p w14:paraId="44062A50" w14:textId="77777777" w:rsidR="0058183F" w:rsidRP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Bước 5. Chuẩn bị trao đổi</w:t>
      </w:r>
    </w:p>
    <w:p w14:paraId="3B92171B" w14:textId="77777777" w:rsidR="0058183F" w:rsidRPr="0058183F" w:rsidRDefault="0058183F" w:rsidP="0058183F">
      <w:pPr>
        <w:numPr>
          <w:ilvl w:val="0"/>
          <w:numId w:val="3"/>
        </w:numPr>
        <w:rPr>
          <w:rFonts w:asciiTheme="majorHAnsi" w:hAnsiTheme="majorHAnsi" w:cstheme="majorHAnsi"/>
          <w:sz w:val="20"/>
          <w:szCs w:val="20"/>
        </w:rPr>
      </w:pPr>
      <w:r w:rsidRPr="0058183F">
        <w:rPr>
          <w:rFonts w:asciiTheme="majorHAnsi" w:hAnsiTheme="majorHAnsi" w:cstheme="majorHAnsi"/>
          <w:sz w:val="20"/>
          <w:szCs w:val="20"/>
        </w:rPr>
        <w:t>Khi xem kết quả kiểm tra số điện thoại hoặc đường link, thông tin nào giúp cô/chị quyết định nên làm gì tiếp theo? Có chỗ nào chưa rõ không?</w:t>
      </w:r>
    </w:p>
    <w:p w14:paraId="6E8D2AB1" w14:textId="77777777" w:rsidR="0058183F" w:rsidRPr="0058183F" w:rsidRDefault="0058183F" w:rsidP="0058183F">
      <w:pPr>
        <w:numPr>
          <w:ilvl w:val="0"/>
          <w:numId w:val="3"/>
        </w:numPr>
        <w:rPr>
          <w:rFonts w:asciiTheme="majorHAnsi" w:hAnsiTheme="majorHAnsi" w:cstheme="majorHAnsi"/>
          <w:sz w:val="20"/>
          <w:szCs w:val="20"/>
        </w:rPr>
      </w:pPr>
      <w:r w:rsidRPr="0058183F">
        <w:rPr>
          <w:rFonts w:asciiTheme="majorHAnsi" w:hAnsiTheme="majorHAnsi" w:cstheme="majorHAnsi"/>
          <w:sz w:val="20"/>
          <w:szCs w:val="20"/>
        </w:rPr>
        <w:t>Trong hành trình kiểm tra và gửi báo cáo, thao tác nào gây khó khăn hoặc nên được cải thiện nhất?</w:t>
      </w:r>
    </w:p>
    <w:p w14:paraId="38ABB7DF" w14:textId="77777777" w:rsidR="0058183F" w:rsidRP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Nhiệm vụ 2 – Sửa lịch trình Sprint Review</w:t>
      </w:r>
    </w:p>
    <w:tbl>
      <w:tblPr>
        <w:tblStyle w:val="LiBang"/>
        <w:tblW w:w="0" w:type="auto"/>
        <w:tblLook w:val="04A0" w:firstRow="1" w:lastRow="0" w:firstColumn="1" w:lastColumn="0" w:noHBand="0" w:noVBand="1"/>
      </w:tblPr>
      <w:tblGrid>
        <w:gridCol w:w="1075"/>
        <w:gridCol w:w="7941"/>
      </w:tblGrid>
      <w:tr w:rsidR="0058183F" w14:paraId="207694A0" w14:textId="77777777" w:rsidTr="00E960B4">
        <w:tc>
          <w:tcPr>
            <w:tcW w:w="1075" w:type="dxa"/>
            <w:vAlign w:val="center"/>
          </w:tcPr>
          <w:p w14:paraId="1B908363" w14:textId="1AEE01EA"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Thời gian</w:t>
            </w:r>
          </w:p>
        </w:tc>
        <w:tc>
          <w:tcPr>
            <w:tcW w:w="7941" w:type="dxa"/>
            <w:vAlign w:val="center"/>
          </w:tcPr>
          <w:p w14:paraId="120D39FF" w14:textId="37CC2D66"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Nhận xét và cách sửa</w:t>
            </w:r>
          </w:p>
        </w:tc>
      </w:tr>
      <w:tr w:rsidR="0058183F" w14:paraId="57F822C8" w14:textId="77777777" w:rsidTr="00E960B4">
        <w:tc>
          <w:tcPr>
            <w:tcW w:w="1075" w:type="dxa"/>
            <w:vAlign w:val="center"/>
          </w:tcPr>
          <w:p w14:paraId="00307F51" w14:textId="2EF66F28"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5–20'</w:t>
            </w:r>
          </w:p>
        </w:tc>
        <w:tc>
          <w:tcPr>
            <w:tcW w:w="7941" w:type="dxa"/>
            <w:vAlign w:val="center"/>
          </w:tcPr>
          <w:p w14:paraId="5F90FAF3" w14:textId="3F1327D9"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Chưa phù hợp: PBI-04 và PBI-05 chưa đạt DoD nên không được giới thiệu là Done hay trình diễn như phần hoàn thành. Scrum Team trình diễn PBI-01, PBI-02 và PBI-03; PO nói rõ PBI-04 và PBI-05 chưa Done, nêu các điều kiện DoD còn thiếu.</w:t>
            </w:r>
          </w:p>
        </w:tc>
      </w:tr>
      <w:tr w:rsidR="0058183F" w14:paraId="64377776" w14:textId="77777777" w:rsidTr="00E960B4">
        <w:tc>
          <w:tcPr>
            <w:tcW w:w="1075" w:type="dxa"/>
            <w:vAlign w:val="center"/>
          </w:tcPr>
          <w:p w14:paraId="655B2719" w14:textId="5CEC9343"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20–32'</w:t>
            </w:r>
          </w:p>
        </w:tc>
        <w:tc>
          <w:tcPr>
            <w:tcW w:w="7941" w:type="dxa"/>
            <w:vAlign w:val="center"/>
          </w:tcPr>
          <w:p w14:paraId="74F7DF1E" w14:textId="7ADA4C99"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Chưa phù hợp: báo cáo công việc cá nhân không giúp Stakeholders kiểm tra Increment hay thảo luận tiến độ hướng tới mục tiêu sản phẩm. Scrum Team cùng Stakeholders xem Increment, trao đổi kết quả Sprint và những thay đổi hoặc cơ hội tiếp theo.</w:t>
            </w:r>
          </w:p>
        </w:tc>
      </w:tr>
      <w:tr w:rsidR="0058183F" w14:paraId="36470335" w14:textId="77777777" w:rsidTr="00E960B4">
        <w:tc>
          <w:tcPr>
            <w:tcW w:w="1075" w:type="dxa"/>
            <w:vAlign w:val="center"/>
          </w:tcPr>
          <w:p w14:paraId="3EEEC38F" w14:textId="23B992ED"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32–35'</w:t>
            </w:r>
          </w:p>
        </w:tc>
        <w:tc>
          <w:tcPr>
            <w:tcW w:w="7941" w:type="dxa"/>
            <w:vAlign w:val="center"/>
          </w:tcPr>
          <w:p w14:paraId="68D108AF" w14:textId="214665FE" w:rsid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Chưa phù hợp: dành ý kiến Stakeholders chỉ trong 3 phút cuối là quá ít; Scrum Master không quyết định góp ý nào sẽ làm ở Sprint sau. Scrum Master tạo điều kiện để Stakeholders nêu phản hồi trong suốt buổi; Product Owner ghi nhận và xem xét phản hồi để cập nhật, sắp xếp Product Backlog.</w:t>
            </w:r>
          </w:p>
        </w:tc>
      </w:tr>
    </w:tbl>
    <w:p w14:paraId="55DFB9D5" w14:textId="77777777" w:rsidR="0058183F" w:rsidRDefault="0058183F" w:rsidP="0058183F">
      <w:pPr>
        <w:rPr>
          <w:rFonts w:asciiTheme="majorHAnsi" w:hAnsiTheme="majorHAnsi" w:cstheme="majorHAnsi"/>
          <w:sz w:val="20"/>
          <w:szCs w:val="20"/>
          <w:lang w:val="en-US"/>
        </w:rPr>
      </w:pPr>
    </w:p>
    <w:p w14:paraId="58A6F1B1" w14:textId="4B88B049" w:rsidR="0058183F" w:rsidRPr="0058183F" w:rsidRDefault="0058183F" w:rsidP="0058183F">
      <w:pPr>
        <w:rPr>
          <w:rFonts w:asciiTheme="majorHAnsi" w:hAnsiTheme="majorHAnsi" w:cstheme="majorHAnsi"/>
          <w:sz w:val="20"/>
          <w:szCs w:val="20"/>
        </w:rPr>
      </w:pPr>
      <w:r w:rsidRPr="0058183F">
        <w:rPr>
          <w:rFonts w:asciiTheme="majorHAnsi" w:hAnsiTheme="majorHAnsi" w:cstheme="majorHAnsi"/>
          <w:sz w:val="20"/>
          <w:szCs w:val="20"/>
        </w:rPr>
        <w:t>Nhiệm vụ 3 – Ghi nhận Feedback</w:t>
      </w:r>
    </w:p>
    <w:tbl>
      <w:tblPr>
        <w:tblStyle w:val="LiBang"/>
        <w:tblW w:w="0" w:type="auto"/>
        <w:tblLook w:val="04A0" w:firstRow="1" w:lastRow="0" w:firstColumn="1" w:lastColumn="0" w:noHBand="0" w:noVBand="1"/>
      </w:tblPr>
      <w:tblGrid>
        <w:gridCol w:w="805"/>
        <w:gridCol w:w="8190"/>
      </w:tblGrid>
      <w:tr w:rsidR="00E960B4" w14:paraId="0432DAF8" w14:textId="77777777" w:rsidTr="00E960B4">
        <w:tc>
          <w:tcPr>
            <w:tcW w:w="805" w:type="dxa"/>
            <w:vAlign w:val="center"/>
          </w:tcPr>
          <w:p w14:paraId="4993DAC7" w14:textId="6FD8F54B" w:rsidR="00E960B4" w:rsidRDefault="00E960B4" w:rsidP="002B2DB2">
            <w:pPr>
              <w:rPr>
                <w:rFonts w:asciiTheme="majorHAnsi" w:hAnsiTheme="majorHAnsi" w:cstheme="majorHAnsi"/>
                <w:sz w:val="20"/>
                <w:szCs w:val="20"/>
              </w:rPr>
            </w:pPr>
            <w:r w:rsidRPr="0058183F">
              <w:rPr>
                <w:rFonts w:asciiTheme="majorHAnsi" w:hAnsiTheme="majorHAnsi" w:cstheme="majorHAnsi"/>
                <w:sz w:val="20"/>
                <w:szCs w:val="20"/>
              </w:rPr>
              <w:t>Mã</w:t>
            </w:r>
          </w:p>
        </w:tc>
        <w:tc>
          <w:tcPr>
            <w:tcW w:w="8190" w:type="dxa"/>
            <w:vAlign w:val="center"/>
          </w:tcPr>
          <w:p w14:paraId="483CDB6F" w14:textId="51F1F907" w:rsidR="00E960B4" w:rsidRDefault="00E960B4" w:rsidP="002B2DB2">
            <w:pPr>
              <w:rPr>
                <w:rFonts w:asciiTheme="majorHAnsi" w:hAnsiTheme="majorHAnsi" w:cstheme="majorHAnsi"/>
                <w:sz w:val="20"/>
                <w:szCs w:val="20"/>
              </w:rPr>
            </w:pPr>
            <w:r w:rsidRPr="0058183F">
              <w:rPr>
                <w:rFonts w:asciiTheme="majorHAnsi" w:hAnsiTheme="majorHAnsi" w:cstheme="majorHAnsi"/>
                <w:sz w:val="20"/>
                <w:szCs w:val="20"/>
              </w:rPr>
              <w:t>Cách xử lý</w:t>
            </w:r>
          </w:p>
        </w:tc>
      </w:tr>
      <w:tr w:rsidR="00E960B4" w14:paraId="2280D716" w14:textId="77777777" w:rsidTr="00E960B4">
        <w:tc>
          <w:tcPr>
            <w:tcW w:w="805" w:type="dxa"/>
            <w:vAlign w:val="center"/>
          </w:tcPr>
          <w:p w14:paraId="2E070D2C" w14:textId="43FABACE" w:rsidR="00E960B4" w:rsidRDefault="00E960B4" w:rsidP="002B2DB2">
            <w:pPr>
              <w:rPr>
                <w:rFonts w:asciiTheme="majorHAnsi" w:hAnsiTheme="majorHAnsi" w:cstheme="majorHAnsi"/>
                <w:sz w:val="20"/>
                <w:szCs w:val="20"/>
              </w:rPr>
            </w:pPr>
            <w:r w:rsidRPr="0058183F">
              <w:rPr>
                <w:rFonts w:asciiTheme="majorHAnsi" w:hAnsiTheme="majorHAnsi" w:cstheme="majorHAnsi"/>
                <w:sz w:val="20"/>
                <w:szCs w:val="20"/>
              </w:rPr>
              <w:t>FB-02</w:t>
            </w:r>
          </w:p>
        </w:tc>
        <w:tc>
          <w:tcPr>
            <w:tcW w:w="8190" w:type="dxa"/>
            <w:vAlign w:val="center"/>
          </w:tcPr>
          <w:p w14:paraId="5F9129D9" w14:textId="396C962D" w:rsidR="00E960B4" w:rsidRDefault="00E960B4" w:rsidP="002B2DB2">
            <w:pPr>
              <w:rPr>
                <w:rFonts w:asciiTheme="majorHAnsi" w:hAnsiTheme="majorHAnsi" w:cstheme="majorHAnsi"/>
                <w:sz w:val="20"/>
                <w:szCs w:val="20"/>
              </w:rPr>
            </w:pPr>
            <w:r w:rsidRPr="0058183F">
              <w:rPr>
                <w:rFonts w:asciiTheme="majorHAnsi" w:hAnsiTheme="majorHAnsi" w:cstheme="majorHAnsi"/>
                <w:sz w:val="20"/>
                <w:szCs w:val="20"/>
              </w:rPr>
              <w:t>Scrum Master ghi nhận nhu cầu chia sẻ cảnh báo vào Product Backlog. Product Owner xem xét giá trị và độ ưu tiên cùng các nhu cầu khác; chưa cam kết đưa vào Sprint ngay vì nằm ngoài Sprint Goal hiện tại.</w:t>
            </w:r>
          </w:p>
        </w:tc>
      </w:tr>
      <w:tr w:rsidR="00E960B4" w14:paraId="3157DF67" w14:textId="77777777" w:rsidTr="00E960B4">
        <w:tc>
          <w:tcPr>
            <w:tcW w:w="805" w:type="dxa"/>
            <w:vAlign w:val="center"/>
          </w:tcPr>
          <w:p w14:paraId="034B8B97" w14:textId="15C9FEF6" w:rsidR="00E960B4" w:rsidRPr="0058183F" w:rsidRDefault="00E960B4" w:rsidP="002B2DB2">
            <w:pPr>
              <w:rPr>
                <w:rFonts w:asciiTheme="majorHAnsi" w:hAnsiTheme="majorHAnsi" w:cstheme="majorHAnsi"/>
                <w:sz w:val="20"/>
                <w:szCs w:val="20"/>
              </w:rPr>
            </w:pPr>
            <w:r w:rsidRPr="0058183F">
              <w:rPr>
                <w:rFonts w:asciiTheme="majorHAnsi" w:hAnsiTheme="majorHAnsi" w:cstheme="majorHAnsi"/>
                <w:sz w:val="20"/>
                <w:szCs w:val="20"/>
              </w:rPr>
              <w:t>FB-03</w:t>
            </w:r>
          </w:p>
        </w:tc>
        <w:tc>
          <w:tcPr>
            <w:tcW w:w="8190" w:type="dxa"/>
            <w:vAlign w:val="center"/>
          </w:tcPr>
          <w:p w14:paraId="0436D429" w14:textId="0146E934" w:rsidR="00E960B4" w:rsidRPr="0058183F" w:rsidRDefault="00E960B4" w:rsidP="002B2DB2">
            <w:pPr>
              <w:rPr>
                <w:rFonts w:asciiTheme="majorHAnsi" w:hAnsiTheme="majorHAnsi" w:cstheme="majorHAnsi"/>
                <w:sz w:val="20"/>
                <w:szCs w:val="20"/>
              </w:rPr>
            </w:pPr>
            <w:r w:rsidRPr="0058183F">
              <w:rPr>
                <w:rFonts w:asciiTheme="majorHAnsi" w:hAnsiTheme="majorHAnsi" w:cstheme="majorHAnsi"/>
                <w:sz w:val="20"/>
                <w:szCs w:val="20"/>
              </w:rPr>
              <w:t>Scrum Team ghi nhận và tìm cách tái hiện lỗi trên điện thoại. Developer xem xét nguyên nhân và hướng khắc phục cho PBI-02; Product Owner cập nhật Product Backlog theo mức độ ưu tiên. Không coi PBI-02 là chưa Done chỉ dựa trên góp ý mới, trừ khi xác minh thấy không đáp ứng chức năng hoặc tiêu chí đã thống nhất.</w:t>
            </w:r>
          </w:p>
        </w:tc>
      </w:tr>
    </w:tbl>
    <w:p w14:paraId="2404AAC2" w14:textId="77777777" w:rsidR="0058183F" w:rsidRPr="0058183F" w:rsidRDefault="0058183F">
      <w:pPr>
        <w:rPr>
          <w:rFonts w:asciiTheme="majorHAnsi" w:hAnsiTheme="majorHAnsi" w:cstheme="majorHAnsi"/>
          <w:sz w:val="20"/>
          <w:szCs w:val="20"/>
        </w:rPr>
      </w:pPr>
    </w:p>
    <w:sectPr w:rsidR="0058183F" w:rsidRPr="0058183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891"/>
    <w:multiLevelType w:val="multilevel"/>
    <w:tmpl w:val="908A847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5734B"/>
    <w:multiLevelType w:val="multilevel"/>
    <w:tmpl w:val="9F58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069BB"/>
    <w:multiLevelType w:val="multilevel"/>
    <w:tmpl w:val="B0CACAD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650262">
    <w:abstractNumId w:val="0"/>
  </w:num>
  <w:num w:numId="2" w16cid:durableId="534076179">
    <w:abstractNumId w:val="2"/>
  </w:num>
  <w:num w:numId="3" w16cid:durableId="111288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3F"/>
    <w:rsid w:val="002B2DB2"/>
    <w:rsid w:val="004A3D00"/>
    <w:rsid w:val="0058183F"/>
    <w:rsid w:val="00D67185"/>
    <w:rsid w:val="00E960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0088"/>
  <w15:chartTrackingRefBased/>
  <w15:docId w15:val="{5E573FE3-6141-4625-A0F3-7B14D26C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81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81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8183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8183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8183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8183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8183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8183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8183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8183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8183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8183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8183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8183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8183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8183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8183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8183F"/>
    <w:rPr>
      <w:rFonts w:eastAsiaTheme="majorEastAsia" w:cstheme="majorBidi"/>
      <w:color w:val="272727" w:themeColor="text1" w:themeTint="D8"/>
    </w:rPr>
  </w:style>
  <w:style w:type="paragraph" w:styleId="Tiu">
    <w:name w:val="Title"/>
    <w:basedOn w:val="Binhthng"/>
    <w:next w:val="Binhthng"/>
    <w:link w:val="TiuChar"/>
    <w:uiPriority w:val="10"/>
    <w:qFormat/>
    <w:rsid w:val="00581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8183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8183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8183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8183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8183F"/>
    <w:rPr>
      <w:i/>
      <w:iCs/>
      <w:color w:val="404040" w:themeColor="text1" w:themeTint="BF"/>
    </w:rPr>
  </w:style>
  <w:style w:type="paragraph" w:styleId="oancuaDanhsach">
    <w:name w:val="List Paragraph"/>
    <w:basedOn w:val="Binhthng"/>
    <w:uiPriority w:val="34"/>
    <w:qFormat/>
    <w:rsid w:val="0058183F"/>
    <w:pPr>
      <w:ind w:left="720"/>
      <w:contextualSpacing/>
    </w:pPr>
  </w:style>
  <w:style w:type="character" w:styleId="NhnmnhThm">
    <w:name w:val="Intense Emphasis"/>
    <w:basedOn w:val="Phngmcinhcuaoanvn"/>
    <w:uiPriority w:val="21"/>
    <w:qFormat/>
    <w:rsid w:val="0058183F"/>
    <w:rPr>
      <w:i/>
      <w:iCs/>
      <w:color w:val="0F4761" w:themeColor="accent1" w:themeShade="BF"/>
    </w:rPr>
  </w:style>
  <w:style w:type="paragraph" w:styleId="Nhaykepm">
    <w:name w:val="Intense Quote"/>
    <w:basedOn w:val="Binhthng"/>
    <w:next w:val="Binhthng"/>
    <w:link w:val="NhaykepmChar"/>
    <w:uiPriority w:val="30"/>
    <w:qFormat/>
    <w:rsid w:val="00581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8183F"/>
    <w:rPr>
      <w:i/>
      <w:iCs/>
      <w:color w:val="0F4761" w:themeColor="accent1" w:themeShade="BF"/>
    </w:rPr>
  </w:style>
  <w:style w:type="character" w:styleId="ThamchiuNhnmnh">
    <w:name w:val="Intense Reference"/>
    <w:basedOn w:val="Phngmcinhcuaoanvn"/>
    <w:uiPriority w:val="32"/>
    <w:qFormat/>
    <w:rsid w:val="0058183F"/>
    <w:rPr>
      <w:b/>
      <w:bCs/>
      <w:smallCaps/>
      <w:color w:val="0F4761" w:themeColor="accent1" w:themeShade="BF"/>
      <w:spacing w:val="5"/>
    </w:rPr>
  </w:style>
  <w:style w:type="table" w:styleId="LiBang">
    <w:name w:val="Table Grid"/>
    <w:basedOn w:val="BangThngthng"/>
    <w:uiPriority w:val="39"/>
    <w:rsid w:val="00581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379</Words>
  <Characters>2165</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2026-10-27T03:16:00Z</dcterms:created>
  <dcterms:modified xsi:type="dcterms:W3CDTF">2026-10-27T03:48:00Z</dcterms:modified>
</cp:coreProperties>
</file>