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647C" w14:textId="77777777" w:rsidR="00CA41E9" w:rsidRPr="00CA41E9" w:rsidRDefault="00CA41E9" w:rsidP="00CA41E9">
      <w:pPr>
        <w:rPr>
          <w:lang w:val="en-US"/>
        </w:rPr>
      </w:pPr>
      <w:r w:rsidRPr="00CA41E9">
        <w:t>Phần 1 - Phân tích</w:t>
      </w:r>
    </w:p>
    <w:tbl>
      <w:tblPr>
        <w:tblStyle w:val="LiBang"/>
        <w:tblW w:w="0" w:type="auto"/>
        <w:tblLook w:val="04A0" w:firstRow="1" w:lastRow="0" w:firstColumn="1" w:lastColumn="0" w:noHBand="0" w:noVBand="1"/>
      </w:tblPr>
      <w:tblGrid>
        <w:gridCol w:w="1435"/>
        <w:gridCol w:w="1800"/>
        <w:gridCol w:w="2070"/>
        <w:gridCol w:w="3711"/>
      </w:tblGrid>
      <w:tr w:rsidR="00CA41E9" w:rsidRPr="00CA41E9" w14:paraId="7EB2719E" w14:textId="77777777" w:rsidTr="00CA41E9">
        <w:tc>
          <w:tcPr>
            <w:tcW w:w="1435" w:type="dxa"/>
            <w:vAlign w:val="center"/>
          </w:tcPr>
          <w:p w14:paraId="3A833921" w14:textId="26EE1088" w:rsidR="00CA41E9" w:rsidRPr="00CA41E9" w:rsidRDefault="00CA41E9" w:rsidP="00CA41E9">
            <w:pPr>
              <w:rPr>
                <w:lang w:val="en-US"/>
              </w:rPr>
            </w:pPr>
            <w:r w:rsidRPr="00CA41E9">
              <w:t>Phát biểu</w:t>
            </w:r>
          </w:p>
        </w:tc>
        <w:tc>
          <w:tcPr>
            <w:tcW w:w="1800" w:type="dxa"/>
            <w:vAlign w:val="center"/>
          </w:tcPr>
          <w:p w14:paraId="57337B95" w14:textId="15FD07CD" w:rsidR="00CA41E9" w:rsidRPr="00CA41E9" w:rsidRDefault="00CA41E9" w:rsidP="00CA41E9">
            <w:pPr>
              <w:rPr>
                <w:lang w:val="en-US"/>
              </w:rPr>
            </w:pPr>
            <w:r w:rsidRPr="00CA41E9">
              <w:t>AC hay DoD</w:t>
            </w:r>
          </w:p>
        </w:tc>
        <w:tc>
          <w:tcPr>
            <w:tcW w:w="2070" w:type="dxa"/>
            <w:vAlign w:val="center"/>
          </w:tcPr>
          <w:p w14:paraId="6D18DFBD" w14:textId="27210782" w:rsidR="00CA41E9" w:rsidRPr="00CA41E9" w:rsidRDefault="00CA41E9" w:rsidP="00CA41E9">
            <w:pPr>
              <w:rPr>
                <w:lang w:val="en-US"/>
              </w:rPr>
            </w:pPr>
            <w:r w:rsidRPr="00CA41E9">
              <w:t>Đạt / Chưa đạt</w:t>
            </w:r>
          </w:p>
        </w:tc>
        <w:tc>
          <w:tcPr>
            <w:tcW w:w="3711" w:type="dxa"/>
            <w:vAlign w:val="center"/>
          </w:tcPr>
          <w:p w14:paraId="6E4C42FA" w14:textId="3929DD5E" w:rsidR="00CA41E9" w:rsidRPr="00CA41E9" w:rsidRDefault="00CA41E9" w:rsidP="00CA41E9">
            <w:pPr>
              <w:rPr>
                <w:lang w:val="en-US"/>
              </w:rPr>
            </w:pPr>
            <w:r w:rsidRPr="00CA41E9">
              <w:t>Lý do</w:t>
            </w:r>
          </w:p>
        </w:tc>
      </w:tr>
      <w:tr w:rsidR="00CA41E9" w:rsidRPr="00CA41E9" w14:paraId="58C7FE1F" w14:textId="77777777" w:rsidTr="00CA41E9">
        <w:tc>
          <w:tcPr>
            <w:tcW w:w="1435" w:type="dxa"/>
            <w:vAlign w:val="center"/>
          </w:tcPr>
          <w:p w14:paraId="1EBDC3E5" w14:textId="161E4282" w:rsidR="00CA41E9" w:rsidRPr="00CA41E9" w:rsidRDefault="00CA41E9" w:rsidP="00CA41E9">
            <w:pPr>
              <w:rPr>
                <w:lang w:val="en-US"/>
              </w:rPr>
            </w:pPr>
            <w:r w:rsidRPr="00CA41E9">
              <w:t>Đ1</w:t>
            </w:r>
          </w:p>
        </w:tc>
        <w:tc>
          <w:tcPr>
            <w:tcW w:w="1800" w:type="dxa"/>
            <w:vAlign w:val="center"/>
          </w:tcPr>
          <w:p w14:paraId="7110E7A7" w14:textId="21EA2329" w:rsidR="00CA41E9" w:rsidRPr="00CA41E9" w:rsidRDefault="00CA41E9" w:rsidP="00CA41E9">
            <w:pPr>
              <w:rPr>
                <w:lang w:val="en-US"/>
              </w:rPr>
            </w:pPr>
            <w:r w:rsidRPr="00CA41E9">
              <w:t>AC</w:t>
            </w:r>
          </w:p>
        </w:tc>
        <w:tc>
          <w:tcPr>
            <w:tcW w:w="2070" w:type="dxa"/>
            <w:vAlign w:val="center"/>
          </w:tcPr>
          <w:p w14:paraId="3093EC1A" w14:textId="2E539CA2" w:rsidR="00CA41E9" w:rsidRPr="00CA41E9" w:rsidRDefault="00CA41E9" w:rsidP="00CA41E9">
            <w:pPr>
              <w:rPr>
                <w:lang w:val="en-US"/>
              </w:rPr>
            </w:pPr>
            <w:r w:rsidRPr="00CA41E9">
              <w:t>Đạt</w:t>
            </w:r>
          </w:p>
        </w:tc>
        <w:tc>
          <w:tcPr>
            <w:tcW w:w="3711" w:type="dxa"/>
            <w:vAlign w:val="center"/>
          </w:tcPr>
          <w:p w14:paraId="35D573CB" w14:textId="58ACCA4B" w:rsidR="00CA41E9" w:rsidRPr="00CA41E9" w:rsidRDefault="00CA41E9" w:rsidP="00CA41E9">
            <w:pPr>
              <w:rPr>
                <w:lang w:val="en-US"/>
              </w:rPr>
            </w:pPr>
            <w:r w:rsidRPr="00CA41E9">
              <w:t>Là kịch bản nghiệp vụ cụ thể riêng cho story thanh toán ví, viết đúng chuẩn Given-When-Then. Khoa đã xác nhận hoàn thành.</w:t>
            </w:r>
          </w:p>
        </w:tc>
      </w:tr>
      <w:tr w:rsidR="00CA41E9" w:rsidRPr="00CA41E9" w14:paraId="06AC32CE" w14:textId="77777777" w:rsidTr="00CA41E9">
        <w:tc>
          <w:tcPr>
            <w:tcW w:w="1435" w:type="dxa"/>
            <w:vAlign w:val="center"/>
          </w:tcPr>
          <w:p w14:paraId="0B6CE121" w14:textId="77D9781C" w:rsidR="00CA41E9" w:rsidRPr="00CA41E9" w:rsidRDefault="00CA41E9" w:rsidP="00CA41E9">
            <w:pPr>
              <w:rPr>
                <w:lang w:val="en-US"/>
              </w:rPr>
            </w:pPr>
            <w:r w:rsidRPr="00CA41E9">
              <w:t>Đ2</w:t>
            </w:r>
          </w:p>
        </w:tc>
        <w:tc>
          <w:tcPr>
            <w:tcW w:w="1800" w:type="dxa"/>
            <w:vAlign w:val="center"/>
          </w:tcPr>
          <w:p w14:paraId="6B0557BF" w14:textId="6CE1B458" w:rsidR="00CA41E9" w:rsidRPr="00CA41E9" w:rsidRDefault="00CA41E9" w:rsidP="00CA41E9">
            <w:pPr>
              <w:rPr>
                <w:lang w:val="en-US"/>
              </w:rPr>
            </w:pPr>
            <w:r w:rsidRPr="00CA41E9">
              <w:t>DoD</w:t>
            </w:r>
          </w:p>
        </w:tc>
        <w:tc>
          <w:tcPr>
            <w:tcW w:w="2070" w:type="dxa"/>
            <w:vAlign w:val="center"/>
          </w:tcPr>
          <w:p w14:paraId="47043365" w14:textId="29D07CA5" w:rsidR="00CA41E9" w:rsidRPr="00CA41E9" w:rsidRDefault="00CA41E9" w:rsidP="00CA41E9">
            <w:pPr>
              <w:rPr>
                <w:lang w:val="en-US"/>
              </w:rPr>
            </w:pPr>
            <w:r w:rsidRPr="00CA41E9">
              <w:t>Đạt</w:t>
            </w:r>
          </w:p>
        </w:tc>
        <w:tc>
          <w:tcPr>
            <w:tcW w:w="3711" w:type="dxa"/>
            <w:vAlign w:val="center"/>
          </w:tcPr>
          <w:p w14:paraId="07349105" w14:textId="3E4A9657" w:rsidR="00CA41E9" w:rsidRPr="00CA41E9" w:rsidRDefault="00CA41E9" w:rsidP="00CA41E9">
            <w:pPr>
              <w:rPr>
                <w:lang w:val="en-US"/>
              </w:rPr>
            </w:pPr>
            <w:r w:rsidRPr="00CA41E9">
              <w:t>Là tiêu chuẩn chất lượng chung về quy trình phát triển phần mềm, áp dụng cho mọi story (không chỉ riêng story thanh toán).</w:t>
            </w:r>
          </w:p>
        </w:tc>
      </w:tr>
      <w:tr w:rsidR="00CA41E9" w:rsidRPr="00CA41E9" w14:paraId="4B117C54" w14:textId="77777777" w:rsidTr="00CA41E9">
        <w:tc>
          <w:tcPr>
            <w:tcW w:w="1435" w:type="dxa"/>
            <w:vAlign w:val="center"/>
          </w:tcPr>
          <w:p w14:paraId="1725AEFA" w14:textId="4E765D9F" w:rsidR="00CA41E9" w:rsidRPr="00CA41E9" w:rsidRDefault="00CA41E9" w:rsidP="00CA41E9">
            <w:pPr>
              <w:rPr>
                <w:lang w:val="en-US"/>
              </w:rPr>
            </w:pPr>
            <w:r w:rsidRPr="00CA41E9">
              <w:t>Đ3</w:t>
            </w:r>
          </w:p>
        </w:tc>
        <w:tc>
          <w:tcPr>
            <w:tcW w:w="1800" w:type="dxa"/>
            <w:vAlign w:val="center"/>
          </w:tcPr>
          <w:p w14:paraId="1BB671C2" w14:textId="2DF28AAF" w:rsidR="00CA41E9" w:rsidRPr="00CA41E9" w:rsidRDefault="00CA41E9" w:rsidP="00CA41E9">
            <w:pPr>
              <w:rPr>
                <w:lang w:val="en-US"/>
              </w:rPr>
            </w:pPr>
            <w:r w:rsidRPr="00CA41E9">
              <w:t>AC (Phi chức năng)</w:t>
            </w:r>
          </w:p>
        </w:tc>
        <w:tc>
          <w:tcPr>
            <w:tcW w:w="2070" w:type="dxa"/>
            <w:vAlign w:val="center"/>
          </w:tcPr>
          <w:p w14:paraId="4136D726" w14:textId="4CBF20F5" w:rsidR="00CA41E9" w:rsidRPr="00CA41E9" w:rsidRDefault="00CA41E9" w:rsidP="00CA41E9">
            <w:pPr>
              <w:rPr>
                <w:lang w:val="en-US"/>
              </w:rPr>
            </w:pPr>
            <w:r w:rsidRPr="00CA41E9">
              <w:t>Chưa đạt</w:t>
            </w:r>
          </w:p>
        </w:tc>
        <w:tc>
          <w:tcPr>
            <w:tcW w:w="3711" w:type="dxa"/>
            <w:vAlign w:val="center"/>
          </w:tcPr>
          <w:p w14:paraId="6FE8A511" w14:textId="5B60387C" w:rsidR="00CA41E9" w:rsidRPr="00CA41E9" w:rsidRDefault="00CA41E9" w:rsidP="00CA41E9">
            <w:pPr>
              <w:rPr>
                <w:lang w:val="en-US"/>
              </w:rPr>
            </w:pPr>
            <w:r w:rsidRPr="00CA41E9">
              <w:t>Cảm tính ("nhanh, mượt, thấy thích"), không có con số cụ thể nên không thể kiểm chứng hay đo lường.</w:t>
            </w:r>
          </w:p>
        </w:tc>
      </w:tr>
      <w:tr w:rsidR="00CA41E9" w:rsidRPr="00CA41E9" w14:paraId="1E97727D" w14:textId="77777777" w:rsidTr="00CA41E9">
        <w:tc>
          <w:tcPr>
            <w:tcW w:w="1435" w:type="dxa"/>
            <w:vAlign w:val="center"/>
          </w:tcPr>
          <w:p w14:paraId="78DB85CB" w14:textId="1563D2F4" w:rsidR="00CA41E9" w:rsidRPr="00CA41E9" w:rsidRDefault="00CA41E9" w:rsidP="00CA41E9">
            <w:pPr>
              <w:rPr>
                <w:lang w:val="en-US"/>
              </w:rPr>
            </w:pPr>
            <w:r w:rsidRPr="00CA41E9">
              <w:t>Đ4</w:t>
            </w:r>
          </w:p>
        </w:tc>
        <w:tc>
          <w:tcPr>
            <w:tcW w:w="1800" w:type="dxa"/>
            <w:vAlign w:val="center"/>
          </w:tcPr>
          <w:p w14:paraId="18A8B070" w14:textId="31A08F51" w:rsidR="00CA41E9" w:rsidRPr="00CA41E9" w:rsidRDefault="00CA41E9" w:rsidP="00CA41E9">
            <w:pPr>
              <w:rPr>
                <w:lang w:val="en-US"/>
              </w:rPr>
            </w:pPr>
            <w:r w:rsidRPr="00CA41E9">
              <w:t>AC</w:t>
            </w:r>
          </w:p>
        </w:tc>
        <w:tc>
          <w:tcPr>
            <w:tcW w:w="2070" w:type="dxa"/>
            <w:vAlign w:val="center"/>
          </w:tcPr>
          <w:p w14:paraId="1A857D8D" w14:textId="77A6E47F" w:rsidR="00CA41E9" w:rsidRPr="00CA41E9" w:rsidRDefault="00CA41E9" w:rsidP="00CA41E9">
            <w:pPr>
              <w:rPr>
                <w:lang w:val="en-US"/>
              </w:rPr>
            </w:pPr>
            <w:r w:rsidRPr="00CA41E9">
              <w:t>Chưa đạt</w:t>
            </w:r>
          </w:p>
        </w:tc>
        <w:tc>
          <w:tcPr>
            <w:tcW w:w="3711" w:type="dxa"/>
            <w:vAlign w:val="center"/>
          </w:tcPr>
          <w:p w14:paraId="0E2E3AEE" w14:textId="5898E6AE" w:rsidR="00CA41E9" w:rsidRPr="00CA41E9" w:rsidRDefault="00CA41E9" w:rsidP="00CA41E9">
            <w:pPr>
              <w:rPr>
                <w:lang w:val="en-US"/>
              </w:rPr>
            </w:pPr>
            <w:r w:rsidRPr="00CA41E9">
              <w:t>Là kịch bản nghiệp vụ của story thanh toán. PO Đức test thực tế phát hiện lỗi (số dư không đủ vẫn trừ tiền) nên AC này đang bị vi phạm.</w:t>
            </w:r>
          </w:p>
        </w:tc>
      </w:tr>
      <w:tr w:rsidR="00CA41E9" w:rsidRPr="00CA41E9" w14:paraId="0877D005" w14:textId="77777777" w:rsidTr="00CA41E9">
        <w:tc>
          <w:tcPr>
            <w:tcW w:w="1435" w:type="dxa"/>
            <w:vAlign w:val="center"/>
          </w:tcPr>
          <w:p w14:paraId="330FD777" w14:textId="7CD67580" w:rsidR="00CA41E9" w:rsidRPr="00CA41E9" w:rsidRDefault="00CA41E9" w:rsidP="00CA41E9">
            <w:pPr>
              <w:rPr>
                <w:lang w:val="en-US"/>
              </w:rPr>
            </w:pPr>
            <w:r w:rsidRPr="00CA41E9">
              <w:t>Đ5</w:t>
            </w:r>
          </w:p>
        </w:tc>
        <w:tc>
          <w:tcPr>
            <w:tcW w:w="1800" w:type="dxa"/>
            <w:vAlign w:val="center"/>
          </w:tcPr>
          <w:p w14:paraId="01C9B099" w14:textId="4A66BCF7" w:rsidR="00CA41E9" w:rsidRPr="00CA41E9" w:rsidRDefault="00CA41E9" w:rsidP="00CA41E9">
            <w:pPr>
              <w:rPr>
                <w:lang w:val="en-US"/>
              </w:rPr>
            </w:pPr>
            <w:r w:rsidRPr="00CA41E9">
              <w:t>DoD</w:t>
            </w:r>
          </w:p>
        </w:tc>
        <w:tc>
          <w:tcPr>
            <w:tcW w:w="2070" w:type="dxa"/>
            <w:vAlign w:val="center"/>
          </w:tcPr>
          <w:p w14:paraId="3188922F" w14:textId="626C272C" w:rsidR="00CA41E9" w:rsidRPr="00CA41E9" w:rsidRDefault="00CA41E9" w:rsidP="00CA41E9">
            <w:pPr>
              <w:rPr>
                <w:lang w:val="en-US"/>
              </w:rPr>
            </w:pPr>
            <w:r w:rsidRPr="00CA41E9">
              <w:t>Chưa đạt (Dù Khoa báo đạt)</w:t>
            </w:r>
          </w:p>
        </w:tc>
        <w:tc>
          <w:tcPr>
            <w:tcW w:w="3711" w:type="dxa"/>
            <w:vAlign w:val="center"/>
          </w:tcPr>
          <w:p w14:paraId="5F5CDC2F" w14:textId="6A279BD9" w:rsidR="00CA41E9" w:rsidRPr="00CA41E9" w:rsidRDefault="00CA41E9" w:rsidP="00CA41E9">
            <w:pPr>
              <w:rPr>
                <w:lang w:val="en-US"/>
              </w:rPr>
            </w:pPr>
            <w:r w:rsidRPr="00CA41E9">
              <w:t>Bản chất việc "lên staging và không còn lỗi nghiêm trọng" là quy chuẩn chung của mọi story. Tuy nhiên, vì Đ4 đang lỗi trừ tiền sai (lỗi Critical về tiền bạc), nên tiêu chí không có lỗi nghiêm trọng thực tế chưa đạt.</w:t>
            </w:r>
          </w:p>
        </w:tc>
      </w:tr>
    </w:tbl>
    <w:p w14:paraId="48CF4D1F" w14:textId="77777777" w:rsidR="00CA41E9" w:rsidRPr="00CA41E9" w:rsidRDefault="00CA41E9" w:rsidP="00CA41E9">
      <w:pPr>
        <w:rPr>
          <w:lang w:val="en-US"/>
        </w:rPr>
      </w:pPr>
    </w:p>
    <w:p w14:paraId="737AEFDC" w14:textId="77777777" w:rsidR="00CA41E9" w:rsidRPr="00CA41E9" w:rsidRDefault="00CA41E9" w:rsidP="00CA41E9">
      <w:r w:rsidRPr="00CA41E9">
        <w:t>Phần 2 - Vá lỗi</w:t>
      </w:r>
    </w:p>
    <w:p w14:paraId="4E50CB6C" w14:textId="77777777" w:rsidR="00CA41E9" w:rsidRPr="00CA41E9" w:rsidRDefault="00CA41E9" w:rsidP="00CA41E9">
      <w:pPr>
        <w:numPr>
          <w:ilvl w:val="0"/>
          <w:numId w:val="1"/>
        </w:numPr>
      </w:pPr>
      <w:r w:rsidRPr="00CA41E9">
        <w:t>Viết lại Đ3 thành AC kiểm chứng được: Given khách xác nhận thanh toán, When hệ thống xử lý giao dịch, Then thời gian hiển thị kết quả (thành công/thất bại) không vượt quá 3 giây.</w:t>
      </w:r>
    </w:p>
    <w:p w14:paraId="0C98DBDC" w14:textId="77777777" w:rsidR="00CA41E9" w:rsidRPr="00CA41E9" w:rsidRDefault="00CA41E9" w:rsidP="00CA41E9">
      <w:pPr>
        <w:numPr>
          <w:ilvl w:val="0"/>
          <w:numId w:val="1"/>
        </w:numPr>
      </w:pPr>
      <w:r w:rsidRPr="00CA41E9">
        <w:t>Viết lại Đ5 thành tiêu chí DoD chung: Tất cả các story phải được triển khai (deploy) thành công trên môi trường staging và không còn bất kỳ lỗi nào ở mức độ Blocker/Critical.</w:t>
      </w:r>
    </w:p>
    <w:p w14:paraId="2FF0543F" w14:textId="77777777" w:rsidR="00CA41E9" w:rsidRPr="00CA41E9" w:rsidRDefault="00CA41E9"/>
    <w:sectPr w:rsidR="00CA41E9" w:rsidRPr="00CA41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5A0"/>
    <w:multiLevelType w:val="multilevel"/>
    <w:tmpl w:val="004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55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E9"/>
    <w:rsid w:val="00924F22"/>
    <w:rsid w:val="00CA41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F336"/>
  <w15:chartTrackingRefBased/>
  <w15:docId w15:val="{BA6DDBC5-6A4B-4888-AC19-88EBBC7E5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A4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A4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A41E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A41E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A41E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A41E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A41E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A41E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A41E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A41E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A41E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A41E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A41E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A41E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A41E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A41E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A41E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A41E9"/>
    <w:rPr>
      <w:rFonts w:eastAsiaTheme="majorEastAsia" w:cstheme="majorBidi"/>
      <w:color w:val="272727" w:themeColor="text1" w:themeTint="D8"/>
    </w:rPr>
  </w:style>
  <w:style w:type="paragraph" w:styleId="Tiu">
    <w:name w:val="Title"/>
    <w:basedOn w:val="Binhthng"/>
    <w:next w:val="Binhthng"/>
    <w:link w:val="TiuChar"/>
    <w:uiPriority w:val="10"/>
    <w:qFormat/>
    <w:rsid w:val="00CA4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A41E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A41E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A41E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A41E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A41E9"/>
    <w:rPr>
      <w:i/>
      <w:iCs/>
      <w:color w:val="404040" w:themeColor="text1" w:themeTint="BF"/>
    </w:rPr>
  </w:style>
  <w:style w:type="paragraph" w:styleId="oancuaDanhsach">
    <w:name w:val="List Paragraph"/>
    <w:basedOn w:val="Binhthng"/>
    <w:uiPriority w:val="34"/>
    <w:qFormat/>
    <w:rsid w:val="00CA41E9"/>
    <w:pPr>
      <w:ind w:left="720"/>
      <w:contextualSpacing/>
    </w:pPr>
  </w:style>
  <w:style w:type="character" w:styleId="NhnmnhThm">
    <w:name w:val="Intense Emphasis"/>
    <w:basedOn w:val="Phngmcinhcuaoanvn"/>
    <w:uiPriority w:val="21"/>
    <w:qFormat/>
    <w:rsid w:val="00CA41E9"/>
    <w:rPr>
      <w:i/>
      <w:iCs/>
      <w:color w:val="0F4761" w:themeColor="accent1" w:themeShade="BF"/>
    </w:rPr>
  </w:style>
  <w:style w:type="paragraph" w:styleId="Nhaykepm">
    <w:name w:val="Intense Quote"/>
    <w:basedOn w:val="Binhthng"/>
    <w:next w:val="Binhthng"/>
    <w:link w:val="NhaykepmChar"/>
    <w:uiPriority w:val="30"/>
    <w:qFormat/>
    <w:rsid w:val="00CA4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A41E9"/>
    <w:rPr>
      <w:i/>
      <w:iCs/>
      <w:color w:val="0F4761" w:themeColor="accent1" w:themeShade="BF"/>
    </w:rPr>
  </w:style>
  <w:style w:type="character" w:styleId="ThamchiuNhnmnh">
    <w:name w:val="Intense Reference"/>
    <w:basedOn w:val="Phngmcinhcuaoanvn"/>
    <w:uiPriority w:val="32"/>
    <w:qFormat/>
    <w:rsid w:val="00CA41E9"/>
    <w:rPr>
      <w:b/>
      <w:bCs/>
      <w:smallCaps/>
      <w:color w:val="0F4761" w:themeColor="accent1" w:themeShade="BF"/>
      <w:spacing w:val="5"/>
    </w:rPr>
  </w:style>
  <w:style w:type="table" w:styleId="LiBang">
    <w:name w:val="Table Grid"/>
    <w:basedOn w:val="BangThngthng"/>
    <w:uiPriority w:val="39"/>
    <w:rsid w:val="00CA4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2026-10-14T06:33:00Z</dcterms:created>
  <dcterms:modified xsi:type="dcterms:W3CDTF">2026-10-14T06:36:00Z</dcterms:modified>
</cp:coreProperties>
</file>