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C4E84" w14:textId="4D10A95D" w:rsidR="00A01D4B" w:rsidRPr="00B82CE2" w:rsidRDefault="00A01D4B" w:rsidP="00A01D4B">
      <w:pPr>
        <w:jc w:val="center"/>
        <w:rPr>
          <w:rFonts w:ascii="黑体" w:eastAsia="黑体" w:hAnsi="黑体"/>
          <w:sz w:val="36"/>
          <w:szCs w:val="36"/>
        </w:rPr>
      </w:pPr>
      <w:r w:rsidRPr="00B82CE2">
        <w:rPr>
          <w:rFonts w:ascii="黑体" w:eastAsia="黑体" w:hAnsi="黑体" w:hint="eastAsia"/>
          <w:sz w:val="36"/>
          <w:szCs w:val="36"/>
        </w:rPr>
        <w:t>作业三</w:t>
      </w:r>
    </w:p>
    <w:p w14:paraId="77A4A157" w14:textId="77777777" w:rsidR="00A01D4B" w:rsidRPr="00B82CE2" w:rsidRDefault="00A01D4B">
      <w:pPr>
        <w:rPr>
          <w:rFonts w:ascii="宋体" w:eastAsia="宋体" w:hAnsi="宋体"/>
        </w:rPr>
      </w:pPr>
    </w:p>
    <w:p w14:paraId="14CCE604" w14:textId="6D034638" w:rsidR="0045176B" w:rsidRDefault="00A01D4B" w:rsidP="00A01D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82CE2">
        <w:rPr>
          <w:rFonts w:ascii="宋体" w:eastAsia="宋体" w:hAnsi="宋体"/>
        </w:rPr>
        <w:t>某厂向用户提供发动机，合同规定，第一、二、三季度末分别交货40台、60台、80台。每季度的生产费用为f(x)=ax+bx^2（元），其中x是该季生产的台数。若交货后有剩余，可用于下季度交货，但需支付存储费，每台每季度c元。已知工厂每季度最大生产能力为100台，第一季度开始时无存货，设a=50、b=0.2、c=4，</w:t>
      </w:r>
      <w:proofErr w:type="gramStart"/>
      <w:r w:rsidRPr="00B82CE2">
        <w:rPr>
          <w:rFonts w:ascii="宋体" w:eastAsia="宋体" w:hAnsi="宋体"/>
        </w:rPr>
        <w:t>问工厂应</w:t>
      </w:r>
      <w:proofErr w:type="gramEnd"/>
      <w:r w:rsidRPr="00B82CE2">
        <w:rPr>
          <w:rFonts w:ascii="宋体" w:eastAsia="宋体" w:hAnsi="宋体"/>
        </w:rPr>
        <w:t>如何安排生产计划，才能既满足合同又使总费用最低?</w:t>
      </w:r>
    </w:p>
    <w:p w14:paraId="7F6892A6" w14:textId="77777777" w:rsidR="00B82CE2" w:rsidRPr="00B82CE2" w:rsidRDefault="00B82CE2" w:rsidP="00B82CE2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71D8B4A9" w14:textId="1BB322FA" w:rsidR="00B82CE2" w:rsidRPr="00B82CE2" w:rsidRDefault="00B82CE2" w:rsidP="00B82CE2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B82CE2">
        <w:rPr>
          <w:rFonts w:ascii="宋体" w:eastAsia="宋体" w:hAnsi="宋体" w:hint="eastAsia"/>
        </w:rPr>
        <w:t>手稿：</w:t>
      </w:r>
    </w:p>
    <w:p w14:paraId="5AB65B65" w14:textId="53C00086" w:rsidR="00B82CE2" w:rsidRPr="00B82CE2" w:rsidRDefault="00B82CE2" w:rsidP="00B82CE2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B82CE2">
        <w:rPr>
          <w:rFonts w:ascii="宋体" w:eastAsia="宋体" w:hAnsi="宋体"/>
          <w:noProof/>
        </w:rPr>
        <w:drawing>
          <wp:inline distT="0" distB="0" distL="0" distR="0" wp14:anchorId="481A1793" wp14:editId="6B457F63">
            <wp:extent cx="5274310" cy="1461135"/>
            <wp:effectExtent l="0" t="0" r="2540" b="5715"/>
            <wp:docPr id="121249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21CD" w14:textId="52F23AF1" w:rsidR="00B82CE2" w:rsidRPr="00B82CE2" w:rsidRDefault="00B82CE2" w:rsidP="00B82CE2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B82CE2">
        <w:rPr>
          <w:rFonts w:ascii="宋体" w:eastAsia="宋体" w:hAnsi="宋体" w:hint="eastAsia"/>
        </w:rPr>
        <w:t>代码：</w:t>
      </w:r>
      <w:r w:rsidRPr="00B82CE2">
        <w:rPr>
          <w:rFonts w:ascii="宋体" w:eastAsia="宋体" w:hAnsi="宋体"/>
        </w:rPr>
        <w:br/>
      </w:r>
      <w:bookmarkStart w:id="0" w:name="_MON_1777828917"/>
      <w:bookmarkEnd w:id="0"/>
      <w:r w:rsidRPr="00B82CE2">
        <w:rPr>
          <w:rFonts w:ascii="宋体" w:eastAsia="宋体" w:hAnsi="宋体"/>
        </w:rPr>
        <w:object w:dxaOrig="8306" w:dyaOrig="5389" w14:anchorId="3465E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35pt;height:269.2pt" o:ole="">
            <v:imagedata r:id="rId6" o:title=""/>
          </v:shape>
          <o:OLEObject Type="Embed" ProgID="Word.OpenDocumentText.12" ShapeID="_x0000_i1030" DrawAspect="Content" ObjectID="_1777833654" r:id="rId7"/>
        </w:object>
      </w:r>
    </w:p>
    <w:p w14:paraId="11950C4D" w14:textId="0A3EBDF0" w:rsidR="00A01D4B" w:rsidRPr="00B82CE2" w:rsidRDefault="00B82CE2" w:rsidP="00A01D4B">
      <w:pPr>
        <w:ind w:left="360"/>
        <w:rPr>
          <w:rFonts w:ascii="宋体" w:eastAsia="宋体" w:hAnsi="宋体" w:hint="eastAsia"/>
        </w:rPr>
      </w:pPr>
      <w:r w:rsidRPr="00B82CE2">
        <w:rPr>
          <w:rFonts w:ascii="宋体" w:eastAsia="宋体" w:hAnsi="宋体" w:hint="eastAsia"/>
        </w:rPr>
        <w:t>运行截图：</w:t>
      </w:r>
      <w:r w:rsidRPr="00B82CE2">
        <w:rPr>
          <w:rFonts w:ascii="宋体" w:eastAsia="宋体" w:hAnsi="宋体"/>
        </w:rPr>
        <w:br/>
      </w:r>
      <w:r w:rsidRPr="00B82CE2">
        <w:rPr>
          <w:rFonts w:ascii="宋体" w:eastAsia="宋体" w:hAnsi="宋体"/>
          <w:noProof/>
        </w:rPr>
        <w:lastRenderedPageBreak/>
        <w:drawing>
          <wp:inline distT="0" distB="0" distL="0" distR="0" wp14:anchorId="2409613A" wp14:editId="105FD100">
            <wp:extent cx="4211501" cy="3753134"/>
            <wp:effectExtent l="0" t="0" r="0" b="0"/>
            <wp:docPr id="553397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501" cy="37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C662" w14:textId="77777777" w:rsidR="00A01D4B" w:rsidRPr="00B82CE2" w:rsidRDefault="00A01D4B" w:rsidP="00A01D4B">
      <w:pPr>
        <w:ind w:left="360"/>
        <w:rPr>
          <w:rFonts w:ascii="宋体" w:eastAsia="宋体" w:hAnsi="宋体" w:hint="eastAsia"/>
        </w:rPr>
      </w:pPr>
    </w:p>
    <w:p w14:paraId="3FA661D0" w14:textId="2732171D" w:rsidR="00A01D4B" w:rsidRDefault="00A01D4B" w:rsidP="00A01D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82CE2">
        <w:rPr>
          <w:rFonts w:ascii="宋体" w:eastAsia="宋体" w:hAnsi="宋体" w:hint="eastAsia"/>
        </w:rPr>
        <w:t>钢管下料问题：某钢管零售商从钢管厂进货，将钢管按照顾客的要求切割出售。从钢管厂进货得到的原材料的长度都是</w:t>
      </w:r>
      <w:r w:rsidRPr="00B82CE2">
        <w:rPr>
          <w:rFonts w:ascii="宋体" w:eastAsia="宋体" w:hAnsi="宋体"/>
        </w:rPr>
        <w:t>1850mm，现在</w:t>
      </w:r>
      <w:proofErr w:type="gramStart"/>
      <w:r w:rsidRPr="00B82CE2">
        <w:rPr>
          <w:rFonts w:ascii="宋体" w:eastAsia="宋体" w:hAnsi="宋体"/>
        </w:rPr>
        <w:t>一</w:t>
      </w:r>
      <w:proofErr w:type="gramEnd"/>
      <w:r w:rsidRPr="00B82CE2">
        <w:rPr>
          <w:rFonts w:ascii="宋体" w:eastAsia="宋体" w:hAnsi="宋体"/>
        </w:rPr>
        <w:t>顾客需要15根290mm、28根315mm、21根350mm和30根455mm的钢管。为了简化生产过程，规定所使用的切割模式的种类不能超过4种，使用频率最高的一种切割模式按照一根原料钢管价值的1/10增加费用，使用频率次之的切割模式按照一根原料钢管价值的2/10增加费用，以此类推，且每种切割模式下的切割次数不能太多（一根原料钢管最多生产5根产品），此外，为了减少余料浪费，每种切割模式下</w:t>
      </w:r>
      <w:r w:rsidRPr="00B82CE2">
        <w:rPr>
          <w:rFonts w:ascii="宋体" w:eastAsia="宋体" w:hAnsi="宋体" w:hint="eastAsia"/>
        </w:rPr>
        <w:t>的余料浪费不能超过</w:t>
      </w:r>
      <w:r w:rsidRPr="00B82CE2">
        <w:rPr>
          <w:rFonts w:ascii="宋体" w:eastAsia="宋体" w:hAnsi="宋体"/>
        </w:rPr>
        <w:t>100mm，为了使总费用最小，应该如何下料？</w:t>
      </w:r>
    </w:p>
    <w:p w14:paraId="64B9AA17" w14:textId="77777777" w:rsidR="00B82CE2" w:rsidRDefault="00B82CE2" w:rsidP="00B82CE2">
      <w:pPr>
        <w:pStyle w:val="a3"/>
        <w:ind w:left="360" w:firstLineChars="0" w:firstLine="0"/>
        <w:rPr>
          <w:rFonts w:ascii="宋体" w:eastAsia="宋体" w:hAnsi="宋体"/>
        </w:rPr>
      </w:pPr>
    </w:p>
    <w:p w14:paraId="05F23B1B" w14:textId="14D86253" w:rsidR="00BC3ABC" w:rsidRDefault="00BC3ABC" w:rsidP="00B82CE2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手稿：</w:t>
      </w:r>
      <w:r>
        <w:rPr>
          <w:rFonts w:ascii="宋体" w:eastAsia="宋体" w:hAnsi="宋体"/>
        </w:rPr>
        <w:br/>
      </w:r>
      <w:r>
        <w:rPr>
          <w:noProof/>
        </w:rPr>
        <w:drawing>
          <wp:inline distT="0" distB="0" distL="0" distR="0" wp14:anchorId="159CA22B" wp14:editId="524DDFC0">
            <wp:extent cx="5274310" cy="2453005"/>
            <wp:effectExtent l="0" t="0" r="2540" b="4445"/>
            <wp:docPr id="657414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4511" w14:textId="11FBB333" w:rsidR="00BC3ABC" w:rsidRDefault="00BC3ABC" w:rsidP="00B82CE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  <w:r>
        <w:rPr>
          <w:rFonts w:ascii="宋体" w:eastAsia="宋体" w:hAnsi="宋体"/>
        </w:rPr>
        <w:br/>
      </w:r>
      <w:bookmarkStart w:id="1" w:name="_MON_1777831874"/>
      <w:bookmarkEnd w:id="1"/>
      <w:r>
        <w:rPr>
          <w:rFonts w:ascii="宋体" w:eastAsia="宋体" w:hAnsi="宋体"/>
        </w:rPr>
        <w:object w:dxaOrig="8306" w:dyaOrig="13728" w14:anchorId="6152194B">
          <v:shape id="_x0000_i1044" type="#_x0000_t75" style="width:415.35pt;height:686.15pt" o:ole="">
            <v:imagedata r:id="rId10" o:title=""/>
          </v:shape>
          <o:OLEObject Type="Embed" ProgID="Word.OpenDocumentText.12" ShapeID="_x0000_i1044" DrawAspect="Content" ObjectID="_1777833655" r:id="rId11"/>
        </w:object>
      </w:r>
    </w:p>
    <w:bookmarkStart w:id="2" w:name="_MON_1777831933"/>
    <w:bookmarkEnd w:id="2"/>
    <w:p w14:paraId="3C1C2737" w14:textId="7E42BF35" w:rsidR="00BC3ABC" w:rsidRDefault="00BC3ABC" w:rsidP="00B82CE2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object w:dxaOrig="8306" w:dyaOrig="3120" w14:anchorId="7B2175D5">
          <v:shape id="_x0000_i1045" type="#_x0000_t75" style="width:415.35pt;height:155.8pt" o:ole="">
            <v:imagedata r:id="rId12" o:title=""/>
          </v:shape>
          <o:OLEObject Type="Embed" ProgID="Word.OpenDocumentText.12" ShapeID="_x0000_i1045" DrawAspect="Content" ObjectID="_1777833656" r:id="rId13"/>
        </w:object>
      </w:r>
    </w:p>
    <w:p w14:paraId="362F735C" w14:textId="77777777" w:rsidR="00BC3ABC" w:rsidRDefault="00BC3ABC" w:rsidP="00BC3ABC">
      <w:pPr>
        <w:pStyle w:val="a3"/>
        <w:ind w:left="59" w:firstLineChars="0" w:firstLine="301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运行截图：</w:t>
      </w:r>
    </w:p>
    <w:p w14:paraId="5D1CBCF8" w14:textId="60EB191E" w:rsidR="00B82CE2" w:rsidRPr="00B82CE2" w:rsidRDefault="00BC3ABC" w:rsidP="00BC3ABC">
      <w:pPr>
        <w:pStyle w:val="a3"/>
        <w:ind w:left="420" w:hangingChars="200" w:hanging="420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5047ECB" wp14:editId="1B9676B3">
            <wp:extent cx="4196687" cy="4762500"/>
            <wp:effectExtent l="0" t="0" r="0" b="0"/>
            <wp:docPr id="1671751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51729" name=""/>
                    <pic:cNvPicPr/>
                  </pic:nvPicPr>
                  <pic:blipFill rotWithShape="1">
                    <a:blip r:embed="rId14"/>
                    <a:srcRect r="20432"/>
                    <a:stretch/>
                  </pic:blipFill>
                  <pic:spPr bwMode="auto">
                    <a:xfrm>
                      <a:off x="0" y="0"/>
                      <a:ext cx="4196687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640F2" w14:textId="72A828DF" w:rsidR="00A01D4B" w:rsidRPr="00B82CE2" w:rsidRDefault="00A01D4B" w:rsidP="00A01D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82CE2">
        <w:rPr>
          <w:rFonts w:ascii="宋体" w:eastAsia="宋体" w:hAnsi="宋体"/>
        </w:rPr>
        <w:t>某架货机有三个货舱：</w:t>
      </w:r>
      <w:proofErr w:type="gramStart"/>
      <w:r w:rsidRPr="00B82CE2">
        <w:rPr>
          <w:rFonts w:ascii="宋体" w:eastAsia="宋体" w:hAnsi="宋体"/>
        </w:rPr>
        <w:t>前仓</w:t>
      </w:r>
      <w:proofErr w:type="gramEnd"/>
      <w:r w:rsidRPr="00B82CE2">
        <w:rPr>
          <w:rFonts w:ascii="宋体" w:eastAsia="宋体" w:hAnsi="宋体"/>
        </w:rPr>
        <w:t>、</w:t>
      </w:r>
      <w:proofErr w:type="gramStart"/>
      <w:r w:rsidRPr="00B82CE2">
        <w:rPr>
          <w:rFonts w:ascii="宋体" w:eastAsia="宋体" w:hAnsi="宋体"/>
        </w:rPr>
        <w:t>中仓</w:t>
      </w:r>
      <w:proofErr w:type="gramEnd"/>
      <w:r w:rsidRPr="00B82CE2">
        <w:rPr>
          <w:rFonts w:ascii="宋体" w:eastAsia="宋体" w:hAnsi="宋体"/>
        </w:rPr>
        <w:t>、后仓。三个货舱所能装载的货物的最大质量和体积都有限制，如下表1所示。并且为了保持飞机的平衡，三个货舱中实际装载货物的质量必须与其最大容许质量成比例。现有四类</w:t>
      </w:r>
      <w:proofErr w:type="gramStart"/>
      <w:r w:rsidRPr="00B82CE2">
        <w:rPr>
          <w:rFonts w:ascii="宋体" w:eastAsia="宋体" w:hAnsi="宋体"/>
        </w:rPr>
        <w:t>货物供该货机</w:t>
      </w:r>
      <w:proofErr w:type="gramEnd"/>
      <w:r w:rsidRPr="00B82CE2">
        <w:rPr>
          <w:rFonts w:ascii="宋体" w:eastAsia="宋体" w:hAnsi="宋体"/>
        </w:rPr>
        <w:t>本次飞行装运，其有关信息如下表2所示，表中最后一列是装运后所获得的利润。问如何安排装运，使该货机本次飞行获利最大？</w:t>
      </w:r>
    </w:p>
    <w:p w14:paraId="5FE81362" w14:textId="6756E87D" w:rsidR="00A01D4B" w:rsidRDefault="00A01D4B" w:rsidP="00A01D4B">
      <w:pPr>
        <w:ind w:firstLineChars="100" w:firstLine="210"/>
        <w:rPr>
          <w:rFonts w:ascii="宋体" w:eastAsia="宋体" w:hAnsi="宋体"/>
        </w:rPr>
      </w:pPr>
      <w:r w:rsidRPr="00B82CE2">
        <w:rPr>
          <w:rFonts w:ascii="宋体" w:eastAsia="宋体" w:hAnsi="宋体"/>
          <w:noProof/>
        </w:rPr>
        <w:lastRenderedPageBreak/>
        <w:drawing>
          <wp:inline distT="0" distB="0" distL="0" distR="0" wp14:anchorId="0C21FC0C" wp14:editId="77411980">
            <wp:extent cx="5274310" cy="2412365"/>
            <wp:effectExtent l="0" t="0" r="2540" b="6985"/>
            <wp:docPr id="139541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12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537" w14:textId="77777777" w:rsidR="00BC3ABC" w:rsidRDefault="00BC3ABC" w:rsidP="00A01D4B">
      <w:pPr>
        <w:ind w:firstLineChars="100" w:firstLine="210"/>
        <w:rPr>
          <w:rFonts w:ascii="宋体" w:eastAsia="宋体" w:hAnsi="宋体"/>
        </w:rPr>
      </w:pPr>
    </w:p>
    <w:p w14:paraId="1DC8A9EE" w14:textId="43B7D02C" w:rsidR="00BC3ABC" w:rsidRDefault="00BC3ABC" w:rsidP="00A01D4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手稿：</w:t>
      </w:r>
    </w:p>
    <w:p w14:paraId="630A5727" w14:textId="6CA53687" w:rsidR="00013EBE" w:rsidRDefault="00013EBE" w:rsidP="00A01D4B">
      <w:pPr>
        <w:ind w:firstLineChars="100" w:firstLine="21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136266B" wp14:editId="1CBB1B21">
            <wp:extent cx="5274310" cy="1918970"/>
            <wp:effectExtent l="0" t="0" r="2540" b="5080"/>
            <wp:docPr id="1038395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B266" w14:textId="4EACF239" w:rsidR="00BC3ABC" w:rsidRDefault="00013EBE" w:rsidP="00A01D4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 </w:t>
      </w:r>
      <w:bookmarkStart w:id="3" w:name="_MON_1777833549"/>
      <w:bookmarkEnd w:id="3"/>
      <w:r>
        <w:rPr>
          <w:rFonts w:ascii="宋体" w:eastAsia="宋体" w:hAnsi="宋体"/>
        </w:rPr>
        <w:object w:dxaOrig="8306" w:dyaOrig="5389" w14:anchorId="33139A56">
          <v:shape id="_x0000_i1065" type="#_x0000_t75" style="width:415.35pt;height:269.2pt" o:ole="">
            <v:imagedata r:id="rId17" o:title=""/>
          </v:shape>
          <o:OLEObject Type="Embed" ProgID="Word.OpenDocumentText.12" ShapeID="_x0000_i1065" DrawAspect="Content" ObjectID="_1777833657" r:id="rId18"/>
        </w:object>
      </w:r>
    </w:p>
    <w:bookmarkStart w:id="4" w:name="_MON_1777833643"/>
    <w:bookmarkEnd w:id="4"/>
    <w:p w14:paraId="34E90DB3" w14:textId="34D64FAB" w:rsidR="00013EBE" w:rsidRDefault="00013EBE" w:rsidP="00A01D4B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/>
        </w:rPr>
        <w:object w:dxaOrig="8306" w:dyaOrig="1585" w14:anchorId="456BA8B6">
          <v:shape id="_x0000_i1068" type="#_x0000_t75" style="width:415.35pt;height:79pt" o:ole="">
            <v:imagedata r:id="rId19" o:title=""/>
          </v:shape>
          <o:OLEObject Type="Embed" ProgID="Word.OpenDocumentText.12" ShapeID="_x0000_i1068" DrawAspect="Content" ObjectID="_1777833658" r:id="rId20"/>
        </w:object>
      </w:r>
    </w:p>
    <w:p w14:paraId="78117F4F" w14:textId="28FA2CF8" w:rsidR="00BC3ABC" w:rsidRPr="00B82CE2" w:rsidRDefault="00013EBE" w:rsidP="00A01D4B">
      <w:pPr>
        <w:ind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运行截图：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  </w:t>
      </w:r>
      <w:r>
        <w:rPr>
          <w:noProof/>
        </w:rPr>
        <w:drawing>
          <wp:inline distT="0" distB="0" distL="0" distR="0" wp14:anchorId="209C01BC" wp14:editId="1BFB4265">
            <wp:extent cx="4238095" cy="5323809"/>
            <wp:effectExtent l="0" t="0" r="0" b="0"/>
            <wp:docPr id="1250134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46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ABC" w:rsidRPr="00B82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95865"/>
    <w:multiLevelType w:val="hybridMultilevel"/>
    <w:tmpl w:val="48B0DB12"/>
    <w:lvl w:ilvl="0" w:tplc="BD50418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0185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6B"/>
    <w:rsid w:val="00013EBE"/>
    <w:rsid w:val="0045176B"/>
    <w:rsid w:val="008D44C3"/>
    <w:rsid w:val="00A01D4B"/>
    <w:rsid w:val="00B82CE2"/>
    <w:rsid w:val="00B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3C3D"/>
  <w15:chartTrackingRefBased/>
  <w15:docId w15:val="{EB886D59-3E91-4F6C-A8D9-A68EA5F5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禹佳 李</dc:creator>
  <cp:keywords/>
  <dc:description/>
  <cp:lastModifiedBy>禹佳 李</cp:lastModifiedBy>
  <cp:revision>2</cp:revision>
  <dcterms:created xsi:type="dcterms:W3CDTF">2024-05-21T12:11:00Z</dcterms:created>
  <dcterms:modified xsi:type="dcterms:W3CDTF">2024-05-21T13:54:00Z</dcterms:modified>
</cp:coreProperties>
</file>