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B236B" w14:textId="4261ED1B" w:rsidR="000A6A8A" w:rsidRDefault="000A6A8A" w:rsidP="00D069D4">
      <w:pPr>
        <w:pStyle w:val="Default"/>
        <w:jc w:val="center"/>
        <w:rPr>
          <w:rFonts w:ascii="黑体" w:eastAsia="黑体" w:hAnsi="黑体"/>
          <w:b/>
          <w:bCs/>
          <w:sz w:val="30"/>
          <w:szCs w:val="30"/>
        </w:rPr>
      </w:pPr>
      <w:r w:rsidRPr="00D069D4">
        <w:rPr>
          <w:rFonts w:ascii="黑体" w:eastAsia="黑体" w:hAnsi="黑体" w:hint="eastAsia"/>
          <w:b/>
          <w:bCs/>
          <w:sz w:val="30"/>
          <w:szCs w:val="30"/>
        </w:rPr>
        <w:t>作</w:t>
      </w:r>
      <w:r w:rsidRPr="00D069D4">
        <w:rPr>
          <w:rFonts w:ascii="黑体" w:eastAsia="黑体" w:hAnsi="黑体"/>
          <w:b/>
          <w:bCs/>
          <w:sz w:val="30"/>
          <w:szCs w:val="30"/>
        </w:rPr>
        <w:t xml:space="preserve"> </w:t>
      </w:r>
      <w:r w:rsidRPr="00D069D4">
        <w:rPr>
          <w:rFonts w:ascii="黑体" w:eastAsia="黑体" w:hAnsi="黑体" w:hint="eastAsia"/>
          <w:b/>
          <w:bCs/>
          <w:sz w:val="30"/>
          <w:szCs w:val="30"/>
        </w:rPr>
        <w:t>业</w:t>
      </w:r>
      <w:r w:rsidRPr="00D069D4">
        <w:rPr>
          <w:rFonts w:ascii="黑体" w:eastAsia="黑体" w:hAnsi="黑体"/>
          <w:b/>
          <w:bCs/>
          <w:sz w:val="30"/>
          <w:szCs w:val="30"/>
        </w:rPr>
        <w:t xml:space="preserve"> </w:t>
      </w:r>
      <w:r w:rsidRPr="00D069D4">
        <w:rPr>
          <w:rFonts w:ascii="黑体" w:eastAsia="黑体" w:hAnsi="黑体" w:hint="eastAsia"/>
          <w:b/>
          <w:bCs/>
          <w:sz w:val="30"/>
          <w:szCs w:val="30"/>
        </w:rPr>
        <w:t>四</w:t>
      </w:r>
    </w:p>
    <w:p w14:paraId="32399FEC" w14:textId="77777777" w:rsidR="00D069D4" w:rsidRPr="00D069D4" w:rsidRDefault="00D069D4" w:rsidP="00D069D4">
      <w:pPr>
        <w:pStyle w:val="Default"/>
        <w:rPr>
          <w:rFonts w:ascii="黑体" w:eastAsia="黑体" w:hAnsi="黑体" w:hint="eastAsia"/>
          <w:sz w:val="30"/>
          <w:szCs w:val="30"/>
        </w:rPr>
      </w:pPr>
    </w:p>
    <w:p w14:paraId="3C9AAF97" w14:textId="594D2C6F" w:rsidR="000A6A8A" w:rsidRDefault="000A6A8A" w:rsidP="000A6A8A">
      <w:pPr>
        <w:pStyle w:val="Default"/>
        <w:numPr>
          <w:ilvl w:val="0"/>
          <w:numId w:val="1"/>
        </w:numPr>
        <w:rPr>
          <w:rFonts w:ascii="宋体" w:eastAsia="宋体" w:hAnsi="Times New Roman" w:cs="宋体"/>
          <w:sz w:val="23"/>
          <w:szCs w:val="23"/>
        </w:rPr>
      </w:pPr>
      <w:r>
        <w:rPr>
          <w:rFonts w:ascii="宋体" w:eastAsia="宋体" w:hAnsi="Times New Roman" w:cs="宋体" w:hint="eastAsia"/>
          <w:sz w:val="23"/>
          <w:szCs w:val="23"/>
        </w:rPr>
        <w:t>凌晨某地发生一起凶杀案，警方于早晨</w:t>
      </w:r>
      <w:r>
        <w:rPr>
          <w:rFonts w:ascii="Times New Roman" w:eastAsia="宋体" w:hAnsi="Times New Roman" w:cs="Times New Roman"/>
          <w:b/>
          <w:bCs/>
          <w:sz w:val="23"/>
          <w:szCs w:val="23"/>
        </w:rPr>
        <w:t>6</w:t>
      </w:r>
      <w:r>
        <w:rPr>
          <w:rFonts w:ascii="宋体" w:eastAsia="宋体" w:hAnsi="Times New Roman" w:cs="宋体" w:hint="eastAsia"/>
          <w:sz w:val="23"/>
          <w:szCs w:val="23"/>
        </w:rPr>
        <w:t>时到达现场，测得尸温</w:t>
      </w:r>
      <w:r>
        <w:rPr>
          <w:rFonts w:ascii="Times New Roman" w:eastAsia="宋体" w:hAnsi="Times New Roman" w:cs="Times New Roman"/>
          <w:b/>
          <w:bCs/>
          <w:sz w:val="23"/>
          <w:szCs w:val="23"/>
        </w:rPr>
        <w:t>26</w:t>
      </w:r>
      <w:r>
        <w:rPr>
          <w:rFonts w:ascii="宋体" w:eastAsia="宋体" w:hAnsi="Times New Roman" w:cs="宋体" w:hint="eastAsia"/>
          <w:sz w:val="23"/>
          <w:szCs w:val="23"/>
        </w:rPr>
        <w:t>度，室内温度</w:t>
      </w:r>
      <w:r>
        <w:rPr>
          <w:rFonts w:ascii="Times New Roman" w:eastAsia="宋体" w:hAnsi="Times New Roman" w:cs="Times New Roman"/>
          <w:b/>
          <w:bCs/>
          <w:sz w:val="23"/>
          <w:szCs w:val="23"/>
        </w:rPr>
        <w:t>10</w:t>
      </w:r>
      <w:r>
        <w:rPr>
          <w:rFonts w:ascii="宋体" w:eastAsia="宋体" w:hAnsi="Times New Roman" w:cs="宋体" w:hint="eastAsia"/>
          <w:sz w:val="23"/>
          <w:szCs w:val="23"/>
        </w:rPr>
        <w:t>度。早晨</w:t>
      </w:r>
      <w:r>
        <w:rPr>
          <w:rFonts w:ascii="Times New Roman" w:eastAsia="宋体" w:hAnsi="Times New Roman" w:cs="Times New Roman"/>
          <w:b/>
          <w:bCs/>
          <w:sz w:val="23"/>
          <w:szCs w:val="23"/>
        </w:rPr>
        <w:t>8</w:t>
      </w:r>
      <w:r>
        <w:rPr>
          <w:rFonts w:ascii="宋体" w:eastAsia="宋体" w:hAnsi="Times New Roman" w:cs="宋体" w:hint="eastAsia"/>
          <w:sz w:val="23"/>
          <w:szCs w:val="23"/>
        </w:rPr>
        <w:t>时，又测得尸温</w:t>
      </w:r>
      <w:r>
        <w:rPr>
          <w:rFonts w:ascii="Times New Roman" w:eastAsia="宋体" w:hAnsi="Times New Roman" w:cs="Times New Roman"/>
          <w:b/>
          <w:bCs/>
          <w:sz w:val="23"/>
          <w:szCs w:val="23"/>
        </w:rPr>
        <w:t>18</w:t>
      </w:r>
      <w:r>
        <w:rPr>
          <w:rFonts w:ascii="宋体" w:eastAsia="宋体" w:hAnsi="Times New Roman" w:cs="宋体" w:hint="eastAsia"/>
          <w:sz w:val="23"/>
          <w:szCs w:val="23"/>
        </w:rPr>
        <w:t>度。若近似认为室内温度不变，估计凶杀案发生的时间。</w:t>
      </w:r>
      <w:r>
        <w:rPr>
          <w:rFonts w:ascii="宋体" w:eastAsia="宋体" w:hAnsi="Times New Roman" w:cs="宋体"/>
          <w:sz w:val="23"/>
          <w:szCs w:val="23"/>
        </w:rPr>
        <w:t xml:space="preserve"> </w:t>
      </w:r>
    </w:p>
    <w:p w14:paraId="19518D22" w14:textId="0B0B95EA" w:rsidR="000A6A8A" w:rsidRDefault="000A6A8A" w:rsidP="000A6A8A">
      <w:pPr>
        <w:pStyle w:val="Default"/>
        <w:ind w:left="405"/>
        <w:rPr>
          <w:rFonts w:ascii="宋体" w:eastAsia="宋体" w:hAnsi="Times New Roman" w:cs="宋体" w:hint="eastAsia"/>
          <w:sz w:val="23"/>
          <w:szCs w:val="23"/>
        </w:rPr>
      </w:pPr>
      <w:r>
        <w:rPr>
          <w:rFonts w:ascii="宋体" w:eastAsia="宋体" w:hAnsi="Times New Roman" w:cs="宋体" w:hint="eastAsia"/>
          <w:sz w:val="23"/>
          <w:szCs w:val="23"/>
        </w:rPr>
        <w:t>运行截图：</w:t>
      </w:r>
      <w:r>
        <w:rPr>
          <w:rFonts w:ascii="宋体" w:eastAsia="宋体" w:hAnsi="Times New Roman" w:cs="宋体"/>
          <w:sz w:val="23"/>
          <w:szCs w:val="23"/>
        </w:rPr>
        <w:br/>
      </w:r>
      <w:r>
        <w:rPr>
          <w:noProof/>
        </w:rPr>
        <w:drawing>
          <wp:inline distT="0" distB="0" distL="0" distR="0" wp14:anchorId="5682D5BF" wp14:editId="3988A3CF">
            <wp:extent cx="5274310" cy="2995295"/>
            <wp:effectExtent l="0" t="0" r="2540" b="0"/>
            <wp:docPr id="957548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48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8C95" w14:textId="765381CC" w:rsidR="000A6A8A" w:rsidRDefault="000A6A8A" w:rsidP="000A6A8A">
      <w:pPr>
        <w:pStyle w:val="Default"/>
        <w:ind w:left="405"/>
        <w:rPr>
          <w:rFonts w:ascii="宋体" w:eastAsia="宋体" w:hAnsi="Times New Roman" w:cs="宋体" w:hint="eastAsia"/>
          <w:sz w:val="23"/>
          <w:szCs w:val="23"/>
        </w:rPr>
      </w:pPr>
      <w:proofErr w:type="spellStart"/>
      <w:r>
        <w:rPr>
          <w:rFonts w:ascii="宋体" w:eastAsia="宋体" w:hAnsi="Times New Roman" w:cs="宋体"/>
          <w:sz w:val="23"/>
          <w:szCs w:val="23"/>
        </w:rPr>
        <w:t>M</w:t>
      </w:r>
      <w:r>
        <w:rPr>
          <w:rFonts w:ascii="宋体" w:eastAsia="宋体" w:hAnsi="Times New Roman" w:cs="宋体" w:hint="eastAsia"/>
          <w:sz w:val="23"/>
          <w:szCs w:val="23"/>
        </w:rPr>
        <w:t>atlab</w:t>
      </w:r>
      <w:proofErr w:type="spellEnd"/>
      <w:r>
        <w:rPr>
          <w:rFonts w:ascii="宋体" w:eastAsia="宋体" w:hAnsi="Times New Roman" w:cs="宋体" w:hint="eastAsia"/>
          <w:sz w:val="23"/>
          <w:szCs w:val="23"/>
        </w:rPr>
        <w:t>代码：</w:t>
      </w:r>
      <w:r>
        <w:rPr>
          <w:rFonts w:ascii="宋体" w:eastAsia="宋体" w:hAnsi="Times New Roman" w:cs="宋体"/>
          <w:sz w:val="23"/>
          <w:szCs w:val="23"/>
        </w:rPr>
        <w:br/>
      </w:r>
      <w:bookmarkStart w:id="0" w:name="_MON_1778615316"/>
      <w:bookmarkEnd w:id="0"/>
      <w:r>
        <w:rPr>
          <w:rFonts w:ascii="宋体" w:eastAsia="宋体" w:hAnsi="Times New Roman" w:cs="宋体"/>
          <w:sz w:val="23"/>
          <w:szCs w:val="23"/>
        </w:rPr>
        <w:object w:dxaOrig="8306" w:dyaOrig="8897" w14:anchorId="50FADE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15pt;height:444.6pt" o:ole="">
            <v:imagedata r:id="rId6" o:title=""/>
          </v:shape>
          <o:OLEObject Type="Embed" ProgID="Word.OpenDocumentText.12" ShapeID="_x0000_i1026" DrawAspect="Content" ObjectID="_1778616518" r:id="rId7"/>
        </w:object>
      </w:r>
    </w:p>
    <w:p w14:paraId="154F071B" w14:textId="2BA1CD68" w:rsidR="000A6A8A" w:rsidRDefault="000A6A8A" w:rsidP="000A6A8A">
      <w:pPr>
        <w:pStyle w:val="Default"/>
        <w:rPr>
          <w:rFonts w:ascii="宋体" w:eastAsia="宋体" w:hAnsi="Times New Roman" w:cs="宋体"/>
          <w:sz w:val="23"/>
          <w:szCs w:val="23"/>
        </w:rPr>
      </w:pPr>
      <w:r>
        <w:rPr>
          <w:rFonts w:ascii="宋体" w:eastAsia="宋体" w:hAnsi="Times New Roman" w:cs="宋体" w:hint="eastAsia"/>
          <w:sz w:val="23"/>
          <w:szCs w:val="23"/>
        </w:rPr>
        <w:t>二</w:t>
      </w:r>
      <w:r>
        <w:rPr>
          <w:rFonts w:ascii="Times New Roman" w:eastAsia="宋体" w:hAnsi="Times New Roman" w:cs="Times New Roman" w:hint="eastAsia"/>
          <w:b/>
          <w:bCs/>
          <w:sz w:val="23"/>
          <w:szCs w:val="23"/>
        </w:rPr>
        <w:t>．</w:t>
      </w:r>
      <w:r>
        <w:rPr>
          <w:rFonts w:ascii="宋体" w:eastAsia="宋体" w:hAnsi="Times New Roman" w:cs="宋体" w:hint="eastAsia"/>
          <w:sz w:val="23"/>
          <w:szCs w:val="23"/>
        </w:rPr>
        <w:t>医生给患者开处方的时候必须注明两点：服药的剂量和服药的时间间隔。超剂量的药品会对身体产生不良后果，甚至死亡；而剂量不足，则不能达到治病的目的。已知患者服药后，随时间推移，药品在体内逐渐被吸收，也就是体内药品的浓度逐渐降低。设药品浓度降低的速度与体内当时药品的浓度成正比，当服药量为</w:t>
      </w:r>
      <w:r>
        <w:rPr>
          <w:rFonts w:ascii="Times New Roman" w:eastAsia="宋体" w:hAnsi="Times New Roman" w:cs="Times New Roman"/>
          <w:b/>
          <w:bCs/>
          <w:sz w:val="23"/>
          <w:szCs w:val="23"/>
        </w:rPr>
        <w:t>A</w:t>
      </w:r>
      <w:r>
        <w:rPr>
          <w:rFonts w:ascii="宋体" w:eastAsia="宋体" w:hAnsi="Times New Roman" w:cs="宋体" w:hint="eastAsia"/>
          <w:sz w:val="23"/>
          <w:szCs w:val="23"/>
        </w:rPr>
        <w:t>，服药间隔时间为</w:t>
      </w:r>
      <w:r>
        <w:rPr>
          <w:rFonts w:ascii="Times New Roman" w:eastAsia="宋体" w:hAnsi="Times New Roman" w:cs="Times New Roman"/>
          <w:b/>
          <w:bCs/>
          <w:sz w:val="23"/>
          <w:szCs w:val="23"/>
        </w:rPr>
        <w:t>T</w:t>
      </w:r>
      <w:r>
        <w:rPr>
          <w:rFonts w:ascii="宋体" w:eastAsia="宋体" w:hAnsi="Times New Roman" w:cs="宋体" w:hint="eastAsia"/>
          <w:sz w:val="23"/>
          <w:szCs w:val="23"/>
        </w:rPr>
        <w:t>时，分析</w:t>
      </w:r>
      <w:proofErr w:type="gramStart"/>
      <w:r>
        <w:rPr>
          <w:rFonts w:ascii="宋体" w:eastAsia="宋体" w:hAnsi="Times New Roman" w:cs="宋体" w:hint="eastAsia"/>
          <w:sz w:val="23"/>
          <w:szCs w:val="23"/>
        </w:rPr>
        <w:t>体内药</w:t>
      </w:r>
      <w:proofErr w:type="gramEnd"/>
      <w:r>
        <w:rPr>
          <w:rFonts w:ascii="宋体" w:eastAsia="宋体" w:hAnsi="Times New Roman" w:cs="宋体" w:hint="eastAsia"/>
          <w:sz w:val="23"/>
          <w:szCs w:val="23"/>
        </w:rPr>
        <w:t>的浓度随时间的变化规律。</w:t>
      </w:r>
      <w:r>
        <w:rPr>
          <w:rFonts w:ascii="宋体" w:eastAsia="宋体" w:hAnsi="Times New Roman" w:cs="宋体"/>
          <w:sz w:val="23"/>
          <w:szCs w:val="23"/>
        </w:rPr>
        <w:t xml:space="preserve"> </w:t>
      </w:r>
    </w:p>
    <w:p w14:paraId="13D042B8" w14:textId="77777777" w:rsidR="000A6A8A" w:rsidRDefault="000A6A8A" w:rsidP="000A6A8A">
      <w:pPr>
        <w:pStyle w:val="Default"/>
        <w:rPr>
          <w:rFonts w:ascii="宋体" w:eastAsia="宋体" w:hAnsi="Times New Roman" w:cs="宋体"/>
          <w:sz w:val="23"/>
          <w:szCs w:val="23"/>
        </w:rPr>
      </w:pPr>
      <w:r>
        <w:rPr>
          <w:rFonts w:ascii="宋体" w:eastAsia="宋体" w:hAnsi="Times New Roman" w:cs="宋体" w:hint="eastAsia"/>
          <w:sz w:val="23"/>
          <w:szCs w:val="23"/>
        </w:rPr>
        <w:t>（写出分析过程及建立微分方程模型）</w:t>
      </w:r>
      <w:r>
        <w:rPr>
          <w:rFonts w:ascii="宋体" w:eastAsia="宋体" w:hAnsi="Times New Roman" w:cs="宋体"/>
          <w:sz w:val="23"/>
          <w:szCs w:val="23"/>
        </w:rPr>
        <w:t xml:space="preserve"> </w:t>
      </w:r>
    </w:p>
    <w:p w14:paraId="15021A7F" w14:textId="71B7108F" w:rsidR="000A6A8A" w:rsidRDefault="000A6A8A" w:rsidP="000A6A8A">
      <w:pPr>
        <w:pStyle w:val="Default"/>
        <w:rPr>
          <w:rFonts w:ascii="宋体" w:eastAsia="宋体" w:hAnsi="Times New Roman" w:cs="宋体"/>
          <w:sz w:val="23"/>
          <w:szCs w:val="23"/>
        </w:rPr>
      </w:pPr>
      <w:r>
        <w:rPr>
          <w:rFonts w:ascii="宋体" w:eastAsia="宋体" w:hAnsi="Times New Roman" w:cs="宋体" w:hint="eastAsia"/>
          <w:sz w:val="23"/>
          <w:szCs w:val="23"/>
        </w:rPr>
        <w:t>药物浓度C(t)与时间t的变化率与药物浓度成比例：</w:t>
      </w:r>
    </w:p>
    <w:p w14:paraId="6E104267" w14:textId="6566095C" w:rsidR="000A6A8A" w:rsidRDefault="000A6A8A" w:rsidP="000A6A8A">
      <w:pPr>
        <w:pStyle w:val="Default"/>
        <w:jc w:val="center"/>
        <w:rPr>
          <w:rFonts w:ascii="宋体" w:eastAsia="宋体" w:hAnsi="Times New Roman" w:cs="宋体"/>
          <w:sz w:val="23"/>
          <w:szCs w:val="23"/>
        </w:rPr>
      </w:pPr>
      <w:r>
        <w:rPr>
          <w:noProof/>
        </w:rPr>
        <w:drawing>
          <wp:inline distT="0" distB="0" distL="0" distR="0" wp14:anchorId="1681ED0F" wp14:editId="6E43C402">
            <wp:extent cx="1359725" cy="649978"/>
            <wp:effectExtent l="0" t="0" r="0" b="0"/>
            <wp:docPr id="593186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86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9475" cy="65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41A4" w14:textId="301A44C6" w:rsidR="000A6A8A" w:rsidRDefault="000A6A8A" w:rsidP="000A6A8A">
      <w:pPr>
        <w:pStyle w:val="Default"/>
        <w:rPr>
          <w:rFonts w:ascii="宋体" w:eastAsia="宋体" w:hAnsi="Times New Roman" w:cs="宋体"/>
          <w:sz w:val="23"/>
          <w:szCs w:val="23"/>
        </w:rPr>
      </w:pPr>
      <w:r>
        <w:rPr>
          <w:rFonts w:ascii="宋体" w:eastAsia="宋体" w:hAnsi="Times New Roman" w:cs="宋体" w:hint="eastAsia"/>
          <w:sz w:val="23"/>
          <w:szCs w:val="23"/>
        </w:rPr>
        <w:t>分离变量积分：</w:t>
      </w:r>
    </w:p>
    <w:p w14:paraId="296E22F2" w14:textId="65D21E35" w:rsidR="000A6A8A" w:rsidRDefault="000A6A8A" w:rsidP="000A6A8A">
      <w:pPr>
        <w:pStyle w:val="Default"/>
        <w:jc w:val="center"/>
        <w:rPr>
          <w:rFonts w:ascii="宋体" w:eastAsia="宋体" w:hAnsi="Times New Roman" w:cs="宋体"/>
          <w:sz w:val="23"/>
          <w:szCs w:val="23"/>
        </w:rPr>
      </w:pPr>
      <w:r>
        <w:rPr>
          <w:noProof/>
        </w:rPr>
        <w:drawing>
          <wp:inline distT="0" distB="0" distL="0" distR="0" wp14:anchorId="48DDD0DD" wp14:editId="3020E8EF">
            <wp:extent cx="1240972" cy="577432"/>
            <wp:effectExtent l="0" t="0" r="0" b="0"/>
            <wp:docPr id="936941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41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0466" cy="5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A96B" w14:textId="14098E5A" w:rsidR="000A6A8A" w:rsidRDefault="000A6A8A" w:rsidP="000A6A8A">
      <w:pPr>
        <w:pStyle w:val="Default"/>
        <w:rPr>
          <w:rFonts w:ascii="宋体" w:eastAsia="宋体" w:hAnsi="Times New Roman" w:cs="宋体"/>
          <w:sz w:val="23"/>
          <w:szCs w:val="23"/>
        </w:rPr>
      </w:pPr>
      <w:r>
        <w:rPr>
          <w:rFonts w:ascii="宋体" w:eastAsia="宋体" w:hAnsi="Times New Roman" w:cs="宋体" w:hint="eastAsia"/>
          <w:sz w:val="23"/>
          <w:szCs w:val="23"/>
        </w:rPr>
        <w:lastRenderedPageBreak/>
        <w:t>通过积分得到：</w:t>
      </w:r>
    </w:p>
    <w:p w14:paraId="06D7AEC7" w14:textId="1B58AD16" w:rsidR="000A6A8A" w:rsidRDefault="000A6A8A" w:rsidP="000A6A8A">
      <w:pPr>
        <w:pStyle w:val="Default"/>
        <w:jc w:val="center"/>
        <w:rPr>
          <w:rFonts w:ascii="宋体" w:eastAsia="宋体" w:hAnsi="Times New Roman" w:cs="宋体"/>
          <w:sz w:val="23"/>
          <w:szCs w:val="23"/>
        </w:rPr>
      </w:pPr>
      <w:r>
        <w:rPr>
          <w:noProof/>
        </w:rPr>
        <w:drawing>
          <wp:inline distT="0" distB="0" distL="0" distR="0" wp14:anchorId="0734D172" wp14:editId="612565C6">
            <wp:extent cx="1324099" cy="595845"/>
            <wp:effectExtent l="0" t="0" r="0" b="0"/>
            <wp:docPr id="1529069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69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4624" cy="6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58FB" w14:textId="765FF741" w:rsidR="000A6A8A" w:rsidRDefault="000A6A8A" w:rsidP="000A6A8A">
      <w:pPr>
        <w:pStyle w:val="Default"/>
        <w:rPr>
          <w:rFonts w:ascii="宋体" w:eastAsia="宋体" w:hAnsi="Times New Roman" w:cs="宋体"/>
          <w:sz w:val="23"/>
          <w:szCs w:val="23"/>
        </w:rPr>
      </w:pPr>
      <w:r>
        <w:rPr>
          <w:rFonts w:ascii="宋体" w:eastAsia="宋体" w:hAnsi="Times New Roman" w:cs="宋体" w:hint="eastAsia"/>
          <w:sz w:val="23"/>
          <w:szCs w:val="23"/>
        </w:rPr>
        <w:t>每隔固定时间服用一次药物，药物浓度会增加一定量D。药物浓度在每次服药时更新为：</w:t>
      </w:r>
    </w:p>
    <w:p w14:paraId="66059D89" w14:textId="1FB9270E" w:rsidR="000A6A8A" w:rsidRDefault="000A6A8A" w:rsidP="000A6A8A">
      <w:pPr>
        <w:pStyle w:val="Default"/>
        <w:jc w:val="center"/>
        <w:rPr>
          <w:rFonts w:ascii="宋体" w:eastAsia="宋体" w:hAnsi="Times New Roman" w:cs="宋体"/>
          <w:sz w:val="23"/>
          <w:szCs w:val="23"/>
        </w:rPr>
      </w:pPr>
      <w:r>
        <w:rPr>
          <w:noProof/>
        </w:rPr>
        <w:drawing>
          <wp:inline distT="0" distB="0" distL="0" distR="0" wp14:anchorId="1D1C0128" wp14:editId="6C8FF88B">
            <wp:extent cx="1710047" cy="576211"/>
            <wp:effectExtent l="0" t="0" r="5080" b="0"/>
            <wp:docPr id="1316896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96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1662" cy="5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81E3" w14:textId="00410DB4" w:rsidR="000A6A8A" w:rsidRDefault="000A6A8A" w:rsidP="000A6A8A">
      <w:pPr>
        <w:pStyle w:val="Default"/>
        <w:rPr>
          <w:rFonts w:ascii="宋体" w:eastAsia="宋体" w:hAnsi="Times New Roman" w:cs="宋体" w:hint="eastAsia"/>
          <w:sz w:val="23"/>
          <w:szCs w:val="23"/>
        </w:rPr>
      </w:pPr>
      <w:proofErr w:type="spellStart"/>
      <w:r>
        <w:rPr>
          <w:rFonts w:ascii="宋体" w:eastAsia="宋体" w:hAnsi="Times New Roman" w:cs="宋体"/>
          <w:sz w:val="23"/>
          <w:szCs w:val="23"/>
        </w:rPr>
        <w:t>M</w:t>
      </w:r>
      <w:r>
        <w:rPr>
          <w:rFonts w:ascii="宋体" w:eastAsia="宋体" w:hAnsi="Times New Roman" w:cs="宋体" w:hint="eastAsia"/>
          <w:sz w:val="23"/>
          <w:szCs w:val="23"/>
        </w:rPr>
        <w:t>atlab</w:t>
      </w:r>
      <w:proofErr w:type="spellEnd"/>
      <w:r>
        <w:rPr>
          <w:rFonts w:ascii="宋体" w:eastAsia="宋体" w:hAnsi="Times New Roman" w:cs="宋体" w:hint="eastAsia"/>
          <w:sz w:val="23"/>
          <w:szCs w:val="23"/>
        </w:rPr>
        <w:t>代码：</w:t>
      </w:r>
    </w:p>
    <w:bookmarkStart w:id="1" w:name="_MON_1778615578"/>
    <w:bookmarkEnd w:id="1"/>
    <w:p w14:paraId="2804C04E" w14:textId="32297C8E" w:rsidR="000A6A8A" w:rsidRDefault="000A6A8A" w:rsidP="000A6A8A">
      <w:pPr>
        <w:pStyle w:val="Default"/>
        <w:rPr>
          <w:rFonts w:ascii="宋体" w:eastAsia="宋体" w:hAnsi="Times New Roman" w:cs="宋体"/>
          <w:sz w:val="23"/>
          <w:szCs w:val="23"/>
        </w:rPr>
      </w:pPr>
      <w:r>
        <w:rPr>
          <w:rFonts w:ascii="宋体" w:eastAsia="宋体" w:hAnsi="Times New Roman" w:cs="宋体"/>
          <w:sz w:val="23"/>
          <w:szCs w:val="23"/>
        </w:rPr>
        <w:object w:dxaOrig="8306" w:dyaOrig="14078" w14:anchorId="70C3A64D">
          <v:shape id="_x0000_i1033" type="#_x0000_t75" style="width:415.15pt;height:704.1pt" o:ole="">
            <v:imagedata r:id="rId12" o:title=""/>
          </v:shape>
          <o:OLEObject Type="Embed" ProgID="Word.OpenDocumentText.12" ShapeID="_x0000_i1033" DrawAspect="Content" ObjectID="_1778616519" r:id="rId13"/>
        </w:object>
      </w:r>
    </w:p>
    <w:bookmarkStart w:id="2" w:name="_MON_1778615616"/>
    <w:bookmarkEnd w:id="2"/>
    <w:p w14:paraId="0D42AEE3" w14:textId="17AEE4DC" w:rsidR="000A6A8A" w:rsidRDefault="000A6A8A" w:rsidP="000A6A8A">
      <w:pPr>
        <w:pStyle w:val="Default"/>
        <w:rPr>
          <w:rFonts w:ascii="宋体" w:eastAsia="宋体" w:hAnsi="Times New Roman" w:cs="宋体"/>
          <w:sz w:val="23"/>
          <w:szCs w:val="23"/>
        </w:rPr>
      </w:pPr>
      <w:r>
        <w:rPr>
          <w:rFonts w:ascii="宋体" w:eastAsia="宋体" w:hAnsi="Times New Roman" w:cs="宋体"/>
          <w:sz w:val="23"/>
          <w:szCs w:val="23"/>
        </w:rPr>
        <w:object w:dxaOrig="8306" w:dyaOrig="3128" w14:anchorId="069A7114">
          <v:shape id="_x0000_i1035" type="#_x0000_t75" style="width:415.15pt;height:156.6pt" o:ole="">
            <v:imagedata r:id="rId14" o:title=""/>
          </v:shape>
          <o:OLEObject Type="Embed" ProgID="Word.OpenDocumentText.12" ShapeID="_x0000_i1035" DrawAspect="Content" ObjectID="_1778616520" r:id="rId15"/>
        </w:object>
      </w:r>
    </w:p>
    <w:p w14:paraId="379C5141" w14:textId="77777777" w:rsidR="000A6A8A" w:rsidRDefault="000A6A8A" w:rsidP="000A6A8A">
      <w:pPr>
        <w:pStyle w:val="Default"/>
        <w:rPr>
          <w:rFonts w:ascii="宋体" w:eastAsia="宋体" w:hAnsi="Times New Roman" w:cs="宋体"/>
          <w:sz w:val="23"/>
          <w:szCs w:val="23"/>
        </w:rPr>
      </w:pPr>
      <w:r>
        <w:rPr>
          <w:rFonts w:ascii="宋体" w:eastAsia="宋体" w:hAnsi="Times New Roman" w:cs="宋体" w:hint="eastAsia"/>
          <w:sz w:val="23"/>
          <w:szCs w:val="23"/>
        </w:rPr>
        <w:t>三．已知微分方程如下，求其解析解；求其在</w:t>
      </w:r>
      <w:r>
        <w:rPr>
          <w:rFonts w:ascii="Times New Roman" w:eastAsia="宋体" w:hAnsi="Times New Roman" w:cs="Times New Roman"/>
          <w:b/>
          <w:bCs/>
          <w:sz w:val="23"/>
          <w:szCs w:val="23"/>
        </w:rPr>
        <w:t>[1,3]</w:t>
      </w:r>
      <w:r>
        <w:rPr>
          <w:rFonts w:ascii="宋体" w:eastAsia="宋体" w:hAnsi="Times New Roman" w:cs="宋体" w:hint="eastAsia"/>
          <w:sz w:val="23"/>
          <w:szCs w:val="23"/>
        </w:rPr>
        <w:t>区间的数值解并作图。</w:t>
      </w:r>
      <w:r>
        <w:rPr>
          <w:rFonts w:ascii="宋体" w:eastAsia="宋体" w:hAnsi="Times New Roman" w:cs="宋体"/>
          <w:sz w:val="23"/>
          <w:szCs w:val="23"/>
        </w:rPr>
        <w:t xml:space="preserve"> </w:t>
      </w:r>
    </w:p>
    <w:p w14:paraId="20D3655D" w14:textId="77777777" w:rsidR="00D069D4" w:rsidRDefault="00D069D4" w:rsidP="00D069D4">
      <w:pPr>
        <w:pStyle w:val="Default"/>
        <w:jc w:val="center"/>
        <w:rPr>
          <w:rFonts w:ascii="Cambria Math" w:eastAsiaTheme="minorEastAsia" w:hAnsi="Cambria Math" w:cs="Cambria Math"/>
          <w:sz w:val="23"/>
          <w:szCs w:val="23"/>
        </w:rPr>
      </w:pPr>
      <w:r>
        <w:rPr>
          <w:noProof/>
        </w:rPr>
        <w:drawing>
          <wp:inline distT="0" distB="0" distL="0" distR="0" wp14:anchorId="467898CE" wp14:editId="6E859C89">
            <wp:extent cx="1541126" cy="691172"/>
            <wp:effectExtent l="0" t="0" r="2540" b="0"/>
            <wp:docPr id="1103985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850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3288" cy="69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55AB" w14:textId="24E78DB4" w:rsidR="00D069D4" w:rsidRDefault="00D069D4" w:rsidP="00D069D4">
      <w:pPr>
        <w:pStyle w:val="Default"/>
        <w:rPr>
          <w:rFonts w:ascii="Cambria Math" w:eastAsiaTheme="minorEastAsia" w:hAnsi="Cambria Math" w:cs="Cambria Math" w:hint="eastAsia"/>
          <w:sz w:val="23"/>
          <w:szCs w:val="23"/>
        </w:rPr>
      </w:pPr>
      <w:proofErr w:type="spellStart"/>
      <w:r>
        <w:rPr>
          <w:rFonts w:ascii="Cambria Math" w:eastAsiaTheme="minorEastAsia" w:hAnsi="Cambria Math" w:cs="Cambria Math"/>
          <w:sz w:val="23"/>
          <w:szCs w:val="23"/>
        </w:rPr>
        <w:t>M</w:t>
      </w:r>
      <w:r>
        <w:rPr>
          <w:rFonts w:ascii="Cambria Math" w:eastAsiaTheme="minorEastAsia" w:hAnsi="Cambria Math" w:cs="Cambria Math" w:hint="eastAsia"/>
          <w:sz w:val="23"/>
          <w:szCs w:val="23"/>
        </w:rPr>
        <w:t>atlab</w:t>
      </w:r>
      <w:proofErr w:type="spellEnd"/>
      <w:r>
        <w:rPr>
          <w:rFonts w:ascii="Cambria Math" w:eastAsiaTheme="minorEastAsia" w:hAnsi="Cambria Math" w:cs="Cambria Math" w:hint="eastAsia"/>
          <w:sz w:val="23"/>
          <w:szCs w:val="23"/>
        </w:rPr>
        <w:t>代码为：</w:t>
      </w:r>
    </w:p>
    <w:bookmarkStart w:id="3" w:name="_MON_1778616232"/>
    <w:bookmarkEnd w:id="3"/>
    <w:p w14:paraId="2F7B11AE" w14:textId="7F2746C8" w:rsidR="00D069D4" w:rsidRDefault="00D069D4" w:rsidP="00D069D4">
      <w:pPr>
        <w:pStyle w:val="Default"/>
        <w:jc w:val="center"/>
        <w:rPr>
          <w:rFonts w:ascii="Cambria Math" w:eastAsiaTheme="minorEastAsia" w:hAnsi="Cambria Math" w:cs="Cambria Math"/>
          <w:sz w:val="23"/>
          <w:szCs w:val="23"/>
        </w:rPr>
      </w:pPr>
      <w:r>
        <w:rPr>
          <w:rFonts w:ascii="Cambria Math" w:eastAsiaTheme="minorEastAsia" w:hAnsi="Cambria Math" w:cs="Cambria Math"/>
          <w:sz w:val="23"/>
          <w:szCs w:val="23"/>
        </w:rPr>
        <w:object w:dxaOrig="8306" w:dyaOrig="8342" w14:anchorId="21021FBB">
          <v:shape id="_x0000_i1038" type="#_x0000_t75" style="width:415.15pt;height:417.05pt" o:ole="">
            <v:imagedata r:id="rId17" o:title=""/>
          </v:shape>
          <o:OLEObject Type="Embed" ProgID="Word.OpenDocumentText.12" ShapeID="_x0000_i1038" DrawAspect="Content" ObjectID="_1778616521" r:id="rId18"/>
        </w:object>
      </w:r>
    </w:p>
    <w:p w14:paraId="7DDADDBD" w14:textId="0A10A29C" w:rsidR="00D069D4" w:rsidRDefault="00D069D4" w:rsidP="00D069D4">
      <w:pPr>
        <w:pStyle w:val="Default"/>
        <w:rPr>
          <w:rFonts w:ascii="Cambria Math" w:eastAsiaTheme="minorEastAsia" w:hAnsi="Cambria Math" w:cs="Cambria Math"/>
          <w:sz w:val="23"/>
          <w:szCs w:val="23"/>
        </w:rPr>
      </w:pPr>
      <w:r>
        <w:rPr>
          <w:rFonts w:ascii="Cambria Math" w:eastAsiaTheme="minorEastAsia" w:hAnsi="Cambria Math" w:cs="Cambria Math" w:hint="eastAsia"/>
          <w:sz w:val="23"/>
          <w:szCs w:val="23"/>
        </w:rPr>
        <w:lastRenderedPageBreak/>
        <w:t>图为：</w:t>
      </w:r>
    </w:p>
    <w:p w14:paraId="5CB571A9" w14:textId="7431702A" w:rsidR="00D069D4" w:rsidRPr="00D069D4" w:rsidRDefault="00D069D4" w:rsidP="00D069D4">
      <w:pPr>
        <w:pStyle w:val="Default"/>
        <w:jc w:val="center"/>
        <w:rPr>
          <w:rFonts w:ascii="Cambria Math" w:eastAsiaTheme="minorEastAsia" w:hAnsi="Cambria Math" w:cs="Cambria Math" w:hint="eastAsia"/>
          <w:sz w:val="23"/>
          <w:szCs w:val="23"/>
        </w:rPr>
      </w:pPr>
      <w:r>
        <w:rPr>
          <w:noProof/>
        </w:rPr>
        <w:drawing>
          <wp:inline distT="0" distB="0" distL="0" distR="0" wp14:anchorId="27A8E91B" wp14:editId="16D49069">
            <wp:extent cx="2789036" cy="2090938"/>
            <wp:effectExtent l="0" t="0" r="0" b="5080"/>
            <wp:docPr id="2069977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70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628" cy="209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8DAF" w14:textId="4C57128C" w:rsidR="009C2E6D" w:rsidRDefault="000A6A8A" w:rsidP="000A6A8A">
      <w:pPr>
        <w:rPr>
          <w:rFonts w:ascii="宋体" w:eastAsia="宋体" w:hAnsi="Times New Roman" w:cs="宋体"/>
          <w:sz w:val="23"/>
          <w:szCs w:val="23"/>
        </w:rPr>
      </w:pPr>
      <w:r>
        <w:rPr>
          <w:rFonts w:ascii="宋体" w:eastAsia="宋体" w:hAnsi="Cambria Math" w:cs="宋体" w:hint="eastAsia"/>
          <w:sz w:val="23"/>
          <w:szCs w:val="23"/>
        </w:rPr>
        <w:t>四．只由</w:t>
      </w:r>
      <w:r>
        <w:rPr>
          <w:rFonts w:ascii="Times New Roman" w:eastAsia="宋体" w:hAnsi="Times New Roman" w:cs="Times New Roman"/>
          <w:b/>
          <w:bCs/>
          <w:sz w:val="23"/>
          <w:szCs w:val="23"/>
        </w:rPr>
        <w:t>3</w:t>
      </w:r>
      <w:r>
        <w:rPr>
          <w:rFonts w:ascii="宋体" w:eastAsia="宋体" w:hAnsi="Times New Roman" w:cs="宋体" w:hint="eastAsia"/>
          <w:sz w:val="23"/>
          <w:szCs w:val="23"/>
        </w:rPr>
        <w:t>个字母</w:t>
      </w:r>
      <w:proofErr w:type="spellStart"/>
      <w:r>
        <w:rPr>
          <w:rFonts w:ascii="Times New Roman" w:eastAsia="宋体" w:hAnsi="Times New Roman" w:cs="Times New Roman"/>
          <w:b/>
          <w:bCs/>
          <w:sz w:val="23"/>
          <w:szCs w:val="23"/>
        </w:rPr>
        <w:t>a,b,c</w:t>
      </w:r>
      <w:proofErr w:type="spellEnd"/>
      <w:r>
        <w:rPr>
          <w:rFonts w:ascii="宋体" w:eastAsia="宋体" w:hAnsi="Times New Roman" w:cs="宋体" w:hint="eastAsia"/>
          <w:sz w:val="23"/>
          <w:szCs w:val="23"/>
        </w:rPr>
        <w:t>组成的长度为</w:t>
      </w:r>
      <w:r>
        <w:rPr>
          <w:rFonts w:ascii="Times New Roman" w:eastAsia="宋体" w:hAnsi="Times New Roman" w:cs="Times New Roman"/>
          <w:b/>
          <w:bCs/>
          <w:sz w:val="23"/>
          <w:szCs w:val="23"/>
        </w:rPr>
        <w:t>n</w:t>
      </w:r>
      <w:r>
        <w:rPr>
          <w:rFonts w:ascii="宋体" w:eastAsia="宋体" w:hAnsi="Times New Roman" w:cs="宋体" w:hint="eastAsia"/>
          <w:sz w:val="23"/>
          <w:szCs w:val="23"/>
        </w:rPr>
        <w:t>的一些单词将在通信信道上传输，传输中应满足条件：不得有两个</w:t>
      </w:r>
      <w:r>
        <w:rPr>
          <w:rFonts w:ascii="Times New Roman" w:eastAsia="宋体" w:hAnsi="Times New Roman" w:cs="Times New Roman"/>
          <w:b/>
          <w:bCs/>
          <w:sz w:val="23"/>
          <w:szCs w:val="23"/>
        </w:rPr>
        <w:t>a</w:t>
      </w:r>
      <w:r>
        <w:rPr>
          <w:rFonts w:ascii="宋体" w:eastAsia="宋体" w:hAnsi="Times New Roman" w:cs="宋体" w:hint="eastAsia"/>
          <w:sz w:val="23"/>
          <w:szCs w:val="23"/>
        </w:rPr>
        <w:t>连续出现在任</w:t>
      </w:r>
      <w:proofErr w:type="gramStart"/>
      <w:r>
        <w:rPr>
          <w:rFonts w:ascii="宋体" w:eastAsia="宋体" w:hAnsi="Times New Roman" w:cs="宋体" w:hint="eastAsia"/>
          <w:sz w:val="23"/>
          <w:szCs w:val="23"/>
        </w:rPr>
        <w:t>一</w:t>
      </w:r>
      <w:proofErr w:type="gramEnd"/>
      <w:r>
        <w:rPr>
          <w:rFonts w:ascii="宋体" w:eastAsia="宋体" w:hAnsi="Times New Roman" w:cs="宋体" w:hint="eastAsia"/>
          <w:sz w:val="23"/>
          <w:szCs w:val="23"/>
        </w:rPr>
        <w:t>单词中。确定通信信道允许传输的单词的个数。</w:t>
      </w:r>
    </w:p>
    <w:p w14:paraId="3E7D2A8F" w14:textId="52BA4AF5" w:rsidR="00D069D4" w:rsidRDefault="00D069D4" w:rsidP="000A6A8A">
      <w:proofErr w:type="spellStart"/>
      <w:r>
        <w:rPr>
          <w:rFonts w:ascii="宋体" w:eastAsia="宋体" w:hAnsi="Times New Roman" w:cs="宋体"/>
          <w:sz w:val="23"/>
          <w:szCs w:val="23"/>
        </w:rPr>
        <w:t>M</w:t>
      </w:r>
      <w:r>
        <w:rPr>
          <w:rFonts w:ascii="宋体" w:eastAsia="宋体" w:hAnsi="Times New Roman" w:cs="宋体" w:hint="eastAsia"/>
          <w:sz w:val="23"/>
          <w:szCs w:val="23"/>
        </w:rPr>
        <w:t>atlab</w:t>
      </w:r>
      <w:proofErr w:type="spellEnd"/>
      <w:r>
        <w:rPr>
          <w:rFonts w:ascii="宋体" w:eastAsia="宋体" w:hAnsi="Times New Roman" w:cs="宋体" w:hint="eastAsia"/>
          <w:sz w:val="23"/>
          <w:szCs w:val="23"/>
        </w:rPr>
        <w:t>代码：</w:t>
      </w:r>
      <w:r>
        <w:rPr>
          <w:rFonts w:ascii="宋体" w:eastAsia="宋体" w:hAnsi="Times New Roman" w:cs="宋体"/>
          <w:sz w:val="23"/>
          <w:szCs w:val="23"/>
        </w:rPr>
        <w:br/>
      </w:r>
      <w:bookmarkStart w:id="4" w:name="_MON_1778616474"/>
      <w:bookmarkEnd w:id="4"/>
      <w:r>
        <w:object w:dxaOrig="8306" w:dyaOrig="14078" w14:anchorId="108BFB0E">
          <v:shape id="_x0000_i1041" type="#_x0000_t75" style="width:415.15pt;height:704.1pt" o:ole="">
            <v:imagedata r:id="rId20" o:title=""/>
          </v:shape>
          <o:OLEObject Type="Embed" ProgID="Word.OpenDocumentText.12" ShapeID="_x0000_i1041" DrawAspect="Content" ObjectID="_1778616522" r:id="rId21"/>
        </w:object>
      </w:r>
    </w:p>
    <w:bookmarkStart w:id="5" w:name="_MON_1778616509"/>
    <w:bookmarkEnd w:id="5"/>
    <w:p w14:paraId="0918E0CC" w14:textId="2E9C488A" w:rsidR="00D069D4" w:rsidRDefault="00D069D4" w:rsidP="000A6A8A">
      <w:pPr>
        <w:rPr>
          <w:rFonts w:hint="eastAsia"/>
        </w:rPr>
      </w:pPr>
      <w:r>
        <w:object w:dxaOrig="8306" w:dyaOrig="3650" w14:anchorId="74B6C8B2">
          <v:shape id="_x0000_i1044" type="#_x0000_t75" style="width:415.15pt;height:182.35pt" o:ole="">
            <v:imagedata r:id="rId22" o:title=""/>
          </v:shape>
          <o:OLEObject Type="Embed" ProgID="Word.OpenDocumentText.12" ShapeID="_x0000_i1044" DrawAspect="Content" ObjectID="_1778616523" r:id="rId23"/>
        </w:object>
      </w:r>
    </w:p>
    <w:sectPr w:rsidR="00D06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ﾎ｢ﾈ樰ﾅｺﾚ">
    <w:altName w:val="微软雅黑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C188D"/>
    <w:multiLevelType w:val="hybridMultilevel"/>
    <w:tmpl w:val="5A2E05CA"/>
    <w:lvl w:ilvl="0" w:tplc="30E6575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5" w:hanging="440"/>
      </w:pPr>
    </w:lvl>
    <w:lvl w:ilvl="2" w:tplc="0409001B" w:tentative="1">
      <w:start w:val="1"/>
      <w:numFmt w:val="lowerRoman"/>
      <w:lvlText w:val="%3."/>
      <w:lvlJc w:val="right"/>
      <w:pPr>
        <w:ind w:left="1725" w:hanging="440"/>
      </w:pPr>
    </w:lvl>
    <w:lvl w:ilvl="3" w:tplc="0409000F" w:tentative="1">
      <w:start w:val="1"/>
      <w:numFmt w:val="decimal"/>
      <w:lvlText w:val="%4."/>
      <w:lvlJc w:val="left"/>
      <w:pPr>
        <w:ind w:left="2165" w:hanging="440"/>
      </w:pPr>
    </w:lvl>
    <w:lvl w:ilvl="4" w:tplc="04090019" w:tentative="1">
      <w:start w:val="1"/>
      <w:numFmt w:val="lowerLetter"/>
      <w:lvlText w:val="%5)"/>
      <w:lvlJc w:val="left"/>
      <w:pPr>
        <w:ind w:left="2605" w:hanging="440"/>
      </w:pPr>
    </w:lvl>
    <w:lvl w:ilvl="5" w:tplc="0409001B" w:tentative="1">
      <w:start w:val="1"/>
      <w:numFmt w:val="lowerRoman"/>
      <w:lvlText w:val="%6."/>
      <w:lvlJc w:val="right"/>
      <w:pPr>
        <w:ind w:left="3045" w:hanging="440"/>
      </w:pPr>
    </w:lvl>
    <w:lvl w:ilvl="6" w:tplc="0409000F" w:tentative="1">
      <w:start w:val="1"/>
      <w:numFmt w:val="decimal"/>
      <w:lvlText w:val="%7."/>
      <w:lvlJc w:val="left"/>
      <w:pPr>
        <w:ind w:left="3485" w:hanging="440"/>
      </w:pPr>
    </w:lvl>
    <w:lvl w:ilvl="7" w:tplc="04090019" w:tentative="1">
      <w:start w:val="1"/>
      <w:numFmt w:val="lowerLetter"/>
      <w:lvlText w:val="%8)"/>
      <w:lvlJc w:val="left"/>
      <w:pPr>
        <w:ind w:left="3925" w:hanging="440"/>
      </w:pPr>
    </w:lvl>
    <w:lvl w:ilvl="8" w:tplc="0409001B" w:tentative="1">
      <w:start w:val="1"/>
      <w:numFmt w:val="lowerRoman"/>
      <w:lvlText w:val="%9."/>
      <w:lvlJc w:val="right"/>
      <w:pPr>
        <w:ind w:left="4365" w:hanging="440"/>
      </w:pPr>
    </w:lvl>
  </w:abstractNum>
  <w:abstractNum w:abstractNumId="1" w15:restartNumberingAfterBreak="0">
    <w:nsid w:val="77456E8A"/>
    <w:multiLevelType w:val="hybridMultilevel"/>
    <w:tmpl w:val="71F2C76E"/>
    <w:lvl w:ilvl="0" w:tplc="D5E08D98">
      <w:start w:val="1"/>
      <w:numFmt w:val="japaneseCounting"/>
      <w:lvlText w:val="%1."/>
      <w:lvlJc w:val="left"/>
      <w:pPr>
        <w:ind w:left="405" w:hanging="405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9541842">
    <w:abstractNumId w:val="1"/>
  </w:num>
  <w:num w:numId="2" w16cid:durableId="190849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6D"/>
    <w:rsid w:val="000A6A8A"/>
    <w:rsid w:val="0049280E"/>
    <w:rsid w:val="009C2E6D"/>
    <w:rsid w:val="00D0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8F98"/>
  <w15:chartTrackingRefBased/>
  <w15:docId w15:val="{9521BA3F-637A-4626-9C8C-F8666FFA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2E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2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E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2E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2E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2E6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2E6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2E6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2E6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2E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2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2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2E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2E6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2E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2E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2E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2E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2E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2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2E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2E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2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2E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2E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2E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2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2E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2E6D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A6A8A"/>
    <w:pPr>
      <w:widowControl w:val="0"/>
      <w:autoSpaceDE w:val="0"/>
      <w:autoSpaceDN w:val="0"/>
      <w:adjustRightInd w:val="0"/>
      <w:spacing w:after="0" w:line="240" w:lineRule="auto"/>
    </w:pPr>
    <w:rPr>
      <w:rFonts w:ascii="ﾎ｢ﾈ樰ﾅｺﾚ" w:eastAsia="ﾎ｢ﾈ樰ﾅｺﾚ" w:cs="ﾎ｢ﾈ樰ﾅｺﾚ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oleObject" Target="embeddings/oleObject1.bin"/><Relationship Id="rId12" Type="http://schemas.openxmlformats.org/officeDocument/2006/relationships/image" Target="media/image7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禹佳 李</dc:creator>
  <cp:keywords/>
  <dc:description/>
  <cp:lastModifiedBy>禹佳 李</cp:lastModifiedBy>
  <cp:revision>2</cp:revision>
  <dcterms:created xsi:type="dcterms:W3CDTF">2024-05-30T15:02:00Z</dcterms:created>
  <dcterms:modified xsi:type="dcterms:W3CDTF">2024-05-30T15:22:00Z</dcterms:modified>
</cp:coreProperties>
</file>