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Témoignage 11 : HASSANA Aïchath</w:t>
      </w:r>
    </w:p>
    <w:p w:rsidR="00000000" w:rsidDel="00000000" w:rsidP="00000000" w:rsidRDefault="00000000" w:rsidRPr="00000000" w14:paraId="00000002">
      <w:pPr>
        <w:spacing w:after="240" w:before="240" w:lineRule="auto"/>
        <w:jc w:val="both"/>
        <w:rPr>
          <w:sz w:val="24"/>
          <w:szCs w:val="24"/>
        </w:rPr>
      </w:pPr>
      <w:r w:rsidDel="00000000" w:rsidR="00000000" w:rsidRPr="00000000">
        <w:rPr>
          <w:sz w:val="24"/>
          <w:szCs w:val="24"/>
          <w:rtl w:val="0"/>
        </w:rPr>
        <w:t xml:space="preserve">Avant, je posais mon riz et mon huile et j'attendais. Je ne parlais pas trop aux clients. Je n'osais pas appeler, convaincre, sourire pour attirer. L'argent venait de mon mari, alors quelque part, je me sentais juste gardienne de sa marchandise, pas vraiment commerçante.</w:t>
      </w:r>
    </w:p>
    <w:p w:rsidR="00000000" w:rsidDel="00000000" w:rsidP="00000000" w:rsidRDefault="00000000" w:rsidRPr="00000000" w14:paraId="00000003">
      <w:pPr>
        <w:spacing w:after="240" w:before="240" w:lineRule="auto"/>
        <w:jc w:val="both"/>
        <w:rPr>
          <w:sz w:val="24"/>
          <w:szCs w:val="24"/>
        </w:rPr>
      </w:pPr>
      <w:r w:rsidDel="00000000" w:rsidR="00000000" w:rsidRPr="00000000">
        <w:rPr>
          <w:sz w:val="24"/>
          <w:szCs w:val="24"/>
          <w:rtl w:val="0"/>
        </w:rPr>
        <w:t xml:space="preserve">Yeba OPPECI m'a appris à ouvrir la bouche. Ça paraît petit dit comme ça, mais pour moi c'était immense. Aujourd'hui j'interpelle, je discute, je convaincs. Mes clients reviennent parce que je sais les accueillir.</w:t>
      </w:r>
    </w:p>
    <w:p w:rsidR="00000000" w:rsidDel="00000000" w:rsidP="00000000" w:rsidRDefault="00000000" w:rsidRPr="00000000" w14:paraId="00000004">
      <w:pPr>
        <w:spacing w:after="240" w:before="240" w:lineRule="auto"/>
        <w:jc w:val="both"/>
        <w:rPr>
          <w:sz w:val="24"/>
          <w:szCs w:val="24"/>
        </w:rPr>
      </w:pPr>
      <w:r w:rsidDel="00000000" w:rsidR="00000000" w:rsidRPr="00000000">
        <w:rPr>
          <w:sz w:val="24"/>
          <w:szCs w:val="24"/>
          <w:rtl w:val="0"/>
        </w:rPr>
        <w:t xml:space="preserve">Ce qui m'a surprise, c'est mon mari. Lui qui était renfermé, qui parlait peu, qui donnait l'argent sans s'impliquer, les formations l'ont ouvert. Il me pose des questions sur mes ventes. Il me pousse. C'est lui maintenant qui me motive le plus.</w:t>
      </w:r>
    </w:p>
    <w:p w:rsidR="00000000" w:rsidDel="00000000" w:rsidP="00000000" w:rsidRDefault="00000000" w:rsidRPr="00000000" w14:paraId="00000005">
      <w:pPr>
        <w:spacing w:after="240" w:before="240" w:lineRule="auto"/>
        <w:jc w:val="both"/>
        <w:rPr>
          <w:sz w:val="24"/>
          <w:szCs w:val="24"/>
        </w:rPr>
      </w:pPr>
      <w:r w:rsidDel="00000000" w:rsidR="00000000" w:rsidRPr="00000000">
        <w:rPr>
          <w:sz w:val="24"/>
          <w:szCs w:val="24"/>
          <w:rtl w:val="0"/>
        </w:rPr>
        <w:t xml:space="preserve">J'ai aussi eu ma carte d'identité. J'ai voté. Des choses simples pour certaines, mais pour moi c'était dire : j'existe, moi aussi.</w:t>
      </w:r>
    </w:p>
    <w:p w:rsidR="00000000" w:rsidDel="00000000" w:rsidP="00000000" w:rsidRDefault="00000000" w:rsidRPr="00000000" w14:paraId="00000006">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07">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08">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09">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0A">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0B">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0C">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0D">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