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7-Day Email Campaign</w:t>
      </w:r>
    </w:p>
    <w:p>
      <w:r>
        <w:t>Day 1: Sample email content and CTA</w:t>
      </w:r>
    </w:p>
    <w:p>
      <w:r>
        <w:t>Day 2: Sample email content and CTA</w:t>
      </w:r>
    </w:p>
    <w:p>
      <w:r>
        <w:t>Day 3: Sample email content and CTA</w:t>
      </w:r>
    </w:p>
    <w:p>
      <w:r>
        <w:t>Day 4: Sample email content and CTA</w:t>
      </w:r>
    </w:p>
    <w:p>
      <w:r>
        <w:t>Day 5: Sample email content and CTA</w:t>
      </w:r>
    </w:p>
    <w:p>
      <w:r>
        <w:t>Day 6: Sample email content and CTA</w:t>
      </w:r>
    </w:p>
    <w:p>
      <w:r>
        <w:t>Day 7: Sample email content and CTA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