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ENHANCEMENT OF EXISTING LOAN FACILITY CUM PLEDGE AGREEMENT FOR LOAN AGAINST SECURITIES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Enhancement of Existing Loan Facility Cum Pledge Agreement For Loan Against Securities (hereinafter referred to as “the Agreement”) is executed at the place and on the date as mentioned in of the Annexure 1 hereto:</w:t>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BETWEEN</w:t>
      </w:r>
    </w:p>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TATA CAPITAL LIMITED</w:t>
      </w:r>
      <w:r w:rsidDel="00000000" w:rsidR="00000000" w:rsidRPr="00000000">
        <w:rPr>
          <w:rFonts w:ascii="Calibri" w:cs="Calibri" w:eastAsia="Calibri" w:hAnsi="Calibri"/>
          <w:rtl w:val="0"/>
        </w:rPr>
        <w:t xml:space="preserve">, a company incorporated under the provisions of the Companies Act, 1956, CIN No. U65990MH1991PLC060670, having its registered office at 11th Floor, Tower A, Peninsula Business Park, Ganpatrao Kadam Marg, Lower Parel, Mumbai 400 013 (hereinafter referred to as the “</w:t>
      </w:r>
      <w:r w:rsidDel="00000000" w:rsidR="00000000" w:rsidRPr="00000000">
        <w:rPr>
          <w:rFonts w:ascii="Calibri" w:cs="Calibri" w:eastAsia="Calibri" w:hAnsi="Calibri"/>
          <w:b w:val="1"/>
          <w:rtl w:val="0"/>
        </w:rPr>
        <w:t xml:space="preserve">Lender</w:t>
      </w:r>
      <w:r w:rsidDel="00000000" w:rsidR="00000000" w:rsidRPr="00000000">
        <w:rPr>
          <w:rFonts w:ascii="Calibri" w:cs="Calibri" w:eastAsia="Calibri" w:hAnsi="Calibri"/>
          <w:rtl w:val="0"/>
        </w:rPr>
        <w:t xml:space="preserve">” which expression shall, unless repugnant to the context or meaning thereof, be deemed to mean and include its successors and assigns) of the </w:t>
      </w:r>
      <w:r w:rsidDel="00000000" w:rsidR="00000000" w:rsidRPr="00000000">
        <w:rPr>
          <w:rFonts w:ascii="Calibri" w:cs="Calibri" w:eastAsia="Calibri" w:hAnsi="Calibri"/>
          <w:b w:val="1"/>
          <w:rtl w:val="0"/>
        </w:rPr>
        <w:t xml:space="preserve">One Part</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AND</w:t>
      </w:r>
    </w:p>
    <w:p w:rsidR="00000000" w:rsidDel="00000000" w:rsidP="00000000" w:rsidRDefault="00000000" w:rsidRPr="00000000" w14:paraId="00000006">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The Obligors as detailed in the Annexure 1 hereto (the “</w:t>
      </w:r>
      <w:r w:rsidDel="00000000" w:rsidR="00000000" w:rsidRPr="00000000">
        <w:rPr>
          <w:rFonts w:ascii="Calibri" w:cs="Calibri" w:eastAsia="Calibri" w:hAnsi="Calibri"/>
          <w:b w:val="1"/>
          <w:rtl w:val="0"/>
        </w:rPr>
        <w:t xml:space="preserve">Obligors</w:t>
      </w:r>
      <w:r w:rsidDel="00000000" w:rsidR="00000000" w:rsidRPr="00000000">
        <w:rPr>
          <w:rFonts w:ascii="Calibri" w:cs="Calibri" w:eastAsia="Calibri" w:hAnsi="Calibri"/>
          <w:rtl w:val="0"/>
        </w:rPr>
        <w:t xml:space="preserve">”, which term shall, unless repugnant to the context be deemed to include the persons as in the Master Terms and Conditions registered as Document No. BBE-5/15929/2023 on October 30th, 2023 with the Sub-Registrar at Mumbai City – 5 (“</w:t>
      </w:r>
      <w:r w:rsidDel="00000000" w:rsidR="00000000" w:rsidRPr="00000000">
        <w:rPr>
          <w:rFonts w:ascii="Calibri" w:cs="Calibri" w:eastAsia="Calibri" w:hAnsi="Calibri"/>
          <w:b w:val="1"/>
          <w:rtl w:val="0"/>
        </w:rPr>
        <w:t xml:space="preserve">T&amp;Cs</w:t>
      </w:r>
      <w:r w:rsidDel="00000000" w:rsidR="00000000" w:rsidRPr="00000000">
        <w:rPr>
          <w:rFonts w:ascii="Calibri" w:cs="Calibri" w:eastAsia="Calibri" w:hAnsi="Calibri"/>
          <w:rtl w:val="0"/>
        </w:rPr>
        <w:t xml:space="preserve">”)  OR Loan Agreement dated </w:t>
      </w:r>
      <w:r w:rsidDel="00000000" w:rsidR="00000000" w:rsidRPr="00000000">
        <w:rPr>
          <w:highlight w:val="white"/>
          <w:rtl w:val="0"/>
        </w:rPr>
        <w:t xml:space="preserve">{{last_agreement_date}}</w:t>
      </w:r>
      <w:r w:rsidDel="00000000" w:rsidR="00000000" w:rsidRPr="00000000">
        <w:rPr>
          <w:rFonts w:ascii="Calibri" w:cs="Calibri" w:eastAsia="Calibri" w:hAnsi="Calibri"/>
          <w:rtl w:val="0"/>
        </w:rPr>
        <w:t xml:space="preserve"> (hereinafter severally referred to as the “Existing Facility Documents”) of the </w:t>
      </w:r>
      <w:r w:rsidDel="00000000" w:rsidR="00000000" w:rsidRPr="00000000">
        <w:rPr>
          <w:rFonts w:ascii="Calibri" w:cs="Calibri" w:eastAsia="Calibri" w:hAnsi="Calibri"/>
          <w:b w:val="1"/>
          <w:rtl w:val="0"/>
        </w:rPr>
        <w:t xml:space="preserve">Other</w:t>
      </w:r>
      <w:r w:rsidDel="00000000" w:rsidR="00000000" w:rsidRPr="00000000">
        <w:rPr>
          <w:rFonts w:ascii="Calibri" w:cs="Calibri" w:eastAsia="Calibri" w:hAnsi="Calibri"/>
          <w:b w:val="1"/>
          <w:strike w:val="1"/>
          <w:rtl w:val="0"/>
        </w:rPr>
        <w:t xml:space="preserve"> </w:t>
      </w:r>
      <w:r w:rsidDel="00000000" w:rsidR="00000000" w:rsidRPr="00000000">
        <w:rPr>
          <w:rFonts w:ascii="Calibri" w:cs="Calibri" w:eastAsia="Calibri" w:hAnsi="Calibri"/>
          <w:b w:val="1"/>
          <w:rtl w:val="0"/>
        </w:rPr>
        <w:t xml:space="preserve">Part</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WHEREAS: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request of the Obligors, the Lender has provided to the Borrower the credit facility limit, as detailed  in Annexure 1 hereto (“Existing Facility Limit”) on the terms and conditions contained in the Existing Facility Documents executed from time to time and the Existing Facility Limit was secured inter alia, in the form and manner as more particularly set out in the Existing Facility Documents.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have approached the Lender with a request to enhance the Existing Facility Limit to the extent as set out in Annexure 1 hereto (“Additional Facility Limit”), and the Lender has agreed to extend the enhanced facility limit comprising of Existing Facility Limit plus Additional Facility Limit (hereinafter collectively referred to as the “Enhanced Facility Limit”) as more particularly set out in Annexure 1 hereto to the Borrower, on certain terms and conditions contained herein and the T&amp;Cs.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Lender has agreed to extend the Enhanced Facility Limit to the Borrower, on the faith of the undertakings, representation and warranties made by the Obligors (as more particularly stated in the Facility Documents).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Definitions &amp; Interpretation</w:t>
      </w:r>
    </w:p>
    <w:p w:rsidR="00000000" w:rsidDel="00000000" w:rsidP="00000000" w:rsidRDefault="00000000" w:rsidRPr="00000000" w14:paraId="000000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capitalised terms wherever used in this Agreement, unless the context otherwise requires, have the meanings ascribed to them in the T&amp;Cs.</w:t>
      </w:r>
    </w:p>
    <w:p w:rsidR="00000000" w:rsidDel="00000000" w:rsidP="00000000" w:rsidRDefault="00000000" w:rsidRPr="00000000" w14:paraId="000000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rules of interpretation as set out in the T&amp;Cs shall apply mutatis mutandis to this Agreement.</w:t>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of this Agreement shall apply to the entire Enhanced Facility Limit and to the extent there is an inconsistency between the terms of the Existing Facilty Documents and the terms set out herein, the terms set out herein shall prevail and apply to the entire Enhanced Facility including the Existing Facility.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Facility Limit</w:t>
      </w:r>
    </w:p>
    <w:p w:rsidR="00000000" w:rsidDel="00000000" w:rsidP="00000000" w:rsidRDefault="00000000" w:rsidRPr="00000000" w14:paraId="0000001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 agrees to borrow and the Lender agrees to grant to the Borrower, the Enhanced Facility Limit, being the amount specified in  Annexure 1 hereto, on terms and conditions contained herein and the T&amp;Cs for the Purpose as stated in Annexure 1 hereto.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 shall not be entitled to cancel or refuse to accept Disbursement of the Enhanced Facility Limit, once the Facility Documents are executed except with prior written approval of the Lender and upon payment of such cancellation charges as set out in Annexure 1 attached hereto. Upon the execution of the Facility Documents , the Lender may disburse to the Borrower  the amount requested by the Borrower or, if no such request is made or Disbursement Request is delivered, the amount of the Enhanced Facility Limit or such amount as the Borrower is eligible to be disbursed based on the Security created and other eligibility criteria. Further, such cancellation shall take effect only when the Obligors have paid to the Lender the Outstandings in full to the Lender’s satisfaction.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Tenure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period of the Enhanced Facility Limit granted under the Facility Documents is set out in Annexure 1 hereto until terminated by the Lender in its sole discretion.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Repayment and Interest</w:t>
      </w:r>
    </w:p>
    <w:p w:rsidR="00000000" w:rsidDel="00000000" w:rsidP="00000000" w:rsidRDefault="00000000" w:rsidRPr="00000000" w14:paraId="0000001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may pay/repay the principal amount drawn under each tranche of the Enhanced Facility Limit anytime during the tenure of the Enhanced Facility Limit. However, the total principal amount drawn under the Enhanced Facility Limit along with Interest, Penal Charges (if levied) and all other charges, shall be fully repaid at the end of the tenure of the Enhanced Facility Limit. </w:t>
      </w:r>
    </w:p>
    <w:p w:rsidR="00000000" w:rsidDel="00000000" w:rsidP="00000000" w:rsidRDefault="00000000" w:rsidRPr="00000000" w14:paraId="0000001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prejudice to the rights of the Lender under the Facility Documents, the Interest shall be payable currently at the rate set out in Annexure 1 and the Interest shall be computed on the actual daily outstanding principal balance of the  Enhanced Facility Limit on the basis of a 365 days’ year and actual number of days elapsed and compounded with monthly rests on the outstanding balance of the  Enhanced Facility Limit at the end of every calendar month.</w:t>
      </w:r>
    </w:p>
    <w:p w:rsidR="00000000" w:rsidDel="00000000" w:rsidP="00000000" w:rsidRDefault="00000000" w:rsidRPr="00000000" w14:paraId="0000001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Enhanced Facility Limit shall carry such type of Interest as more particularly specified in Annexure 1 hereto and shall be charged from the date of Disbursement of the  Enhanced Facility Limit under the Facility Documents. The frequency of the Interest payment and the Due Date of Interest payment shall be as more particularly specified in Annexure 1 hereto. </w:t>
      </w:r>
    </w:p>
    <w:p w:rsidR="00000000" w:rsidDel="00000000" w:rsidP="00000000" w:rsidRDefault="00000000" w:rsidRPr="00000000" w14:paraId="0000001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floating Rate of Interest, the applicable TCL STPLR on the date of this Agreement is specified Annexure 1 hereto. The Borrower shall pay floating Rate of Interest to the Lender on the principal amount outstanding under the Enhanced Facility Limit and the applicable Rate of Interest as set out in Annexure 1 hereto.</w:t>
      </w:r>
    </w:p>
    <w:p w:rsidR="00000000" w:rsidDel="00000000" w:rsidP="00000000" w:rsidRDefault="00000000" w:rsidRPr="00000000" w14:paraId="0000001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hereby agree that the Lender shall have the right to charge Interest at such rates, depending upon the TCL STPLR that may be revised from time to time by the Lender. However, such revision in the Interest rate shall not take place for such period as set out Annexure 1 from the date of first disbursement.</w:t>
      </w:r>
    </w:p>
    <w:p w:rsidR="00000000" w:rsidDel="00000000" w:rsidP="00000000" w:rsidRDefault="00000000" w:rsidRPr="00000000" w14:paraId="0000001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Notwithstanding any variation in TCL STPLR due to any downward revision, the Borrower shall be liable to pay a minimum rate of Interest as set out in Annexure 1 hereto. </w:t>
      </w:r>
    </w:p>
    <w:p w:rsidR="00000000" w:rsidDel="00000000" w:rsidP="00000000" w:rsidRDefault="00000000" w:rsidRPr="00000000" w14:paraId="0000002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Borrower has taken the loan for personal purposes and  chosen Floating Rate of Interest  , in case of reset of the rate of interest, the Borrower has the option to opt to switch to Fixed Rate of Interest (‘Switch Option) by communicating the same in writing to the Lender within 5 Business Days. The Switch Option shall be available   to the Borrower only once during the tenor of the Enhanced Facility Limit  or such other times as may be permitted by the Lender as per its policy. In the event the Borrower has not communicated his/her choice within the aforementioned timelines, it shall be deemed that the Borrower has chosen not to exercise the Switch Option .</w:t>
      </w:r>
    </w:p>
    <w:p w:rsidR="00000000" w:rsidDel="00000000" w:rsidP="00000000" w:rsidRDefault="00000000" w:rsidRPr="00000000" w14:paraId="0000002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any variation, adjustment in the Rate of Interest, (i) the Monthly Instalment amount of the Enhanced Facility Limit shall continue to remain the same as it was immediately prior to the change in the rate of interest and the number of Monthly Instalments and tenure of the Enhanced Facility Limit  shall vary accordingly unless the Borrower communicates to the Lender within 5 Business Days that (a) the Borrower wishes to opt for change in the Monthly Instalment amount while keeping the tenure and the number of monthly instalments the same  or (b) the Borrower wishes to opt for combination of change in the Monthly Instalments as also change in the tenure and number of Monthly Instalments.   Provided however, if the increase in tenure and number of Monthly Instalments exceeds the limit permissible to the Lender as per its policies or results in negative amortisation, the variation, adjustment in the rate of interest shall be done by enhancing/changing the Monthly Instalment amount without changing the tenure and the number of  Monthly Instalments (ii) the Borrower shall also have the option to prepay the Enhanced Facility Limit  either in full or in part in accordance with the provisions with regard to prepayment set out in this Agreement.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of default by the Obligors in the repayments of the Enhanced Facility Limit on the relevant Due Date and for other instances as set out in Annexure 1 hereto, the Lender shall have a right at its option to charge Penal Charges as more particularly set out Annexure 1 hereto, for the period during which such default continues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Prepayment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 may be permitted to make part or full prepayment of the Outstandings on the terms and conditions contained in the T&amp;Cs and by making payment of applicable Prepayment / Foreclosure charges as set out in Annexure 1 hereto and as may be revised by the Lender from time to time at its sole discretion.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hereby pledge the Securities, as detailed Annexure 1 hereto and as may be modified or amended from time to time, in favour of the Lender on the terms and conditions as more particularly provided in the T&amp;Cs and in the form and manner acceptable to the satisfaction of the Lender, for securing the Enhanced Facility Limit together with all interests, costs, fees and expenses and all other monies payable in terms of the Facility Documents and stipulated herein or any other finance or moneys due from time to time from the Obligors to the Lender in whatsoever capacity. In case the pledge is created on the Securities by a person other than an Obligor (“Security Provider”, as more particularly detailed in Annexure 1 hereto), such Security Provider undertakes and covenants to abide by and comply with the provisions of this clause as also the terms and conditions applicable to creation of Securities and all obligations in connection with the Securities and enforcement thereof, as more particularly set out in the T&amp;Cs.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Guarantee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consideration of the Lender, at the request of the Guarantor, granting the Enhanced Facility Limit to the Borrower on the terms and conditions appearing in the T&amp;Cs and this Agreement, the Guarantor, hereby guarantees the due payment and discharge of all the Obligors’ liabilities to the Lender and performance of the obligations of the Obligors under the Facility Documents, whether such liability is incurred before or after the date hereof, and whether incurred by the Obligors alone or jointly with other(s), and in whatever capacity whether as Obligor or surety or otherwise and whether such liabilities have matured or not, and whether they are absolute or contingent, including all liabilities in respect of advances, letters of credit, cheques, hundis, bills, notes, drafts and other negotiable or non-negotiable instruments drawn, accepted, endorsed or guaranteed by the Obligors, and in respect of interest with monthly/quarterly rests, commission and other usual or reasonable banking charges and in respect of all costs, charges and expenses which the Lender may incur in paying any rents, rates, taxes, duties, calls, instalments, legal or other professional charges, or other outgoings whether for insurance, repairs, maintenance, management, realization or otherwise in respect of the Collateral or any other property, movable or immovable, or any chattels or actionable claims of scrip securities or title deeds pledged, mortgaged or assigned to or deposited with the Lender as security for the due payment and discharge of the Obligors’ liability to the Lender.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Guarantor hereby undertakes and covenants to abide and comply with the Guarantor’s undertaking as more particularly given in the T&amp;Cs.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Margin Money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quantum of Margin Money, if any, to be paid by the Borrower simultaneously with the execution of this Agreement is provided in Annexure 1 hereto.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Costs and Expenses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Obligors shall be liable to pay Dishonour Charges and such other charges, costs, expenses, related to and arising out of the Enhanced Facility Limit as set out in Annexure 1 hereto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Lender in its sole and absolute discretion reserves the right to periodically review, revise, re-negotiate, waive any such charges or levy any new charges where the same arises on account of any change in law or regulation. Any revision in such charges or levy of new charges shall be updated by the Lender on its website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www.tatacapital.com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otherwise intimated to the Borrowers. The Obligors shall be liable to pay such charges without any demur or delay and shall not be entitled to raise any objections.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Disclosure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hereby agree and consent for disclosure and sharing of the information and data and for being contacted vide various communication modes notwithstanding their names and / or numbers appearing in the Do Not Call or Do Not Disturb registry as per the terms and conditions contained in the T&amp;Cs.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Conditions</w:t>
      </w:r>
    </w:p>
    <w:p w:rsidR="00000000" w:rsidDel="00000000" w:rsidP="00000000" w:rsidRDefault="00000000" w:rsidRPr="00000000" w14:paraId="0000003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hereby clarified that all references to the term “Penal Interest” shall be substituted with “Penal Charges” in the T&amp;Cs.</w:t>
      </w:r>
    </w:p>
    <w:p w:rsidR="00000000" w:rsidDel="00000000" w:rsidP="00000000" w:rsidRDefault="00000000" w:rsidRPr="00000000" w14:paraId="0000003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hereby clarified that all references to the terms “Retail Prime Lending Rate”, “RPLR”, “Long Term Lending Rate”, “LTLR”, “Short Term Lending Rate” and STLR” shall be substituted respectively with "TCL Retail Prime Lending Rate”, “TCL RPLR”, “TCL Long Term Prime Lending Rate”, “TCL LTPLR”, “TCL Short Term Prime Lending Rate” and “TCL STPLR” respectively, in the T&amp;Cs.</w:t>
      </w:r>
    </w:p>
    <w:p w:rsidR="00000000" w:rsidDel="00000000" w:rsidP="00000000" w:rsidRDefault="00000000" w:rsidRPr="00000000" w14:paraId="0000003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hereby clarified that clause 5.2 of the T&amp;Cs shall be substituted with the following revised clause: “In the event such part-closure is not permitted by the Lender, any excess payment made by the Borrower over and above the value due at any time during the tenure of the Facility may be apportioned by the Lender against any future /past Outstandings on the said account/any account held by the Borrower that may remain unsettled by the Borrower for any reason or refunded to the Borrower, at the discretion of the Lender.”</w:t>
      </w:r>
    </w:p>
    <w:p w:rsidR="00000000" w:rsidDel="00000000" w:rsidP="00000000" w:rsidRDefault="00000000" w:rsidRPr="00000000" w14:paraId="0000003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shall abide by all terms and conditions as specified in the T&amp;Cs including without limitation general and special covenants mentioned therein, which shall form an integral part of this Agreement as if incorporated herein. In case of any inconsistency or repugnancy between the terms of this Agreement and the T&amp;Cs, the terms of this Agreement shall prevail.</w:t>
      </w:r>
    </w:p>
    <w:p w:rsidR="00000000" w:rsidDel="00000000" w:rsidP="00000000" w:rsidRDefault="00000000" w:rsidRPr="00000000" w14:paraId="0000003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contained herein shall limit the rights of the Lender to enforce this Agreement independently and in exclusivity to any other Facility Documents.</w:t>
      </w:r>
    </w:p>
    <w:p w:rsidR="00000000" w:rsidDel="00000000" w:rsidP="00000000" w:rsidRDefault="00000000" w:rsidRPr="00000000" w14:paraId="0000004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hereby state that the Obligors have read and understood the T&amp;Cs, a copy of which is available on the website (i.e.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www.tatacapital.com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at the branches of the Lender, and hereby agree to be bound by the terms and conditions as contained in the T&amp;Cs read with this Agreement. The Obligors hereby state and confirm that they have entered into the Facility Documents voluntarily and knowingly and out of their own free will, volition and accord and have not done so pursuant to any duress, coercion and/or undue-influence.</w:t>
      </w:r>
    </w:p>
    <w:p w:rsidR="00000000" w:rsidDel="00000000" w:rsidP="00000000" w:rsidRDefault="00000000" w:rsidRPr="00000000" w14:paraId="000000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shall adhere to the timelines set out in Annexure 1 hereto.</w:t>
      </w:r>
    </w:p>
    <w:p w:rsidR="00000000" w:rsidDel="00000000" w:rsidP="00000000" w:rsidRDefault="00000000" w:rsidRPr="00000000" w14:paraId="0000004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event of default subject to Clause 17 (Consequences of Event of Default)  and 19 (Power of Redemption And Sale) of T&amp;Cs,  Obligors recognise and accept that invocation of pledged securities by the Lender and the sale thereof shall be at such intervals and on such terms, conditions and price at the sole discretion of Lender. Such Invocation irrespective of market price/value of the securities on the day of Invocation shall not be construed as settlement of the Obligors’ outstanding until the entire invoked pledged securities are sold and Outstandings are recovered in terms of the Facility Documents. The Obligors further confirm that the Lender has a right to set off the Obligors Outstanding’s from any monies received pursuant to the exercise of its power of sale post invocation in the following manner: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Charges, expenses and other monies and interest thereon;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Penal Charges, if any; </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payable in terms of the Facility Documents; and/or </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Repayment of instalment of principal amount of the Facility under the Facility Documents.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1.0000000000000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the Obligors shall continue to be liable to pay for the balance Outstandings consequent to the sale of the Pledged securities.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hereby understand that the Lender  may, if required, seek information or documents in addition to what is mentioned in its KYC-PMLA Policy and the Obligors hereby consent to the same and agree to provide such information or documents.</w:t>
      </w:r>
    </w:p>
    <w:p w:rsidR="00000000" w:rsidDel="00000000" w:rsidP="00000000" w:rsidRDefault="00000000" w:rsidRPr="00000000" w14:paraId="000000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declares that all the details furnished are true, correct and up to-date in all respects and that the Obligors have not withheld any information whatsoever. The Obligors undertake to inform the Lender  of any changes therein, immediately. In case any of the above information is found to be false or untrue or misleading or misrepresenting, the Obligors are aware that the Obligors may be held liable for it.</w:t>
      </w:r>
    </w:p>
    <w:p w:rsidR="00000000" w:rsidDel="00000000" w:rsidP="00000000" w:rsidRDefault="00000000" w:rsidRPr="00000000" w14:paraId="000000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particularly, the Obligors hereby consent to the Lender updating/furnishing the Obligors’ KYC data on the Centralised KYC Registry (CKYCR) or such other database or repository as may be prescribed from time to time as also access, download and procure data therefrom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Lender/CKYCR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Obligors hereby declare that the mobile number as submitted by the Obligors is the same as the one available and registered with the Unique Identification Authority of India (“UIDAI”). The Obligors undertake to inform the Lender of any changes therein, immediately. In case any of the information is found to be false or untrue or misleading or misrepresenting, the Obligors is  aware that  the Obligors may be held liable for it.</w:t>
      </w:r>
    </w:p>
    <w:p w:rsidR="00000000" w:rsidDel="00000000" w:rsidP="00000000" w:rsidRDefault="00000000" w:rsidRPr="00000000" w14:paraId="0000004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case of Life Insurance coverage, if the Borrower comes under medical category, then the Borrower needs to complete the medical formalities as soon as possible to enable the Lender to take decision on acceptance of risk and the cover to commence. The policy cover does not commence unless the formalities are completed, and the risk is accepted by the insurance partner of the Lender based on the medical results. In case of rejection the premium amount deducted will be transferred to Facility account.</w:t>
      </w:r>
    </w:p>
    <w:p w:rsidR="00000000" w:rsidDel="00000000" w:rsidP="00000000" w:rsidRDefault="00000000" w:rsidRPr="00000000" w14:paraId="0000004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loan account.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04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Borrower(s) shall whenever requested by the Lender furnish certificate(s) certifying that the funds from the facility have been utilized for the purpose for which they are obtained.</w:t>
      </w:r>
    </w:p>
    <w:p w:rsidR="00000000" w:rsidDel="00000000" w:rsidP="00000000" w:rsidRDefault="00000000" w:rsidRPr="00000000" w14:paraId="0000005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 </w:t>
      </w:r>
    </w:p>
    <w:p w:rsidR="00000000" w:rsidDel="00000000" w:rsidP="00000000" w:rsidRDefault="00000000" w:rsidRPr="00000000" w14:paraId="0000005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The Obligors agree to fully cooperate and provide necessary assistance to the auditors including providing such details, documents, as may be required. </w:t>
      </w:r>
    </w:p>
    <w:p w:rsidR="00000000" w:rsidDel="00000000" w:rsidP="00000000" w:rsidRDefault="00000000" w:rsidRPr="00000000" w14:paraId="0000005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Borrower(s) agree that it shall not induct a person whose name appears in the list of wilful defaulters, on its board or as a person in charge and responsible for the management of its affairs. In case such a person is found to be on its board or as a person in charge and responsible for the management of its affairs, the Borrower(s) shall take expeditious and effective steps for removal of such a person from the board or from being in charge of its management and shall provide a written confirmation to the Lender of compliance with this requirement. The Borrower(s) understand that the Lender shall not provide renew/ enhance/ provide additional/ fresh facility to the Borrower(s) or restructure the existing facilities so long as the name of its promoter and/or the director (s) and/or the person in charge and responsible for the management of its affairs remains in the list of wilful defaulters.</w:t>
      </w:r>
    </w:p>
    <w:p w:rsidR="00000000" w:rsidDel="00000000" w:rsidP="00000000" w:rsidRDefault="00000000" w:rsidRPr="00000000" w14:paraId="0000005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cases: Provisions with respect to Tax Deducted at Source (“TDS”) :</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Borrower hereby undertakes to provide to the Lender the TDS certificate in Form No. 16A downloaded from TIN Website on a quarterly basis within 2 months from the end of the relevant quarter and ensure that the TDS amount is reflected in the Form 26AS statement of the Lender with ‘F’ status. If the foregoing is complied with, the Lender will refund to the Borrower an amount equivalent to the TDS amount paid by the Borrower, within 7 working days of upon receipt of the TDS Certificate.</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TDS refund claim will not be entertained by the Lender after 25th of July of the succeeding Financial Year.</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event of any subsequent change in the ‘F’ status reflected in the Form 26AS statement of the Lender, the Lender shall be entitled to forthwith debit the TDS amount to the Borrower’s loan account and the same shall be considered as an outstanding and recoverable along with Penal Charges and all other applicable costs, charges and expenses.</w:t>
      </w:r>
    </w:p>
    <w:p w:rsidR="00000000" w:rsidDel="00000000" w:rsidP="00000000" w:rsidRDefault="00000000" w:rsidRPr="00000000" w14:paraId="0000005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off TDS cases : Provisions with respect to Tax Deducted at Source (“TDS”) </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Borrower pays the net interest amount after deducting the TDS to the Lender, the Borrower hereby undertakes to deposit the TDS with government treasury within the time specified by law and to provide to the Lender  the TDS certificate in Form No. 16A downloaded from TIN Website for each quarter within 2 months from the end of the relevant quarter. Within such time, the Borrower shall also ensure that the TDS amount is reflected in the Form 26AS statement of the Lender with ‘F’ status. In the event the Borrower fails to comply with the foregoing, the Lender reserves the right to debit the TDS amount to the Borrower’s loan account with effect from the interest payment date and the same shall be considered as an outstanding and recoverable along with Penal Charges and all other applicable costs, charges and expenses.</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such an event, the Borrower may request for credit of the TDS amount by furnishing of the TDS certificate not later than till 25th July of the succeeding financial year. Provided that, no refund shall be granted of the Penal Charges and all other applicable costs, charges and expenses debited to the Borrower’s account.</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851"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any subsequent change in the ‘F’ status reflected in the Form 26AS statement of the Lender, the Lender shall be entitled to forthwith debit the TDS amount to the Borrower’s loan account and the same shall be considered as an outstanding and recoverable along with Penal Charges and all other applicable costs, charges and expenses.</w:t>
      </w:r>
    </w:p>
    <w:p w:rsidR="00000000" w:rsidDel="00000000" w:rsidP="00000000" w:rsidRDefault="00000000" w:rsidRPr="00000000" w14:paraId="000000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any amount is not paid when due, the account will be flagged as overdue as part of day-end process as Special Mention Account (‘SMA’) or Non- Performing Asset (‘NPA’) (as the case may be) in accordance with the extant RBI provisions. Examples of classification of an account as SMA/ NPA categories are provided below. The Obligors confirm that they have read, understood and accepted the same.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Examples of SMA/NPA Classification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tbl>
      <w:tblPr>
        <w:tblStyle w:val="Table1"/>
        <w:tblW w:w="8296.0" w:type="dxa"/>
        <w:jc w:val="left"/>
        <w:tblInd w:w="720.0" w:type="dxa"/>
        <w:tblLayout w:type="fixed"/>
        <w:tblLook w:val="0400"/>
      </w:tblPr>
      <w:tblGrid>
        <w:gridCol w:w="3103"/>
        <w:gridCol w:w="5193"/>
        <w:tblGridChange w:id="0">
          <w:tblGrid>
            <w:gridCol w:w="3103"/>
            <w:gridCol w:w="51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 Sub- Categories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Basis for classification- Instalment or any other amount wholly or partly overdue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1-30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61-90 days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90 days</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Examples: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due date of a loan account of the borrower is 9th March, 2021 and full dues are not received on this date, the date of overdue shall be end of the day on 9th March, 2021 and the loan account shall be classified as SMA–0.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loan account continues to remain overdue on 8th April, 2021 i.e. upon completion of 30 days of being continuously overdue, then this account shall be classified as SMA-1 on 8thApril, 2021.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loan account continues to remain overdue upon running day-end process on 8th May, 2021 i.e. upon completion of 60 days of being continuously overdue, it shall be classified as SMA-2 on 8th May, 2021.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loan account continues to remain overdue upon running day-end process on 7th June, 2021 i.e. upon completion of 90 days of being continuously overdue, it shall be classified as NPA on 7th June, 2021 along with all other loan accounts, if any, of the borrower/s with  the Lender.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Arbitration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dispute, difference or claim arises between any of the Obligors and the Lender in connection with the Enhanced Facility Limit or as to the interpretation, validity, implementation or effect of the Facility Documents or as to the rights and liabilities of the parties under the Facility Documents or alleged breach of the Facility Documents or anything done or omitted to be done pursuant to the Facility Documents,  the same shall be settled by arbitration by a sole arbitrator to be appointed by any of the following institutions: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Council for National and International Commercial Arbitration having its office at Unit No.208, 2nd Floor, Beta Wing, Raheja Towers, Nos.113-134, Anna Salai, Chennai – 600002</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Centre for Online Resolution of Disputes having its office at F-14, 3rd Cross, Manyata Residency, Manyata Tech Park, Bengaluru – 560045  </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Centre for Alternative Dispute Resolution Excellence having its office at 107C, Mulberry Woods, Janatha Colony, Carmeleram Station Road, Doddakanneli, Bengaluru -560035.</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ADR E-Sarvatra Private Limited having its office at 63, Palace Road, Vasanth Nagar, Bengaluru- 560052</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Madras Alternate Dispute Resolution Centre (MADRC), having its office at C-40, 2nd Floor, 2nd Avenue, Anna Nagar West, Chennai-600040;</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Lex Carta Private Limited (Just Act), having its office at T4, 7th Street, Dr VSI Estate Phase 2, Thiruvanmiyur, Chennai,– 600 041.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The Madras Chamber of Commerce &amp; Industry (MCCI), having its office at “Karumuttu Center”,1st Floor, 634, Anna Salai, Chennai 600 035.</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arbitral institution designated under the provisions of the Arbitration or Conciliation Act, 1996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any panel of arbitrators maintained under the provisions of that Act.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hereinafter referred to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accordance with the rules of the Institution as prevailing and as amended from time to time.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arbitration proceedings shall be based on documents only which shall be conducted through exchange of e-mail and/or any other mode of electronic communication as permitted by the rules of the Institution or through an online dispute resolution by the web portal offered by the Institution. The parties hereby agree that the arbitral proceeding shall be conducted in electronic mode and all pleadings and documents will be exchanged electronically. There shall be no in-person and/or oral hearings except in certain exceptional circumstances as the sole arbitrator may deem fit upon the request of either of the parties. In such instances, the hearings shall be conducted virtually at the sole discretion of the arbitrator. The seat of arbitration for all purposes shall be deemed to be such place as mentioned in of Annexure I of the Agreement.The language of arbitral proceedings shall be English.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the arbitrator to whom the matter is originally referred, resigns or dies or is unable to act for any reason, the Institution shall appoint another person in his/her place to act as arbitrator who shall proceed with the reference from the stage at which it was left by his/her predecessor.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arbitrator so appointed shall have the power to pass an award and also to pass interim orders/directions as may be appropriate to protect the interest of the parties pending resolution of the dispute. A certified copy of the award passed by the arbitrator, a digitally signed copy of the same or a scan copy of the same shall be sent to the parties through e-mail or any other electronic mode including the web portal as the Institution deems fit which shall be considered as a signed copy.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notices, processes and communications between the parties with respect to the arbitration proceedings shall be through e-mail or any other mode of communication permitted by the Institution notwithstanding the notice clause contained in the Agreement which shall continue to apply to all other communications between the parties.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shall be the responsibility of the Lender and Obligor(s) to maintain sufficient space in the e-mail account and/or in any other mode of electronic account(s) and also to have supporting applications/software in their computer/mobile/any other electronic device to access the electronic documents sent to them. It shall also be the responsibility of the Lender and Obligor(s) to save the emails in the address book. The delivery of emails to spam, promotion, etc., shall also be a deemed delivery.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courts at such place as mentioned in Annexure I of the Agreement shall have exclusive jurisdiction in respect of matters arising thereunder including any petition for appointment of an arbitrator under Section 11 of the Arbitration and Conciliation Act, 1996 /  application for setting aside the award/appeal and the Lender/ Obligor(s) shall not object to such jurisdiction. The arbitration shall be conducted under the provisions of the Arbitration and Conciliation Act, 1996 together with its amendments, any statutory modifications or re-enactment thereof for the time being in force. The award of the arbitrator shall be final and binding on all parties concerned. The cost of arbitration shall be borne by the Borrower.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Jurisdiction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Clause 13 above, the Parties hereto agree that all disputes arising out of and/or in relation to this Agreement, shall be subject to exclusive jurisdiction of the courts/tribunals as mentioned in  the Annexure of this Agreement. The Lender may, however, in its absolute discretion commence any legal action or proceedings arising out of this Agreement in any other court, tribunal or other appropriate forum and the Obligors hereby consent to that jurisdiction.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Miscellaneous Terms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Agreement  is the Specific Agreement as referred to in the T&amp;Cs.  </w:t>
      </w:r>
    </w:p>
    <w:p w:rsidR="00000000" w:rsidDel="00000000" w:rsidP="00000000" w:rsidRDefault="00000000" w:rsidRPr="00000000" w14:paraId="0000008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contents of this Agreement and the T&amp;Cs were read out, explained and interpreted to such Obligors who are not conversant with English, in their respective vernacular language and thereafter the Annexure 1 to this Agreement were duly filled in and understood by the Obligors and the signatures of the Obligors were taken on this Agreement.</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Agreement may be amended only in writing and upon signature by all the parties and no oral amendment shall be valid or be deemed to be an amendment to this Agreement.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40" w:lineRule="auto"/>
        <w:ind w:left="426" w:right="0" w:hanging="426"/>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Lender may utilize the services of recovery/ collection agents for collection of amounts in relation to the Facility. </w:t>
      </w:r>
    </w:p>
    <w:p w:rsidR="00000000" w:rsidDel="00000000" w:rsidP="00000000" w:rsidRDefault="00000000" w:rsidRPr="00000000" w14:paraId="0000008C">
      <w:pPr>
        <w:numPr>
          <w:ilvl w:val="0"/>
          <w:numId w:val="23"/>
        </w:numPr>
        <w:spacing w:line="240" w:lineRule="auto"/>
        <w:ind w:left="426" w:hanging="426"/>
        <w:jc w:val="both"/>
        <w:rPr/>
      </w:pPr>
      <w:r w:rsidDel="00000000" w:rsidR="00000000" w:rsidRPr="00000000">
        <w:rPr>
          <w:rtl w:val="0"/>
        </w:rPr>
        <w:t xml:space="preserve">The Obligors may follow the below grievance redressal procedure in case of any grievances pertaining to their loan facility:</w:t>
      </w:r>
    </w:p>
    <w:tbl>
      <w:tblPr>
        <w:tblStyle w:val="Table2"/>
        <w:tblW w:w="9052.0" w:type="dxa"/>
        <w:jc w:val="left"/>
        <w:tblInd w:w="279.0" w:type="dxa"/>
        <w:tblLayout w:type="fixed"/>
        <w:tblLook w:val="0400"/>
      </w:tblPr>
      <w:tblGrid>
        <w:gridCol w:w="1992"/>
        <w:gridCol w:w="7060"/>
        <w:tblGridChange w:id="0">
          <w:tblGrid>
            <w:gridCol w:w="1992"/>
            <w:gridCol w:w="7060"/>
          </w:tblGrid>
        </w:tblGridChange>
      </w:tblGrid>
      <w:tr>
        <w:trPr>
          <w:cantSplit w:val="0"/>
          <w:trHeight w:val="379"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030" w:right="0" w:hanging="41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redress their grievances, the Obligors may write to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customercare@tatacapital.com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call on the customer care number 1860 267 6060. The Obligors will receive an acknowledgment/response within 2 business days of receiving their communication.</w:t>
            </w:r>
          </w:p>
        </w:tc>
      </w:tr>
      <w:tr>
        <w:trPr>
          <w:cantSplit w:val="0"/>
          <w:trHeight w:val="858"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Obligors are not satisfied with the resolution provided after approaching Level 1, they may enter their level 1 complaint number in the box provided on the website and submit. This will trigger a message to Customer Redressal Officer who will help in resolving your concern within 7 business days of the message. </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Obligors are still not satisfied with the resolution provided after contacting the officials as specified in Level 1 and Level 2, the Obligors are requested to kindly enter the level 1 complaint number in the box provided on the website and submit. This will trigger a message to Chief Customer Redressal Officer who will help in resolving the concern.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Obligors will receive a resolution within 3 business days.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03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 4</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the Obligors’ complaint has not been addressed to their satisfaction after following all the above steps, they can approach banking RBI Ombudsman through the link below.</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 </w:t>
            </w:r>
            <w:hyperlink r:id="rId10">
              <w:r w:rsidDel="00000000" w:rsidR="00000000" w:rsidRPr="00000000">
                <w:rPr>
                  <w:rFonts w:ascii="Open Sans" w:cs="Open Sans" w:eastAsia="Open Sans" w:hAnsi="Open Sans"/>
                  <w:b w:val="0"/>
                  <w:i w:val="0"/>
                  <w:smallCaps w:val="0"/>
                  <w:strike w:val="0"/>
                  <w:color w:val="1961ac"/>
                  <w:sz w:val="20"/>
                  <w:szCs w:val="20"/>
                  <w:highlight w:val="white"/>
                  <w:u w:val="single"/>
                  <w:vertAlign w:val="baseline"/>
                  <w:rtl w:val="0"/>
                </w:rPr>
                <w:t xml:space="preserve">https://cms.rbi.org.in/cms/indexpage.html#eng</w:t>
              </w:r>
            </w:hyperlink>
            <w:r w:rsidDel="00000000" w:rsidR="00000000" w:rsidRPr="00000000">
              <w:rPr>
                <w:rtl w:val="0"/>
              </w:rPr>
            </w:r>
          </w:p>
        </w:tc>
      </w:tr>
    </w:tbl>
    <w:p w:rsidR="00000000" w:rsidDel="00000000" w:rsidP="00000000" w:rsidRDefault="00000000" w:rsidRPr="00000000" w14:paraId="0000009A">
      <w:pPr>
        <w:spacing w:line="240" w:lineRule="auto"/>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9B">
      <w:pPr>
        <w:spacing w:line="240" w:lineRule="auto"/>
        <w:jc w:val="cente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ANNEXURE 1</w:t>
      </w:r>
    </w:p>
    <w:p w:rsidR="00000000" w:rsidDel="00000000" w:rsidP="00000000" w:rsidRDefault="00000000" w:rsidRPr="00000000" w14:paraId="0000009C">
      <w:pPr>
        <w:spacing w:line="240" w:lineRule="auto"/>
        <w:jc w:val="cente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Loan Details.</w:t>
      </w:r>
    </w:p>
    <w:tbl>
      <w:tblPr>
        <w:tblStyle w:val="Table3"/>
        <w:tblW w:w="10485.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7"/>
        <w:gridCol w:w="1340"/>
        <w:gridCol w:w="787"/>
        <w:gridCol w:w="938"/>
        <w:gridCol w:w="2321"/>
        <w:gridCol w:w="243"/>
        <w:gridCol w:w="296"/>
        <w:gridCol w:w="458"/>
        <w:gridCol w:w="3535"/>
        <w:tblGridChange w:id="0">
          <w:tblGrid>
            <w:gridCol w:w="567"/>
            <w:gridCol w:w="1340"/>
            <w:gridCol w:w="787"/>
            <w:gridCol w:w="938"/>
            <w:gridCol w:w="2321"/>
            <w:gridCol w:w="243"/>
            <w:gridCol w:w="296"/>
            <w:gridCol w:w="458"/>
            <w:gridCol w:w="3535"/>
          </w:tblGrid>
        </w:tblGridChange>
      </w:tblGrid>
      <w:tr>
        <w:trPr>
          <w:cantSplit w:val="0"/>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9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E">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Place of Execution</w:t>
            </w:r>
            <w:r w:rsidDel="00000000" w:rsidR="00000000" w:rsidRPr="00000000">
              <w:rPr>
                <w:rtl w:val="0"/>
              </w:rPr>
            </w:r>
          </w:p>
        </w:tc>
        <w:tc>
          <w:tcPr>
            <w:gridSpan w:val="6"/>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9F">
            <w:pPr>
              <w:rPr>
                <w:rFonts w:ascii="Calibri" w:cs="Calibri" w:eastAsia="Calibri" w:hAnsi="Calibri"/>
                <w:sz w:val="20"/>
                <w:szCs w:val="20"/>
                <w:highlight w:val="white"/>
              </w:rPr>
            </w:pPr>
            <w:r w:rsidDel="00000000" w:rsidR="00000000" w:rsidRPr="00000000">
              <w:rPr>
                <w:sz w:val="20"/>
                <w:szCs w:val="20"/>
                <w:highlight w:val="white"/>
                <w:rtl w:val="0"/>
              </w:rPr>
              <w:t xml:space="preserve">{{place_of_execution}}</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A5">
            <w:pPr>
              <w:jc w:val="center"/>
              <w:rPr>
                <w:rFonts w:ascii="Calibri" w:cs="Calibri" w:eastAsia="Calibri" w:hAnsi="Calibri"/>
                <w:b w:val="1"/>
                <w:sz w:val="20"/>
                <w:szCs w:val="20"/>
                <w:highlight w:val="white"/>
              </w:rPr>
            </w:pPr>
            <w:r w:rsidDel="00000000" w:rsidR="00000000" w:rsidRPr="00000000">
              <w:rPr>
                <w:rtl w:val="0"/>
              </w:rPr>
            </w:r>
          </w:p>
        </w:tc>
      </w:tr>
      <w:tr>
        <w:trPr>
          <w:cantSplit w:val="0"/>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A6">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2) </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7">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Date of Execution</w:t>
            </w:r>
          </w:p>
        </w:tc>
        <w:tc>
          <w:tcPr>
            <w:gridSpan w:val="6"/>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A8">
            <w:pPr>
              <w:rPr>
                <w:rFonts w:ascii="Calibri" w:cs="Calibri" w:eastAsia="Calibri" w:hAnsi="Calibri"/>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AE">
            <w:pPr>
              <w:jc w:val="center"/>
              <w:rPr>
                <w:rFonts w:ascii="Calibri" w:cs="Calibri" w:eastAsia="Calibri" w:hAnsi="Calibri"/>
                <w:b w:val="1"/>
                <w:sz w:val="20"/>
                <w:szCs w:val="20"/>
                <w:highlight w:val="white"/>
              </w:rPr>
            </w:pPr>
            <w:r w:rsidDel="00000000" w:rsidR="00000000" w:rsidRPr="00000000">
              <w:rPr>
                <w:rtl w:val="0"/>
              </w:rPr>
            </w:r>
          </w:p>
        </w:tc>
      </w:tr>
      <w:tr>
        <w:trPr>
          <w:cantSplit w:val="0"/>
          <w:trHeight w:val="88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0">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Borrower/s and Co-Borrower/s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Name   </w:t>
            </w:r>
            <w:r w:rsidDel="00000000" w:rsidR="00000000" w:rsidRPr="00000000">
              <w:rPr>
                <w:sz w:val="20"/>
                <w:szCs w:val="20"/>
                <w:highlight w:val="white"/>
                <w:rtl w:val="0"/>
              </w:rPr>
              <w:t xml:space="preserve">{{full_name}}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Constitution   Individual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Address   </w:t>
            </w: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883"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D">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Guarantor/s </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0B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Name                   NA</w:t>
            </w:r>
          </w:p>
          <w:p w:rsidR="00000000" w:rsidDel="00000000" w:rsidP="00000000" w:rsidRDefault="00000000" w:rsidRPr="00000000" w14:paraId="000000B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Constitution       NA</w:t>
            </w:r>
          </w:p>
          <w:p w:rsidR="00000000" w:rsidDel="00000000" w:rsidP="00000000" w:rsidRDefault="00000000" w:rsidRPr="00000000" w14:paraId="000000C0">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Address                NA</w:t>
            </w:r>
          </w:p>
          <w:p w:rsidR="00000000" w:rsidDel="00000000" w:rsidP="00000000" w:rsidRDefault="00000000" w:rsidRPr="00000000" w14:paraId="000000C1">
            <w:pPr>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Security Provider/s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Name                   NA</w:t>
            </w:r>
          </w:p>
          <w:p w:rsidR="00000000" w:rsidDel="00000000" w:rsidP="00000000" w:rsidRDefault="00000000" w:rsidRPr="00000000" w14:paraId="000000C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Constitution       NA</w:t>
            </w:r>
          </w:p>
          <w:p w:rsidR="00000000" w:rsidDel="00000000" w:rsidP="00000000" w:rsidRDefault="00000000" w:rsidRPr="00000000" w14:paraId="000000C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Address                NA</w:t>
            </w:r>
          </w:p>
          <w:p w:rsidR="00000000" w:rsidDel="00000000" w:rsidP="00000000" w:rsidRDefault="00000000" w:rsidRPr="00000000" w14:paraId="000000CD">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Purpose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alibri" w:cs="Calibri" w:eastAsia="Calibri" w:hAnsi="Calibri"/>
                <w:color w:val="000000"/>
                <w:sz w:val="20"/>
                <w:szCs w:val="20"/>
                <w:highlight w:val="white"/>
              </w:rPr>
            </w:pPr>
            <w:r w:rsidDel="00000000" w:rsidR="00000000" w:rsidRPr="00000000">
              <w:rPr>
                <w:sz w:val="20"/>
                <w:szCs w:val="20"/>
                <w:highlight w:val="white"/>
                <w:rtl w:val="0"/>
              </w:rPr>
              <w:t xml:space="preserve">{{purpose_of_loan}}</w:t>
            </w:r>
            <w:r w:rsidDel="00000000" w:rsidR="00000000" w:rsidRPr="00000000">
              <w:rPr>
                <w:rtl w:val="0"/>
              </w:rPr>
            </w:r>
          </w:p>
          <w:p w:rsidR="00000000" w:rsidDel="00000000" w:rsidP="00000000" w:rsidRDefault="00000000" w:rsidRPr="00000000" w14:paraId="000000D7">
            <w:pPr>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rtl w:val="0"/>
              </w:rPr>
            </w:r>
          </w:p>
          <w:p w:rsidR="00000000" w:rsidDel="00000000" w:rsidP="00000000" w:rsidRDefault="00000000" w:rsidRPr="00000000" w14:paraId="000000D9">
            <w:pPr>
              <w:rPr>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sz w:val="20"/>
                <w:szCs w:val="20"/>
                <w:highlight w:val="whit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Calibri" w:cs="Calibri" w:eastAsia="Calibri" w:hAnsi="Calibri"/>
                <w:sz w:val="20"/>
                <w:szCs w:val="20"/>
                <w:highlight w:val="white"/>
              </w:rPr>
            </w:pPr>
            <w:r w:rsidDel="00000000" w:rsidR="00000000" w:rsidRPr="00000000">
              <w:rPr>
                <w:rFonts w:ascii="Calibri" w:cs="Calibri" w:eastAsia="Calibri" w:hAnsi="Calibri"/>
                <w:highlight w:val="whit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tabs>
                <w:tab w:val="left" w:leader="none" w:pos="6930"/>
              </w:tabs>
              <w:ind w:right="72"/>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 </w:t>
            </w:r>
          </w:p>
          <w:p w:rsidR="00000000" w:rsidDel="00000000" w:rsidP="00000000" w:rsidRDefault="00000000" w:rsidRPr="00000000" w14:paraId="000000E8">
            <w:pPr>
              <w:tabs>
                <w:tab w:val="left" w:leader="none" w:pos="6930"/>
              </w:tabs>
              <w:ind w:right="72"/>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9">
            <w:pPr>
              <w:tabs>
                <w:tab w:val="left" w:leader="none" w:pos="6930"/>
              </w:tabs>
              <w:ind w:right="72"/>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Existing Facility Limit </w:t>
            </w:r>
            <w:r w:rsidDel="00000000" w:rsidR="00000000" w:rsidRPr="00000000">
              <w:rPr>
                <w:rtl w:val="0"/>
              </w:rPr>
            </w:r>
          </w:p>
          <w:p w:rsidR="00000000" w:rsidDel="00000000" w:rsidP="00000000" w:rsidRDefault="00000000" w:rsidRPr="00000000" w14:paraId="000000EA">
            <w:pPr>
              <w:tabs>
                <w:tab w:val="left" w:leader="none" w:pos="6930"/>
              </w:tabs>
              <w:ind w:right="72"/>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B">
            <w:pPr>
              <w:tabs>
                <w:tab w:val="left" w:leader="none" w:pos="6930"/>
              </w:tabs>
              <w:ind w:right="72"/>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(b)</w:t>
            </w:r>
          </w:p>
          <w:p w:rsidR="00000000" w:rsidDel="00000000" w:rsidP="00000000" w:rsidRDefault="00000000" w:rsidRPr="00000000" w14:paraId="000000EC">
            <w:pPr>
              <w:tabs>
                <w:tab w:val="left" w:leader="none" w:pos="6930"/>
              </w:tabs>
              <w:ind w:right="72"/>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Additional Facility Limit</w:t>
            </w:r>
            <w:r w:rsidDel="00000000" w:rsidR="00000000" w:rsidRPr="00000000">
              <w:rPr>
                <w:rtl w:val="0"/>
              </w:rPr>
            </w:r>
          </w:p>
          <w:p w:rsidR="00000000" w:rsidDel="00000000" w:rsidP="00000000" w:rsidRDefault="00000000" w:rsidRPr="00000000" w14:paraId="000000ED">
            <w:pPr>
              <w:tabs>
                <w:tab w:val="left" w:leader="none" w:pos="6930"/>
              </w:tabs>
              <w:ind w:right="72"/>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E">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highlight w:val="white"/>
                <w:rtl w:val="0"/>
              </w:rPr>
              <w:t xml:space="preserve">(c) </w:t>
            </w:r>
            <w:r w:rsidDel="00000000" w:rsidR="00000000" w:rsidRPr="00000000">
              <w:rPr>
                <w:rFonts w:ascii="Calibri" w:cs="Calibri" w:eastAsia="Calibri" w:hAnsi="Calibri"/>
                <w:b w:val="1"/>
                <w:highlight w:val="white"/>
                <w:rtl w:val="0"/>
              </w:rPr>
              <w:t xml:space="preserve">Enhanced Facility Limit (a +b)</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tabs>
                <w:tab w:val="left" w:leader="none" w:pos="6930"/>
              </w:tabs>
              <w:ind w:left="72" w:right="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Type of Facility :</w:t>
            </w:r>
          </w:p>
          <w:p w:rsidR="00000000" w:rsidDel="00000000" w:rsidP="00000000" w:rsidRDefault="00000000" w:rsidRPr="00000000" w14:paraId="000000F0">
            <w:pPr>
              <w:tabs>
                <w:tab w:val="left" w:leader="none" w:pos="6930"/>
              </w:tabs>
              <w:ind w:left="72" w:right="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1">
            <w:pPr>
              <w:tabs>
                <w:tab w:val="left" w:leader="none" w:pos="6930"/>
              </w:tabs>
              <w:ind w:left="72" w:right="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Rs. {{</w:t>
            </w:r>
            <w:r w:rsidDel="00000000" w:rsidR="00000000" w:rsidRPr="00000000">
              <w:rPr>
                <w:highlight w:val="white"/>
                <w:rtl w:val="0"/>
              </w:rPr>
              <w:t xml:space="preserve">existing_loan_amount}}</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F2">
            <w:pPr>
              <w:tabs>
                <w:tab w:val="left" w:leader="none" w:pos="6930"/>
              </w:tabs>
              <w:ind w:left="72" w:right="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Rupees  </w:t>
            </w:r>
            <w:r w:rsidDel="00000000" w:rsidR="00000000" w:rsidRPr="00000000">
              <w:rPr>
                <w:highlight w:val="white"/>
                <w:rtl w:val="0"/>
              </w:rPr>
              <w:t xml:space="preserve">{{existing_loan_amount_in_words}} </w:t>
            </w:r>
            <w:r w:rsidDel="00000000" w:rsidR="00000000" w:rsidRPr="00000000">
              <w:rPr>
                <w:rFonts w:ascii="Calibri" w:cs="Calibri" w:eastAsia="Calibri" w:hAnsi="Calibri"/>
                <w:highlight w:val="white"/>
                <w:rtl w:val="0"/>
              </w:rPr>
              <w:t xml:space="preserve">only</w:t>
            </w:r>
          </w:p>
          <w:p w:rsidR="00000000" w:rsidDel="00000000" w:rsidP="00000000" w:rsidRDefault="00000000" w:rsidRPr="00000000" w14:paraId="000000F3">
            <w:pPr>
              <w:tabs>
                <w:tab w:val="left" w:leader="none" w:pos="6930"/>
              </w:tabs>
              <w:ind w:left="72" w:right="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4">
            <w:pPr>
              <w:tabs>
                <w:tab w:val="left" w:leader="none" w:pos="6930"/>
              </w:tabs>
              <w:ind w:left="0" w:right="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5">
            <w:pPr>
              <w:tabs>
                <w:tab w:val="left" w:leader="none" w:pos="6930"/>
              </w:tabs>
              <w:ind w:right="2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Rs. </w:t>
            </w:r>
            <w:r w:rsidDel="00000000" w:rsidR="00000000" w:rsidRPr="00000000">
              <w:rPr>
                <w:highlight w:val="white"/>
                <w:rtl w:val="0"/>
              </w:rPr>
              <w:t xml:space="preserve">{{difference_in_limit}}</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F6">
            <w:pPr>
              <w:tabs>
                <w:tab w:val="left" w:leader="none" w:pos="6930"/>
              </w:tabs>
              <w:ind w:left="72" w:right="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Rupees </w:t>
            </w:r>
            <w:r w:rsidDel="00000000" w:rsidR="00000000" w:rsidRPr="00000000">
              <w:rPr>
                <w:highlight w:val="white"/>
                <w:rtl w:val="0"/>
              </w:rPr>
              <w:t xml:space="preserve">{{difference_in_limit_in_words}} </w:t>
            </w:r>
            <w:r w:rsidDel="00000000" w:rsidR="00000000" w:rsidRPr="00000000">
              <w:rPr>
                <w:rFonts w:ascii="Calibri" w:cs="Calibri" w:eastAsia="Calibri" w:hAnsi="Calibri"/>
                <w:highlight w:val="white"/>
                <w:rtl w:val="0"/>
              </w:rPr>
              <w:t xml:space="preserve">only</w:t>
            </w:r>
          </w:p>
          <w:p w:rsidR="00000000" w:rsidDel="00000000" w:rsidP="00000000" w:rsidRDefault="00000000" w:rsidRPr="00000000" w14:paraId="000000F7">
            <w:pPr>
              <w:tabs>
                <w:tab w:val="left" w:leader="none" w:pos="6930"/>
              </w:tabs>
              <w:ind w:left="72" w:right="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8">
            <w:pPr>
              <w:tabs>
                <w:tab w:val="left" w:leader="none" w:pos="6930"/>
              </w:tabs>
              <w:ind w:left="72" w:right="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9">
            <w:pPr>
              <w:tabs>
                <w:tab w:val="left" w:leader="none" w:pos="6930"/>
              </w:tabs>
              <w:ind w:left="72" w:right="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Rs.</w:t>
            </w:r>
            <w:r w:rsidDel="00000000" w:rsidR="00000000" w:rsidRPr="00000000">
              <w:rPr>
                <w:highlight w:val="white"/>
                <w:rtl w:val="0"/>
              </w:rPr>
              <w:t xml:space="preserve"> {{loan_amount}} </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FA">
            <w:pPr>
              <w:tabs>
                <w:tab w:val="left" w:leader="none" w:pos="6930"/>
              </w:tabs>
              <w:ind w:left="72" w:right="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Rupees </w:t>
            </w:r>
            <w:r w:rsidDel="00000000" w:rsidR="00000000" w:rsidRPr="00000000">
              <w:rPr>
                <w:highlight w:val="white"/>
                <w:rtl w:val="0"/>
              </w:rPr>
              <w:t xml:space="preserve">{{loan_amount_in_words}} </w:t>
            </w:r>
            <w:r w:rsidDel="00000000" w:rsidR="00000000" w:rsidRPr="00000000">
              <w:rPr>
                <w:rFonts w:ascii="Calibri" w:cs="Calibri" w:eastAsia="Calibri" w:hAnsi="Calibri"/>
                <w:highlight w:val="white"/>
                <w:rtl w:val="0"/>
              </w:rPr>
              <w:t xml:space="preserve">only</w:t>
            </w:r>
          </w:p>
          <w:p w:rsidR="00000000" w:rsidDel="00000000" w:rsidP="00000000" w:rsidRDefault="00000000" w:rsidRPr="00000000" w14:paraId="000000FB">
            <w:pPr>
              <w:tabs>
                <w:tab w:val="left" w:leader="none" w:pos="6930"/>
              </w:tabs>
              <w:ind w:left="72" w:right="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C">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tl w:val="0"/>
              </w:rPr>
            </w:r>
          </w:p>
        </w:tc>
      </w:tr>
      <w:tr>
        <w:trPr>
          <w:cantSplit w:val="0"/>
          <w:trHeight w:val="134" w:hRule="atLeast"/>
          <w:tblHeader w:val="0"/>
        </w:trPr>
        <w:tc>
          <w:tcPr>
            <w:vMerge w:val="restart"/>
            <w:tcBorders>
              <w:left w:color="000000" w:space="0" w:sz="4" w:val="single"/>
              <w:right w:color="000000" w:space="0" w:sz="4" w:val="single"/>
            </w:tcBorders>
          </w:tcPr>
          <w:p w:rsidR="00000000" w:rsidDel="00000000" w:rsidP="00000000" w:rsidRDefault="00000000" w:rsidRPr="00000000" w14:paraId="0000010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5A</w:t>
            </w:r>
          </w:p>
        </w:tc>
        <w:tc>
          <w:tcPr>
            <w:vMerge w:val="restart"/>
            <w:tcBorders>
              <w:left w:color="000000" w:space="0" w:sz="4" w:val="single"/>
              <w:right w:color="000000" w:space="0" w:sz="4" w:val="single"/>
            </w:tcBorders>
          </w:tcPr>
          <w:p w:rsidR="00000000" w:rsidDel="00000000" w:rsidP="00000000" w:rsidRDefault="00000000" w:rsidRPr="00000000" w14:paraId="00000104">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Deductions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Stamp Duty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 </w:t>
            </w:r>
            <w:r w:rsidDel="00000000" w:rsidR="00000000" w:rsidRPr="00000000">
              <w:rPr>
                <w:sz w:val="20"/>
                <w:szCs w:val="20"/>
                <w:highlight w:val="white"/>
                <w:rtl w:val="0"/>
              </w:rPr>
              <w:t xml:space="preserve">{{stamp_charges}}/-</w:t>
            </w:r>
            <w:r w:rsidDel="00000000" w:rsidR="00000000" w:rsidRPr="00000000">
              <w:rPr>
                <w:rtl w:val="0"/>
              </w:rPr>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Non – Refundable Processing fee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259" w:lineRule="auto"/>
              <w:ind w:right="26"/>
              <w:rPr>
                <w:sz w:val="20"/>
                <w:szCs w:val="20"/>
                <w:highlight w:val="white"/>
              </w:rPr>
            </w:pPr>
            <w:r w:rsidDel="00000000" w:rsidR="00000000" w:rsidRPr="00000000">
              <w:rPr>
                <w:sz w:val="20"/>
                <w:szCs w:val="20"/>
                <w:highlight w:val="white"/>
                <w:rtl w:val="0"/>
              </w:rPr>
              <w:t xml:space="preserve">Rs </w:t>
            </w:r>
            <w:r w:rsidDel="00000000" w:rsidR="00000000" w:rsidRPr="00000000">
              <w:rPr>
                <w:sz w:val="20"/>
                <w:szCs w:val="20"/>
                <w:highlight w:val="white"/>
                <w:rtl w:val="0"/>
              </w:rPr>
              <w:t xml:space="preserve">{{processing_charge}}/-      </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Document Processing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rFonts w:ascii="Calibri" w:cs="Calibri" w:eastAsia="Calibri" w:hAnsi="Calibri"/>
                <w:sz w:val="20"/>
                <w:szCs w:val="20"/>
                <w:highlight w:val="white"/>
                <w:rtl w:val="0"/>
              </w:rPr>
              <w:t xml:space="preserve"> </w:t>
            </w:r>
            <w:r w:rsidDel="00000000" w:rsidR="00000000" w:rsidRPr="00000000">
              <w:rPr>
                <w:sz w:val="20"/>
                <w:szCs w:val="20"/>
                <w:highlight w:val="white"/>
                <w:rtl w:val="0"/>
              </w:rPr>
              <w:t xml:space="preserve">{{lien_charges}}/-</w:t>
            </w:r>
            <w:r w:rsidDel="00000000" w:rsidR="00000000" w:rsidRPr="00000000">
              <w:rPr>
                <w:rtl w:val="0"/>
              </w:rPr>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tabs>
                <w:tab w:val="left" w:leader="none" w:pos="6930"/>
              </w:tabs>
              <w:ind w:left="72" w:right="20" w:firstLine="0"/>
              <w:jc w:val="both"/>
              <w:rPr>
                <w:rFonts w:ascii="Calibri" w:cs="Calibri" w:eastAsia="Calibri" w:hAnsi="Calibri"/>
                <w:strike w:val="1"/>
                <w:sz w:val="20"/>
                <w:szCs w:val="20"/>
                <w:highlight w:val="white"/>
              </w:rPr>
            </w:pPr>
            <w:r w:rsidDel="00000000" w:rsidR="00000000" w:rsidRPr="00000000">
              <w:rPr>
                <w:rFonts w:ascii="Calibri" w:cs="Calibri" w:eastAsia="Calibri" w:hAnsi="Calibri"/>
                <w:sz w:val="20"/>
                <w:szCs w:val="20"/>
                <w:highlight w:val="white"/>
                <w:rtl w:val="0"/>
              </w:rPr>
              <w:t xml:space="preserve">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Other Charges (if any)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134"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Total Deductions (a+b+c+d+e)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tabs>
                <w:tab w:val="left" w:leader="none" w:pos="6930"/>
              </w:tabs>
              <w:ind w:right="2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 </w:t>
            </w:r>
            <w:r w:rsidDel="00000000" w:rsidR="00000000" w:rsidRPr="00000000">
              <w:rPr>
                <w:sz w:val="20"/>
                <w:szCs w:val="20"/>
                <w:highlight w:val="white"/>
                <w:rtl w:val="0"/>
              </w:rPr>
              <w:t xml:space="preserve">{{total_deductions}}/-</w:t>
            </w:r>
            <w:r w:rsidDel="00000000" w:rsidR="00000000" w:rsidRPr="00000000">
              <w:rPr>
                <w:rtl w:val="0"/>
              </w:rPr>
            </w:r>
          </w:p>
        </w:tc>
      </w:tr>
      <w:tr>
        <w:trPr>
          <w:cantSplit w:val="0"/>
          <w:trHeight w:val="134" w:hRule="atLeast"/>
          <w:tblHeader w:val="0"/>
        </w:trPr>
        <w:tc>
          <w:tcPr>
            <w:tcBorders>
              <w:left w:color="000000" w:space="0" w:sz="4" w:val="single"/>
              <w:right w:color="000000" w:space="0" w:sz="4" w:val="single"/>
            </w:tcBorders>
          </w:tcPr>
          <w:p w:rsidR="00000000" w:rsidDel="00000000" w:rsidP="00000000" w:rsidRDefault="00000000" w:rsidRPr="00000000" w14:paraId="0000013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5B</w:t>
            </w:r>
          </w:p>
        </w:tc>
        <w:tc>
          <w:tcPr>
            <w:tcBorders>
              <w:left w:color="000000" w:space="0" w:sz="4" w:val="single"/>
              <w:right w:color="000000" w:space="0" w:sz="4" w:val="single"/>
            </w:tcBorders>
          </w:tcPr>
          <w:p w:rsidR="00000000" w:rsidDel="00000000" w:rsidP="00000000" w:rsidRDefault="00000000" w:rsidRPr="00000000" w14:paraId="0000013A">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Net Disbursed Amount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(5(c)) Less (5A(f)+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tabs>
                <w:tab w:val="left" w:leader="none" w:pos="6930"/>
              </w:tabs>
              <w:ind w:left="72" w:right="20" w:firstLine="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As per KFS</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Tenure</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44">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 months (With auto renewal basis Lender’s review)</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Rate of Interest Payable</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4D">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Rate of Interest:</w:t>
            </w:r>
          </w:p>
          <w:p w:rsidR="00000000" w:rsidDel="00000000" w:rsidP="00000000" w:rsidRDefault="00000000" w:rsidRPr="00000000" w14:paraId="0000014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Floating Rate of Interest - </w:t>
            </w:r>
            <w:r w:rsidDel="00000000" w:rsidR="00000000" w:rsidRPr="00000000">
              <w:rPr>
                <w:sz w:val="20"/>
                <w:szCs w:val="20"/>
                <w:highlight w:val="white"/>
                <w:rtl w:val="0"/>
              </w:rPr>
              <w:t xml:space="preserve">{{rate_of_interest}}%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p.a.</w:t>
            </w:r>
          </w:p>
          <w:p w:rsidR="00000000" w:rsidDel="00000000" w:rsidP="00000000" w:rsidRDefault="00000000" w:rsidRPr="00000000" w14:paraId="0000014F">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TCL STPLR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{{stlr_rate_of_interest}}%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as on date of this Agreement</w:t>
            </w:r>
          </w:p>
          <w:p w:rsidR="00000000" w:rsidDel="00000000" w:rsidP="00000000" w:rsidRDefault="00000000" w:rsidRPr="00000000" w14:paraId="00000150">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Frequency of Payment – Monthly </w:t>
            </w:r>
          </w:p>
          <w:p w:rsidR="00000000" w:rsidDel="00000000" w:rsidP="00000000" w:rsidRDefault="00000000" w:rsidRPr="00000000" w14:paraId="00000151">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Due Date: Last day of every month</w:t>
            </w:r>
          </w:p>
          <w:p w:rsidR="00000000" w:rsidDel="00000000" w:rsidP="00000000" w:rsidRDefault="00000000" w:rsidRPr="00000000" w14:paraId="00000152">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Period for which Interest rate would not be changed: NA</w:t>
            </w:r>
          </w:p>
          <w:p w:rsidR="00000000" w:rsidDel="00000000" w:rsidP="00000000" w:rsidRDefault="00000000" w:rsidRPr="00000000" w14:paraId="00000153">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Minimum Interest rate: NA</w:t>
            </w:r>
          </w:p>
          <w:p w:rsidR="00000000" w:rsidDel="00000000" w:rsidP="00000000" w:rsidRDefault="00000000" w:rsidRPr="00000000" w14:paraId="0000015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160" w:before="0" w:line="259" w:lineRule="auto"/>
              <w:ind w:left="608" w:right="0" w:hanging="426"/>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Total interest charged during the entire tenor of the loan: As per KFS</w:t>
            </w:r>
          </w:p>
        </w:tc>
      </w:tr>
      <w:tr>
        <w:trPr>
          <w:cantSplit w:val="0"/>
          <w:trHeight w:val="296"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5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7A</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5C">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Repayment Schedule </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F">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First Interest payment due on</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60">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month   in which the loan  amount was first utilized</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68">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Interest payment  due date</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6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tenure of the loan  </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7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Interest payment due date(“Interest Due Date”)</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7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Last day of the month in which the loan  amount was first utilized  and  the last day of  each succeeding month thereafter  </w:t>
            </w:r>
          </w:p>
        </w:tc>
      </w:tr>
      <w:tr>
        <w:trPr>
          <w:cantSplit w:val="0"/>
          <w:trHeight w:val="29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7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 of Interest payment  repayment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7B">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w:t>
            </w:r>
          </w:p>
        </w:tc>
      </w:tr>
      <w:tr>
        <w:trPr>
          <w:cantSplit w:val="0"/>
          <w:trHeight w:val="419"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3">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Repayment frequency by the Borrower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8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Monthly</w:t>
            </w:r>
          </w:p>
          <w:p w:rsidR="00000000" w:rsidDel="00000000" w:rsidP="00000000" w:rsidRDefault="00000000" w:rsidRPr="00000000" w14:paraId="00000185">
            <w:pPr>
              <w:rPr>
                <w:rFonts w:ascii="Calibri" w:cs="Calibri" w:eastAsia="Calibri" w:hAnsi="Calibri"/>
                <w:sz w:val="20"/>
                <w:szCs w:val="20"/>
                <w:highlight w:val="white"/>
              </w:rPr>
            </w:pPr>
            <w:r w:rsidDel="00000000" w:rsidR="00000000" w:rsidRPr="00000000">
              <w:rPr>
                <w:rtl w:val="0"/>
              </w:rPr>
            </w:r>
          </w:p>
        </w:tc>
      </w:tr>
      <w:tr>
        <w:trPr>
          <w:cantSplit w:val="0"/>
          <w:trHeight w:val="419"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Calibri" w:cs="Calibri" w:eastAsia="Calibri" w:hAnsi="Calibri"/>
                <w:sz w:val="20"/>
                <w:szCs w:val="20"/>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A">
            <w:pPr>
              <w:tabs>
                <w:tab w:val="left" w:leader="none" w:pos="6930"/>
              </w:tabs>
              <w:ind w:right="72"/>
              <w:jc w:val="both"/>
              <w:rPr>
                <w:rFonts w:ascii="Calibri" w:cs="Calibri" w:eastAsia="Calibri" w:hAnsi="Calibri"/>
                <w:b w:val="1"/>
                <w:sz w:val="20"/>
                <w:szCs w:val="20"/>
                <w:highlight w:val="white"/>
              </w:rPr>
            </w:pPr>
            <w:r w:rsidDel="00000000" w:rsidR="00000000" w:rsidRPr="00000000">
              <w:rPr>
                <w:rtl w:val="0"/>
              </w:rPr>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NACH  Presentation/Auto -Debit for Repayment  </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8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3</w:t>
            </w:r>
            <w:r w:rsidDel="00000000" w:rsidR="00000000" w:rsidRPr="00000000">
              <w:rPr>
                <w:rFonts w:ascii="Calibri" w:cs="Calibri" w:eastAsia="Calibri" w:hAnsi="Calibri"/>
                <w:sz w:val="20"/>
                <w:szCs w:val="20"/>
                <w:highlight w:val="white"/>
                <w:vertAlign w:val="superscript"/>
                <w:rtl w:val="0"/>
              </w:rPr>
              <w:t xml:space="preserve">rd</w:t>
            </w:r>
            <w:r w:rsidDel="00000000" w:rsidR="00000000" w:rsidRPr="00000000">
              <w:rPr>
                <w:rFonts w:ascii="Calibri" w:cs="Calibri" w:eastAsia="Calibri" w:hAnsi="Calibri"/>
                <w:sz w:val="20"/>
                <w:szCs w:val="20"/>
                <w:highlight w:val="white"/>
                <w:rtl w:val="0"/>
              </w:rPr>
              <w:t xml:space="preserve"> of every month </w:t>
            </w:r>
          </w:p>
        </w:tc>
      </w:tr>
      <w:tr>
        <w:trPr>
          <w:cantSplit w:val="0"/>
          <w:trHeight w:val="419"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Calibri" w:cs="Calibri" w:eastAsia="Calibri" w:hAnsi="Calibri"/>
                <w:sz w:val="20"/>
                <w:szCs w:val="20"/>
                <w:highlight w:val="white"/>
              </w:rPr>
            </w:pPr>
            <w:r w:rsidDel="00000000" w:rsidR="00000000" w:rsidRPr="00000000">
              <w:rPr>
                <w:rtl w:val="0"/>
              </w:rPr>
            </w:r>
          </w:p>
        </w:tc>
        <w:tc>
          <w:tcPr>
            <w:gridSpan w:val="8"/>
            <w:tcBorders>
              <w:left w:color="000000" w:space="0" w:sz="4" w:val="single"/>
              <w:bottom w:color="000000" w:space="0" w:sz="4" w:val="single"/>
              <w:right w:color="000000" w:space="0" w:sz="4" w:val="single"/>
            </w:tcBorders>
          </w:tcPr>
          <w:p w:rsidR="00000000" w:rsidDel="00000000" w:rsidP="00000000" w:rsidRDefault="00000000" w:rsidRPr="00000000" w14:paraId="00000193">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Interest shall be due on the Interest Due Date, however the  Borrower may make payment within 7 days from the Interest Due Date. If the Borrowers fails to pay within this period, Penal Charges shall be charged and calculated from the Interest Due Date. </w:t>
            </w:r>
          </w:p>
          <w:p w:rsidR="00000000" w:rsidDel="00000000" w:rsidP="00000000" w:rsidRDefault="00000000" w:rsidRPr="00000000" w14:paraId="00000194">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Penal </w:t>
            </w:r>
          </w:p>
          <w:p w:rsidR="00000000" w:rsidDel="00000000" w:rsidP="00000000" w:rsidRDefault="00000000" w:rsidRPr="00000000" w14:paraId="0000019E">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Charges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For default in payment of interest and/ or principal amounts 3 %  per month on defaulted amount </w:t>
            </w:r>
            <w:r w:rsidDel="00000000" w:rsidR="00000000" w:rsidRPr="00000000">
              <w:rPr>
                <w:rFonts w:ascii="Calibri" w:cs="Calibri" w:eastAsia="Calibri" w:hAnsi="Calibri"/>
                <w:b w:val="1"/>
                <w:i w:val="0"/>
                <w:smallCaps w:val="0"/>
                <w:strike w:val="0"/>
                <w:color w:val="000000"/>
                <w:sz w:val="18"/>
                <w:szCs w:val="18"/>
                <w:highlight w:val="white"/>
                <w:u w:val="none"/>
                <w:vertAlign w:val="baseline"/>
                <w:rtl w:val="0"/>
              </w:rPr>
              <w:t xml:space="preserve">(Annualized Penal Charge of 36%)</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18"/>
                <w:szCs w:val="18"/>
                <w:highlight w:val="white"/>
                <w:u w:val="none"/>
                <w:vertAlign w:val="baseline"/>
                <w:rtl w:val="0"/>
              </w:rPr>
              <w:t xml:space="preserve">For Dishonour of Cheque / Payment Instrument / Mandate</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Rs. 600/- per instrument per instance</w:t>
            </w:r>
          </w:p>
          <w:p w:rsidR="00000000" w:rsidDel="00000000" w:rsidP="00000000" w:rsidRDefault="00000000" w:rsidRPr="00000000" w14:paraId="000001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231f20"/>
                <w:sz w:val="20"/>
                <w:szCs w:val="20"/>
                <w:highlight w:val="whit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Mandate rejection:  - NIL</w:t>
              <w:br w:type="textWrapping"/>
              <w:t xml:space="preserve">(Charges will be levied if new mandate form is not registered within 30 days from the date of rejection of previous mandate form by Borrower’s bank for any reasons whatsoever)</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720"/>
              <w:jc w:val="both"/>
              <w:rPr>
                <w:rFonts w:ascii="Calibri" w:cs="Calibri" w:eastAsia="Calibri" w:hAnsi="Calibri"/>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Non creation/perfection of security- NIL</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A5">
            <w:pPr>
              <w:spacing w:line="360" w:lineRule="auto"/>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(GST, other government taxes and levies as applicable, will be payable on all charges)</w:t>
            </w:r>
            <w:r w:rsidDel="00000000" w:rsidR="00000000" w:rsidRPr="00000000">
              <w:rPr>
                <w:rFonts w:ascii="Calibri" w:cs="Calibri" w:eastAsia="Calibri" w:hAnsi="Calibri"/>
                <w:b w:val="1"/>
                <w:color w:val="000000"/>
                <w:sz w:val="20"/>
                <w:szCs w:val="20"/>
                <w:highlight w:val="white"/>
                <w:rtl w:val="0"/>
              </w:rPr>
              <w:t xml:space="preserve">.</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tabs>
                <w:tab w:val="left" w:leader="none" w:pos="6930"/>
              </w:tabs>
              <w:ind w:left="72" w:right="72" w:firstLine="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Prepayment/ Foreclosure charges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AE">
            <w:pPr>
              <w:spacing w:line="276"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tabs>
                <w:tab w:val="left" w:leader="none" w:pos="6930"/>
              </w:tabs>
              <w:ind w:left="72" w:right="72" w:firstLine="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Details of the Securities</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B7">
            <w:pPr>
              <w:spacing w:line="36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highlight w:val="white"/>
                <w:rtl w:val="0"/>
              </w:rPr>
              <w:t xml:space="preserve">The securities are pledged as per Lender’s approved list which prescribes the list of acceptable securities and LTV is as defined as per Lender’s internal policy for the respective securities. </w:t>
            </w:r>
            <w:r w:rsidDel="00000000" w:rsidR="00000000" w:rsidRPr="00000000">
              <w:rPr>
                <w:rtl w:val="0"/>
              </w:rPr>
            </w:r>
          </w:p>
          <w:p w:rsidR="00000000" w:rsidDel="00000000" w:rsidP="00000000" w:rsidRDefault="00000000" w:rsidRPr="00000000" w14:paraId="000001B8">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security margin to be maintained in respect of the securities ,as accepted to Lender, shall be as follows:</w:t>
            </w:r>
          </w:p>
          <w:p w:rsidR="00000000" w:rsidDel="00000000" w:rsidP="00000000" w:rsidRDefault="00000000" w:rsidRPr="00000000" w14:paraId="000001B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At least50% margin on acceptable list of equity shares. </w:t>
            </w:r>
          </w:p>
          <w:p w:rsidR="00000000" w:rsidDel="00000000" w:rsidP="00000000" w:rsidRDefault="00000000" w:rsidRPr="00000000" w14:paraId="000001BA">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Other securities – as per Lender’s internal policy </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tabs>
                <w:tab w:val="left" w:leader="none" w:pos="6930"/>
              </w:tabs>
              <w:ind w:right="72"/>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Margin Money</w:t>
            </w:r>
          </w:p>
        </w:tc>
        <w:tc>
          <w:tcPr>
            <w:gridSpan w:val="7"/>
            <w:tcBorders>
              <w:top w:color="000000" w:space="0" w:sz="4" w:val="single"/>
              <w:left w:color="000000" w:space="0" w:sz="4" w:val="single"/>
              <w:right w:color="000000" w:space="0" w:sz="4" w:val="single"/>
            </w:tcBorders>
          </w:tcPr>
          <w:p w:rsidR="00000000" w:rsidDel="00000000" w:rsidP="00000000" w:rsidRDefault="00000000" w:rsidRPr="00000000" w14:paraId="000001C3">
            <w:pPr>
              <w:spacing w:line="36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tc>
      </w:tr>
      <w:tr>
        <w:trPr>
          <w:cantSplit w:val="0"/>
          <w:trHeight w:val="209"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C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Charges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Annual Maintenance Charges/ Renewal Charges (Revolving Facility)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Rs.</w:t>
            </w:r>
            <w:r w:rsidDel="00000000" w:rsidR="00000000" w:rsidRPr="00000000">
              <w:rPr>
                <w:sz w:val="20"/>
                <w:szCs w:val="20"/>
                <w:highlight w:val="white"/>
                <w:rtl w:val="0"/>
              </w:rPr>
              <w:t xml:space="preserve">{{renewal_charges}}/-</w:t>
            </w:r>
            <w:r w:rsidDel="00000000" w:rsidR="00000000" w:rsidRPr="00000000">
              <w:rPr>
                <w:rFonts w:ascii="Calibri" w:cs="Calibri" w:eastAsia="Calibri" w:hAnsi="Calibri"/>
                <w:sz w:val="20"/>
                <w:szCs w:val="20"/>
                <w:highlight w:val="white"/>
                <w:rtl w:val="0"/>
              </w:rPr>
              <w:t xml:space="preserve"> per year shall be payable at the end of the 12th month and annually thereafter.</w:t>
            </w:r>
          </w:p>
        </w:tc>
      </w:tr>
      <w:tr>
        <w:trPr>
          <w:cantSplit w:val="0"/>
          <w:trHeight w:val="1170"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Repossession Charges/Liquidation Charges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Rs 0.35% of sale</w:t>
            </w:r>
          </w:p>
          <w:p w:rsidR="00000000" w:rsidDel="00000000" w:rsidP="00000000" w:rsidRDefault="00000000" w:rsidRPr="00000000" w14:paraId="000001DC">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consideration +</w:t>
            </w:r>
          </w:p>
          <w:p w:rsidR="00000000" w:rsidDel="00000000" w:rsidP="00000000" w:rsidRDefault="00000000" w:rsidRPr="00000000" w14:paraId="000001DD">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brokerage</w:t>
            </w:r>
          </w:p>
          <w:p w:rsidR="00000000" w:rsidDel="00000000" w:rsidP="00000000" w:rsidRDefault="00000000" w:rsidRPr="00000000" w14:paraId="000001DE">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applicable</w:t>
            </w:r>
          </w:p>
          <w:p w:rsidR="00000000" w:rsidDel="00000000" w:rsidP="00000000" w:rsidRDefault="00000000" w:rsidRPr="00000000" w14:paraId="000001DF">
            <w:pPr>
              <w:jc w:val="both"/>
              <w:rPr>
                <w:rFonts w:ascii="Calibri" w:cs="Calibri" w:eastAsia="Calibri" w:hAnsi="Calibri"/>
                <w:sz w:val="20"/>
                <w:szCs w:val="20"/>
                <w:highlight w:val="white"/>
              </w:rPr>
            </w:pPr>
            <w:r w:rsidDel="00000000" w:rsidR="00000000" w:rsidRPr="00000000">
              <w:rPr>
                <w:rtl w:val="0"/>
              </w:rPr>
            </w:r>
          </w:p>
        </w:tc>
      </w:tr>
      <w:tr>
        <w:trPr>
          <w:cantSplit w:val="0"/>
          <w:trHeight w:val="2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231f2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Additional Pledge/lien creation charges (for pledge/lien created subsequently):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Nil</w:t>
            </w:r>
          </w:p>
        </w:tc>
      </w:tr>
      <w:tr>
        <w:trPr>
          <w:cantSplit w:val="0"/>
          <w:trHeight w:val="2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whit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Collection Charges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18"/>
                <w:szCs w:val="18"/>
                <w:highlight w:val="white"/>
                <w:rtl w:val="0"/>
              </w:rPr>
              <w:t xml:space="preserve">At Actuals</w:t>
            </w:r>
            <w:r w:rsidDel="00000000" w:rsidR="00000000" w:rsidRPr="00000000">
              <w:rPr>
                <w:rtl w:val="0"/>
              </w:rPr>
            </w:r>
          </w:p>
        </w:tc>
      </w:tr>
      <w:tr>
        <w:trPr>
          <w:cantSplit w:val="0"/>
          <w:trHeight w:val="20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F2">
            <w:pPr>
              <w:rPr>
                <w:rFonts w:ascii="Calibri" w:cs="Calibri" w:eastAsia="Calibri" w:hAnsi="Calibri"/>
                <w:sz w:val="20"/>
                <w:szCs w:val="20"/>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3">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Note: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1F5">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Any revision in such charges or levy of new charges shall be updated by the Lender on its website (</w:t>
            </w:r>
            <w:hyperlink r:id="rId11">
              <w:r w:rsidDel="00000000" w:rsidR="00000000" w:rsidRPr="00000000">
                <w:rPr>
                  <w:rFonts w:ascii="Calibri" w:cs="Calibri" w:eastAsia="Calibri" w:hAnsi="Calibri"/>
                  <w:color w:val="0563c1"/>
                  <w:sz w:val="20"/>
                  <w:szCs w:val="20"/>
                  <w:highlight w:val="white"/>
                  <w:u w:val="single"/>
                  <w:rtl w:val="0"/>
                </w:rPr>
                <w:t xml:space="preserve">www.tatacapital.com</w:t>
              </w:r>
            </w:hyperlink>
            <w:r w:rsidDel="00000000" w:rsidR="00000000" w:rsidRPr="00000000">
              <w:rPr>
                <w:rFonts w:ascii="Calibri" w:cs="Calibri" w:eastAsia="Calibri" w:hAnsi="Calibri"/>
                <w:sz w:val="20"/>
                <w:szCs w:val="20"/>
                <w:highlight w:val="white"/>
                <w:rtl w:val="0"/>
              </w:rPr>
              <w:t xml:space="preserve">) or otherwise intimated to the Obligors.</w:t>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1F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Place of Arbitration</w:t>
            </w:r>
          </w:p>
          <w:p w:rsidR="00000000" w:rsidDel="00000000" w:rsidP="00000000" w:rsidRDefault="00000000" w:rsidRPr="00000000" w14:paraId="00000200">
            <w:pPr>
              <w:rPr>
                <w:rFonts w:ascii="Calibri" w:cs="Calibri" w:eastAsia="Calibri" w:hAnsi="Calibri"/>
                <w:b w:val="1"/>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Tick Whichever is applicable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202">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{{place_of_arbitration}}</w:t>
            </w: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20A">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Jurisdiction</w:t>
            </w:r>
          </w:p>
          <w:p w:rsidR="00000000" w:rsidDel="00000000" w:rsidP="00000000" w:rsidRDefault="00000000" w:rsidRPr="00000000" w14:paraId="0000020C">
            <w:pPr>
              <w:rPr>
                <w:rFonts w:ascii="Calibri" w:cs="Calibri" w:eastAsia="Calibri" w:hAnsi="Calibri"/>
                <w:b w:val="1"/>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1"/>
                <w:color w:val="000000"/>
                <w:sz w:val="20"/>
                <w:szCs w:val="20"/>
                <w:highlight w:val="white"/>
                <w:rtl w:val="0"/>
              </w:rPr>
              <w:t xml:space="preserve">Tick Whichever is applicable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20E">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{{place_of_jurisdiction}}</w:t>
            </w: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Timelines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highlight w:val="white"/>
              </w:rPr>
            </w:pPr>
            <w:r w:rsidDel="00000000" w:rsidR="00000000" w:rsidRPr="00000000">
              <w:rPr>
                <w:rtl w:val="0"/>
              </w:rPr>
            </w:r>
          </w:p>
          <w:tbl>
            <w:tblPr>
              <w:tblStyle w:val="Table4"/>
              <w:tblW w:w="8082.0" w:type="dxa"/>
              <w:jc w:val="left"/>
              <w:tblInd w:w="6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5"/>
              <w:gridCol w:w="3835"/>
              <w:gridCol w:w="3622"/>
              <w:tblGridChange w:id="0">
                <w:tblGrid>
                  <w:gridCol w:w="625"/>
                  <w:gridCol w:w="3835"/>
                  <w:gridCol w:w="3622"/>
                </w:tblGrid>
              </w:tblGridChange>
            </w:tblGrid>
            <w:tr>
              <w:trPr>
                <w:cantSplit w:val="0"/>
                <w:trHeight w:val="500" w:hRule="atLeast"/>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Sr. No.</w:t>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Conditions</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Timelines</w:t>
                  </w:r>
                </w:p>
              </w:tc>
            </w:tr>
            <w:tr>
              <w:trPr>
                <w:cantSplit w:val="0"/>
                <w:trHeight w:val="482" w:hRule="atLeast"/>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End use certificate shall be provided by the Obligors to the Lender</w:t>
                  </w: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30 days from intimation from the Lender</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Fresh Payment Instruments shall be delivered by the Obligors to the Lender </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7 days</w:t>
                  </w:r>
                </w:p>
              </w:tc>
            </w:tr>
            <w:tr>
              <w:trPr>
                <w:cantSplit w:val="0"/>
                <w:trHeight w:val="1252" w:hRule="atLeast"/>
                <w:tblHeader w:val="0"/>
              </w:trPr>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w:t>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TDS certificate in the Form No. 16A of the IT Act downloaded from the TDS Reconciliation Analysis and Correction Enabling System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TRACES</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website shall be provided by the Obligors to the Lender</w:t>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45 days from the end of the relevant quarter in which tax is deducted and within 75 days from the end of the last quarter of the financial year</w:t>
                  </w:r>
                </w:p>
              </w:tc>
            </w:tr>
            <w:tr>
              <w:trPr>
                <w:cantSplit w:val="0"/>
                <w:trHeight w:val="1753" w:hRule="atLeast"/>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An amount equivalent to the TDS amount paid by the Obligors shall be refunded to the Borrower by the Lender upon receipt of the TDS certificate and subject to compliance with the conditions stipulated in the relevant provision of the T&amp;Cs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90 days</w:t>
                  </w:r>
                </w:p>
              </w:tc>
            </w:tr>
            <w:tr>
              <w:trPr>
                <w:cantSplit w:val="0"/>
                <w:trHeight w:val="482" w:hRule="atLeast"/>
                <w:tblHeader w:val="0"/>
              </w:trPr>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w:t>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TDS refund claim will not be entertained by the Lender</w:t>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after the 30 days of the succeeding financial year</w:t>
                  </w:r>
                </w:p>
              </w:tc>
            </w:tr>
            <w:tr>
              <w:trPr>
                <w:cantSplit w:val="0"/>
                <w:trHeight w:val="500" w:hRule="atLeast"/>
                <w:tblHeader w:val="0"/>
              </w:trPr>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w:t>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Credit of the TDS amount may be requested by the Obligors by furnishing of the TDS certificate</w:t>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not later than 60 days of the succeeding financial year</w:t>
                  </w:r>
                </w:p>
              </w:tc>
            </w:tr>
            <w:tr>
              <w:trPr>
                <w:cantSplit w:val="0"/>
                <w:trHeight w:val="732" w:hRule="atLeast"/>
                <w:tblHeader w:val="0"/>
              </w:trPr>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w:t>
                  </w:r>
                </w:p>
              </w:tc>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Joint and several liability of the Obligors to indemnify and keep the Indemnified Person(s) indemnified and harmless</w:t>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within 15 days from the date of demand</w:t>
                  </w:r>
                </w:p>
              </w:tc>
            </w:tr>
          </w:tbl>
          <w:p w:rsidR="00000000" w:rsidDel="00000000" w:rsidP="00000000" w:rsidRDefault="00000000" w:rsidRPr="00000000" w14:paraId="00000231">
            <w:pPr>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232">
            <w:pPr>
              <w:jc w:val="both"/>
              <w:rPr>
                <w:rFonts w:ascii="Calibri" w:cs="Calibri" w:eastAsia="Calibri" w:hAnsi="Calibri"/>
                <w:sz w:val="20"/>
                <w:szCs w:val="20"/>
                <w:highlight w:val="white"/>
              </w:rPr>
            </w:pPr>
            <w:r w:rsidDel="00000000" w:rsidR="00000000" w:rsidRPr="00000000">
              <w:rPr>
                <w:rtl w:val="0"/>
              </w:rPr>
            </w:r>
          </w:p>
        </w:tc>
      </w:tr>
      <w:tr>
        <w:trPr>
          <w:cantSplit w:val="0"/>
          <w:trHeight w:val="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Other terms and conditions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242">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43">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44">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45">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46">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47">
      <w:pP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194" w:lineRule="auto"/>
        <w:ind w:left="360" w:right="0" w:hanging="360"/>
        <w:jc w:val="left"/>
        <w:rPr>
          <w:b w:val="1"/>
          <w:i w:val="0"/>
          <w:smallCaps w:val="0"/>
          <w:strike w:val="0"/>
          <w:color w:val="000000"/>
          <w:sz w:val="20"/>
          <w:szCs w:val="20"/>
          <w:highlight w:val="whit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Privacy Policy:</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Please refer to the privacy policy on:</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94" w:lineRule="auto"/>
        <w:ind w:left="360" w:right="0" w:firstLine="0"/>
        <w:jc w:val="left"/>
        <w:rPr>
          <w:color w:val="0563c1"/>
          <w:highlight w:val="white"/>
          <w:u w:val="single"/>
        </w:rPr>
      </w:pPr>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https://www.tatacapital.com/content/dam/tata-capital/pdf/footer/privacy-policy-v1-06-08-2024.pdf</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4C">
      <w:pPr>
        <w:spacing w:after="120" w:line="194" w:lineRule="auto"/>
        <w:rPr>
          <w:b w:val="1"/>
          <w:color w:val="231f20"/>
          <w:sz w:val="20"/>
          <w:szCs w:val="20"/>
          <w:highlight w:val="white"/>
        </w:rPr>
      </w:pPr>
      <w:r w:rsidDel="00000000" w:rsidR="00000000" w:rsidRPr="00000000">
        <w:rPr>
          <w:b w:val="1"/>
          <w:color w:val="231f20"/>
          <w:sz w:val="20"/>
          <w:szCs w:val="20"/>
          <w:highlight w:val="white"/>
          <w:rtl w:val="0"/>
        </w:rPr>
        <w:t xml:space="preserve">▪      Terms &amp; Conditions:</w:t>
      </w:r>
    </w:p>
    <w:p w:rsidR="00000000" w:rsidDel="00000000" w:rsidP="00000000" w:rsidRDefault="00000000" w:rsidRPr="00000000" w14:paraId="0000024D">
      <w:pPr>
        <w:spacing w:after="120" w:line="194" w:lineRule="auto"/>
        <w:rPr>
          <w:color w:val="231f20"/>
          <w:sz w:val="20"/>
          <w:szCs w:val="20"/>
          <w:highlight w:val="white"/>
        </w:rPr>
      </w:pPr>
      <w:r w:rsidDel="00000000" w:rsidR="00000000" w:rsidRPr="00000000">
        <w:rPr>
          <w:b w:val="1"/>
          <w:color w:val="231f20"/>
          <w:sz w:val="20"/>
          <w:szCs w:val="20"/>
          <w:highlight w:val="white"/>
          <w:rtl w:val="0"/>
        </w:rPr>
        <w:t xml:space="preserve">        </w:t>
      </w:r>
      <w:r w:rsidDel="00000000" w:rsidR="00000000" w:rsidRPr="00000000">
        <w:rPr>
          <w:color w:val="231f20"/>
          <w:sz w:val="20"/>
          <w:szCs w:val="20"/>
          <w:highlight w:val="white"/>
          <w:rtl w:val="0"/>
        </w:rPr>
        <w:t xml:space="preserve">Please refer to the terms &amp; conditions on: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rFonts w:ascii="Calibri" w:cs="Calibri" w:eastAsia="Calibri" w:hAnsi="Calibri"/>
          <w:b w:val="1"/>
          <w:i w:val="0"/>
          <w:smallCaps w:val="0"/>
          <w:strike w:val="0"/>
          <w:color w:val="231f20"/>
          <w:sz w:val="20"/>
          <w:szCs w:val="20"/>
          <w:highlight w:val="white"/>
          <w:u w:val="none"/>
          <w:vertAlign w:val="baseline"/>
        </w:rPr>
      </w:pPr>
      <w:r w:rsidDel="00000000" w:rsidR="00000000" w:rsidRPr="00000000">
        <w:rPr>
          <w:color w:val="231f20"/>
          <w:sz w:val="20"/>
          <w:szCs w:val="20"/>
          <w:highlight w:val="white"/>
          <w:rtl w:val="0"/>
        </w:rPr>
        <w:t xml:space="preserve">       </w:t>
      </w:r>
      <w:hyperlink r:id="rId12">
        <w:r w:rsidDel="00000000" w:rsidR="00000000" w:rsidRPr="00000000">
          <w:rPr>
            <w:color w:val="1155cc"/>
            <w:sz w:val="20"/>
            <w:szCs w:val="20"/>
            <w:highlight w:val="white"/>
            <w:u w:val="single"/>
            <w:rtl w:val="0"/>
          </w:rPr>
          <w:t xml:space="preserve"> </w:t>
        </w:r>
      </w:hyperlink>
      <w:hyperlink r:id="rId13">
        <w:r w:rsidDel="00000000" w:rsidR="00000000" w:rsidRPr="00000000">
          <w:rPr>
            <w:color w:val="e06666"/>
            <w:highlight w:val="white"/>
            <w:u w:val="single"/>
            <w:rtl w:val="0"/>
          </w:rPr>
          <w:t xml:space="preserve">https://www.tatacapital.com/content/dam/tata-capital-pdf/LAS-Disclaimer.pdf</w:t>
        </w:r>
      </w:hyperlink>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b w:val="1"/>
          <w:color w:val="231f20"/>
          <w:sz w:val="20"/>
          <w:szCs w:val="20"/>
          <w:highlight w:val="whit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left"/>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Fonts w:ascii="Calibri" w:cs="Calibri" w:eastAsia="Calibri" w:hAnsi="Calibri"/>
          <w:b w:val="1"/>
          <w:i w:val="0"/>
          <w:smallCaps w:val="0"/>
          <w:strike w:val="0"/>
          <w:color w:val="231f20"/>
          <w:sz w:val="20"/>
          <w:szCs w:val="20"/>
          <w:highlight w:val="white"/>
          <w:u w:val="none"/>
          <w:vertAlign w:val="baseline"/>
          <w:rtl w:val="0"/>
        </w:rPr>
        <w:t xml:space="preserve">For Details on the Key Facts Statement kindly refer to the</w:t>
      </w: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31f20"/>
          <w:sz w:val="20"/>
          <w:szCs w:val="20"/>
          <w:highlight w:val="white"/>
          <w:u w:val="single"/>
          <w:vertAlign w:val="baseline"/>
          <w:rtl w:val="0"/>
        </w:rPr>
        <w:t xml:space="preserve">Annexure/Key Facts Statement</w:t>
      </w:r>
      <w:r w:rsidDel="00000000" w:rsidR="00000000" w:rsidRPr="00000000">
        <w:rPr>
          <w:rFonts w:ascii="Calibri" w:cs="Calibri" w:eastAsia="Calibri" w:hAnsi="Calibri"/>
          <w:b w:val="0"/>
          <w:i w:val="0"/>
          <w:smallCaps w:val="0"/>
          <w:strike w:val="0"/>
          <w:color w:val="231f20"/>
          <w:sz w:val="20"/>
          <w:szCs w:val="20"/>
          <w:highlight w:val="white"/>
          <w:u w:val="none"/>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94" w:lineRule="auto"/>
        <w:ind w:left="0" w:right="0" w:firstLine="0"/>
        <w:jc w:val="center"/>
        <w:rPr>
          <w:rFonts w:ascii="Calibri" w:cs="Calibri" w:eastAsia="Calibri" w:hAnsi="Calibri"/>
          <w:b w:val="0"/>
          <w:i w:val="0"/>
          <w:smallCaps w:val="0"/>
          <w:strike w:val="0"/>
          <w:color w:val="231f20"/>
          <w:sz w:val="20"/>
          <w:szCs w:val="20"/>
          <w:highlight w:val="white"/>
          <w:u w:val="none"/>
          <w:vertAlign w:val="baseline"/>
        </w:rPr>
      </w:pPr>
      <w:r w:rsidDel="00000000" w:rsidR="00000000" w:rsidRPr="00000000">
        <w:rPr>
          <w:rtl w:val="0"/>
        </w:rPr>
      </w:r>
    </w:p>
    <w:p w:rsidR="00000000" w:rsidDel="00000000" w:rsidP="00000000" w:rsidRDefault="00000000" w:rsidRPr="00000000" w14:paraId="00000252">
      <w:pPr>
        <w:jc w:val="center"/>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253">
      <w:pPr>
        <w:jc w:val="center"/>
        <w:rPr>
          <w:b w:val="1"/>
          <w:sz w:val="20"/>
          <w:szCs w:val="20"/>
          <w:highlight w:val="white"/>
          <w:u w:val="single"/>
        </w:rPr>
      </w:pPr>
      <w:r w:rsidDel="00000000" w:rsidR="00000000" w:rsidRPr="00000000">
        <w:rPr>
          <w:b w:val="1"/>
          <w:sz w:val="20"/>
          <w:szCs w:val="20"/>
          <w:highlight w:val="white"/>
          <w:u w:val="single"/>
          <w:rtl w:val="0"/>
        </w:rPr>
        <w:t xml:space="preserve">Annexure/Key Facts Statement</w:t>
      </w:r>
    </w:p>
    <w:p w:rsidR="00000000" w:rsidDel="00000000" w:rsidP="00000000" w:rsidRDefault="00000000" w:rsidRPr="00000000" w14:paraId="00000254">
      <w:pPr>
        <w:jc w:val="center"/>
        <w:rPr>
          <w:b w:val="1"/>
          <w:sz w:val="20"/>
          <w:szCs w:val="20"/>
          <w:highlight w:val="white"/>
          <w:u w:val="single"/>
        </w:rPr>
      </w:pPr>
      <w:r w:rsidDel="00000000" w:rsidR="00000000" w:rsidRPr="00000000">
        <w:rPr>
          <w:rtl w:val="0"/>
        </w:rPr>
      </w:r>
    </w:p>
    <w:p w:rsidR="00000000" w:rsidDel="00000000" w:rsidP="00000000" w:rsidRDefault="00000000" w:rsidRPr="00000000" w14:paraId="00000255">
      <w:pPr>
        <w:jc w:val="center"/>
        <w:rPr>
          <w:b w:val="1"/>
          <w:sz w:val="20"/>
          <w:szCs w:val="20"/>
          <w:highlight w:val="white"/>
          <w:u w:val="single"/>
        </w:rPr>
      </w:pPr>
      <w:r w:rsidDel="00000000" w:rsidR="00000000" w:rsidRPr="00000000">
        <w:rPr>
          <w:b w:val="1"/>
          <w:sz w:val="20"/>
          <w:szCs w:val="20"/>
          <w:highlight w:val="white"/>
          <w:u w:val="single"/>
          <w:rtl w:val="0"/>
        </w:rPr>
        <w:t xml:space="preserve">General Details</w:t>
      </w:r>
    </w:p>
    <w:p w:rsidR="00000000" w:rsidDel="00000000" w:rsidP="00000000" w:rsidRDefault="00000000" w:rsidRPr="00000000" w14:paraId="00000256">
      <w:pPr>
        <w:rPr>
          <w:b w:val="1"/>
          <w:sz w:val="20"/>
          <w:szCs w:val="20"/>
          <w:highlight w:val="white"/>
          <w:u w:val="single"/>
        </w:rPr>
      </w:pPr>
      <w:r w:rsidDel="00000000" w:rsidR="00000000" w:rsidRPr="00000000">
        <w:rPr>
          <w:rtl w:val="0"/>
        </w:rPr>
      </w:r>
    </w:p>
    <w:tbl>
      <w:tblPr>
        <w:tblStyle w:val="Table5"/>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257">
            <w:pP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258">
            <w:pPr>
              <w:rPr>
                <w:b w:val="1"/>
                <w:sz w:val="20"/>
                <w:szCs w:val="20"/>
                <w:highlight w:val="white"/>
              </w:rPr>
            </w:pPr>
            <w:r w:rsidDel="00000000" w:rsidR="00000000" w:rsidRPr="00000000">
              <w:rPr>
                <w:color w:val="000000"/>
                <w:sz w:val="20"/>
                <w:szCs w:val="20"/>
                <w:highlight w:val="white"/>
                <w:rtl w:val="0"/>
              </w:rPr>
              <w:t xml:space="preserve">Date of KFS (T)</w:t>
            </w:r>
            <w:r w:rsidDel="00000000" w:rsidR="00000000" w:rsidRPr="00000000">
              <w:rPr>
                <w:rtl w:val="0"/>
              </w:rPr>
            </w:r>
          </w:p>
        </w:tc>
        <w:tc>
          <w:tcPr>
            <w:gridSpan w:val="3"/>
          </w:tcPr>
          <w:p w:rsidR="00000000" w:rsidDel="00000000" w:rsidP="00000000" w:rsidRDefault="00000000" w:rsidRPr="00000000" w14:paraId="00000259">
            <w:pPr>
              <w:rPr>
                <w:b w:val="1"/>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25C">
            <w:pPr>
              <w:rPr>
                <w:b w:val="1"/>
                <w:sz w:val="20"/>
                <w:szCs w:val="20"/>
                <w:highlight w:val="white"/>
              </w:rPr>
            </w:pPr>
            <w:r w:rsidDel="00000000" w:rsidR="00000000" w:rsidRPr="00000000">
              <w:rPr>
                <w:b w:val="1"/>
                <w:sz w:val="20"/>
                <w:szCs w:val="20"/>
                <w:highlight w:val="white"/>
                <w:rtl w:val="0"/>
              </w:rPr>
              <w:t xml:space="preserve">2</w:t>
            </w:r>
          </w:p>
        </w:tc>
        <w:tc>
          <w:tcPr/>
          <w:p w:rsidR="00000000" w:rsidDel="00000000" w:rsidP="00000000" w:rsidRDefault="00000000" w:rsidRPr="00000000" w14:paraId="0000025D">
            <w:pPr>
              <w:rPr>
                <w:b w:val="1"/>
                <w:sz w:val="20"/>
                <w:szCs w:val="20"/>
                <w:highlight w:val="white"/>
              </w:rPr>
            </w:pPr>
            <w:r w:rsidDel="00000000" w:rsidR="00000000" w:rsidRPr="00000000">
              <w:rPr>
                <w:color w:val="000000"/>
                <w:sz w:val="20"/>
                <w:szCs w:val="20"/>
                <w:highlight w:val="white"/>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Tata Capital Limited (TCL)</w:t>
            </w:r>
          </w:p>
        </w:tc>
      </w:tr>
      <w:tr>
        <w:trPr>
          <w:cantSplit w:val="0"/>
          <w:trHeight w:val="246" w:hRule="atLeast"/>
          <w:tblHeader w:val="0"/>
        </w:trPr>
        <w:tc>
          <w:tcPr/>
          <w:p w:rsidR="00000000" w:rsidDel="00000000" w:rsidP="00000000" w:rsidRDefault="00000000" w:rsidRPr="00000000" w14:paraId="00000261">
            <w:pPr>
              <w:rPr>
                <w:b w:val="1"/>
                <w:sz w:val="20"/>
                <w:szCs w:val="20"/>
                <w:highlight w:val="white"/>
              </w:rPr>
            </w:pPr>
            <w:r w:rsidDel="00000000" w:rsidR="00000000" w:rsidRPr="00000000">
              <w:rPr>
                <w:b w:val="1"/>
                <w:sz w:val="20"/>
                <w:szCs w:val="20"/>
                <w:highlight w:val="white"/>
                <w:rtl w:val="0"/>
              </w:rPr>
              <w:t xml:space="preserve">3</w:t>
            </w:r>
          </w:p>
        </w:tc>
        <w:tc>
          <w:tcPr/>
          <w:p w:rsidR="00000000" w:rsidDel="00000000" w:rsidP="00000000" w:rsidRDefault="00000000" w:rsidRPr="00000000" w14:paraId="00000262">
            <w:pPr>
              <w:rPr>
                <w:b w:val="1"/>
                <w:color w:val="000000"/>
                <w:sz w:val="20"/>
                <w:szCs w:val="20"/>
                <w:highlight w:val="white"/>
              </w:rPr>
            </w:pPr>
            <w:r w:rsidDel="00000000" w:rsidR="00000000" w:rsidRPr="00000000">
              <w:rPr>
                <w:color w:val="000000"/>
                <w:sz w:val="20"/>
                <w:szCs w:val="20"/>
                <w:highlight w:val="white"/>
                <w:rtl w:val="0"/>
              </w:rPr>
              <w:t xml:space="preserve">KFS Validity</w:t>
            </w:r>
            <w:r w:rsidDel="00000000" w:rsidR="00000000" w:rsidRPr="00000000">
              <w:rPr>
                <w:rtl w:val="0"/>
              </w:rPr>
            </w:r>
          </w:p>
        </w:tc>
        <w:tc>
          <w:tcPr>
            <w:gridSpan w:val="3"/>
          </w:tcPr>
          <w:p w:rsidR="00000000" w:rsidDel="00000000" w:rsidP="00000000" w:rsidRDefault="00000000" w:rsidRPr="00000000" w14:paraId="00000263">
            <w:pPr>
              <w:rPr>
                <w:sz w:val="20"/>
                <w:szCs w:val="20"/>
                <w:highlight w:val="white"/>
              </w:rPr>
            </w:pPr>
            <w:r w:rsidDel="00000000" w:rsidR="00000000" w:rsidRPr="00000000">
              <w:rPr>
                <w:sz w:val="20"/>
                <w:szCs w:val="20"/>
                <w:highlight w:val="white"/>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266">
            <w:pPr>
              <w:rPr>
                <w:b w:val="1"/>
                <w:sz w:val="20"/>
                <w:szCs w:val="20"/>
                <w:highlight w:val="white"/>
              </w:rPr>
            </w:pPr>
            <w:r w:rsidDel="00000000" w:rsidR="00000000" w:rsidRPr="00000000">
              <w:rPr>
                <w:b w:val="1"/>
                <w:sz w:val="20"/>
                <w:szCs w:val="20"/>
                <w:highlight w:val="white"/>
                <w:rtl w:val="0"/>
              </w:rPr>
              <w:t xml:space="preserve">4</w:t>
            </w:r>
          </w:p>
        </w:tc>
        <w:tc>
          <w:tcPr>
            <w:vMerge w:val="restart"/>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Details of the Borrower/s and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Co-Borrower/s</w:t>
            </w:r>
            <w:r w:rsidDel="00000000" w:rsidR="00000000" w:rsidRPr="00000000">
              <w:rPr>
                <w:rtl w:val="0"/>
              </w:rPr>
            </w:r>
          </w:p>
        </w:tc>
        <w:tc>
          <w:tcPr/>
          <w:p w:rsidR="00000000" w:rsidDel="00000000" w:rsidP="00000000" w:rsidRDefault="00000000" w:rsidRPr="00000000" w14:paraId="00000269">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26A">
            <w:pPr>
              <w:rPr>
                <w:b w:val="1"/>
                <w:sz w:val="20"/>
                <w:szCs w:val="20"/>
                <w:highlight w:val="white"/>
              </w:rPr>
            </w:pPr>
            <w:r w:rsidDel="00000000" w:rsidR="00000000" w:rsidRPr="00000000">
              <w:rPr>
                <w:color w:val="000000"/>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26B">
            <w:pPr>
              <w:rPr>
                <w:b w:val="1"/>
                <w:sz w:val="20"/>
                <w:szCs w:val="20"/>
                <w:highlight w:val="white"/>
              </w:rPr>
            </w:pPr>
            <w:r w:rsidDel="00000000" w:rsidR="00000000" w:rsidRPr="00000000">
              <w:rPr>
                <w:sz w:val="20"/>
                <w:szCs w:val="20"/>
                <w:highlight w:val="white"/>
                <w:rtl w:val="0"/>
              </w:rPr>
              <w:t xml:space="preserve">{{full_name}}</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6E">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26F">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270">
            <w:pPr>
              <w:rPr>
                <w:b w:val="1"/>
                <w:sz w:val="20"/>
                <w:szCs w:val="20"/>
                <w:highlight w:val="white"/>
              </w:rPr>
            </w:pPr>
            <w:r w:rsidDel="00000000" w:rsidR="00000000" w:rsidRPr="00000000">
              <w:rPr>
                <w:sz w:val="20"/>
                <w:szCs w:val="20"/>
                <w:highlight w:val="white"/>
                <w:rtl w:val="0"/>
              </w:rPr>
              <w:t xml:space="preserve">Individual</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73">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274">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275">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278">
            <w:pPr>
              <w:rPr>
                <w:b w:val="1"/>
                <w:sz w:val="20"/>
                <w:szCs w:val="20"/>
                <w:highlight w:val="white"/>
              </w:rPr>
            </w:pPr>
            <w:r w:rsidDel="00000000" w:rsidR="00000000" w:rsidRPr="00000000">
              <w:rPr>
                <w:color w:val="000000"/>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279">
            <w:pPr>
              <w:rPr>
                <w:color w:val="000000"/>
                <w:sz w:val="20"/>
                <w:szCs w:val="20"/>
                <w:highlight w:val="white"/>
              </w:rPr>
            </w:pPr>
            <w:r w:rsidDel="00000000" w:rsidR="00000000" w:rsidRPr="00000000">
              <w:rPr>
                <w:color w:val="000000"/>
                <w:sz w:val="20"/>
                <w:szCs w:val="20"/>
                <w:highlight w:val="white"/>
                <w:rtl w:val="0"/>
              </w:rPr>
              <w:t xml:space="preserve">Name of </w:t>
            </w:r>
          </w:p>
          <w:p w:rsidR="00000000" w:rsidDel="00000000" w:rsidP="00000000" w:rsidRDefault="00000000" w:rsidRPr="00000000" w14:paraId="0000027A">
            <w:pPr>
              <w:rPr>
                <w:b w:val="1"/>
                <w:sz w:val="20"/>
                <w:szCs w:val="20"/>
                <w:highlight w:val="white"/>
              </w:rPr>
            </w:pPr>
            <w:r w:rsidDel="00000000" w:rsidR="00000000" w:rsidRPr="00000000">
              <w:rPr>
                <w:color w:val="000000"/>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27E">
            <w:pPr>
              <w:rPr>
                <w:b w:val="1"/>
                <w:sz w:val="20"/>
                <w:szCs w:val="20"/>
                <w:highlight w:val="white"/>
              </w:rPr>
            </w:pPr>
            <w:r w:rsidDel="00000000" w:rsidR="00000000" w:rsidRPr="00000000">
              <w:rPr>
                <w:color w:val="000000"/>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27F">
            <w:pPr>
              <w:rPr>
                <w:b w:val="1"/>
                <w:sz w:val="20"/>
                <w:szCs w:val="20"/>
                <w:highlight w:val="white"/>
              </w:rPr>
            </w:pPr>
            <w:r w:rsidDel="00000000" w:rsidR="00000000" w:rsidRPr="00000000">
              <w:rPr>
                <w:color w:val="000000"/>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283">
            <w:pPr>
              <w:rPr>
                <w:b w:val="1"/>
                <w:sz w:val="20"/>
                <w:szCs w:val="20"/>
                <w:highlight w:val="white"/>
              </w:rPr>
            </w:pPr>
            <w:r w:rsidDel="00000000" w:rsidR="00000000" w:rsidRPr="00000000">
              <w:rPr>
                <w:color w:val="000000"/>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284">
            <w:pPr>
              <w:rPr>
                <w:b w:val="1"/>
                <w:sz w:val="20"/>
                <w:szCs w:val="20"/>
                <w:highlight w:val="white"/>
              </w:rPr>
            </w:pPr>
            <w:r w:rsidDel="00000000" w:rsidR="00000000" w:rsidRPr="00000000">
              <w:rPr>
                <w:color w:val="000000"/>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NA</w:t>
            </w:r>
          </w:p>
        </w:tc>
      </w:tr>
    </w:tbl>
    <w:p w:rsidR="00000000" w:rsidDel="00000000" w:rsidP="00000000" w:rsidRDefault="00000000" w:rsidRPr="00000000" w14:paraId="00000286">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287">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288">
      <w:pPr>
        <w:jc w:val="center"/>
        <w:rPr>
          <w:b w:val="1"/>
          <w:sz w:val="20"/>
          <w:szCs w:val="20"/>
          <w:highlight w:val="white"/>
        </w:rPr>
      </w:pPr>
      <w:r w:rsidDel="00000000" w:rsidR="00000000" w:rsidRPr="00000000">
        <w:rPr>
          <w:b w:val="1"/>
          <w:sz w:val="20"/>
          <w:szCs w:val="20"/>
          <w:highlight w:val="white"/>
          <w:rtl w:val="0"/>
        </w:rPr>
        <w:t xml:space="preserve">Key Facts Statement</w:t>
      </w:r>
    </w:p>
    <w:p w:rsidR="00000000" w:rsidDel="00000000" w:rsidP="00000000" w:rsidRDefault="00000000" w:rsidRPr="00000000" w14:paraId="00000289">
      <w:pPr>
        <w:pStyle w:val="Heading2"/>
        <w:ind w:right="72"/>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 1 (Interest rate and fees/charges) </w:t>
      </w:r>
    </w:p>
    <w:p w:rsidR="00000000" w:rsidDel="00000000" w:rsidP="00000000" w:rsidRDefault="00000000" w:rsidRPr="00000000" w14:paraId="0000028A">
      <w:pPr>
        <w:spacing w:after="0" w:lineRule="auto"/>
        <w:ind w:right="9"/>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6"/>
        <w:tblW w:w="10325.000000000002" w:type="dxa"/>
        <w:jc w:val="center"/>
        <w:tblLayout w:type="fixed"/>
        <w:tblLook w:val="0400"/>
      </w:tblPr>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Change w:id="0">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259" w:lineRule="auto"/>
              <w:ind w:left="19" w:firstLine="0"/>
              <w:rPr>
                <w:sz w:val="20"/>
                <w:szCs w:val="20"/>
                <w:highlight w:val="white"/>
              </w:rPr>
            </w:pPr>
            <w:r w:rsidDel="00000000" w:rsidR="00000000" w:rsidRPr="00000000">
              <w:rPr>
                <w:b w:val="1"/>
                <w:sz w:val="20"/>
                <w:szCs w:val="20"/>
                <w:highlight w:val="white"/>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259" w:lineRule="auto"/>
              <w:ind w:left="17" w:firstLine="0"/>
              <w:rPr>
                <w:sz w:val="20"/>
                <w:szCs w:val="20"/>
                <w:highlight w:val="white"/>
              </w:rPr>
            </w:pPr>
            <w:r w:rsidDel="00000000" w:rsidR="00000000" w:rsidRPr="00000000">
              <w:rPr>
                <w:b w:val="1"/>
                <w:sz w:val="20"/>
                <w:szCs w:val="20"/>
                <w:highlight w:val="white"/>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259" w:lineRule="auto"/>
              <w:ind w:left="27"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Webtop ID</w:t>
            </w:r>
          </w:p>
          <w:p w:rsidR="00000000" w:rsidDel="00000000" w:rsidP="00000000" w:rsidRDefault="00000000" w:rsidRPr="00000000" w14:paraId="00000292">
            <w:pPr>
              <w:spacing w:line="259" w:lineRule="auto"/>
              <w:ind w:left="27" w:firstLine="0"/>
              <w:rPr>
                <w:sz w:val="20"/>
                <w:szCs w:val="20"/>
                <w:highlight w:val="white"/>
              </w:rPr>
            </w:pPr>
            <w:r w:rsidDel="00000000" w:rsidR="00000000" w:rsidRPr="00000000">
              <w:rPr>
                <w:sz w:val="20"/>
                <w:szCs w:val="20"/>
                <w:highlight w:val="white"/>
                <w:rtl w:val="0"/>
              </w:rPr>
              <w:t xml:space="preserve">{{webtopId}}</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line="259" w:lineRule="auto"/>
              <w:ind w:left="20" w:firstLine="0"/>
              <w:rPr>
                <w:sz w:val="20"/>
                <w:szCs w:val="20"/>
                <w:highlight w:val="white"/>
              </w:rPr>
            </w:pPr>
            <w:r w:rsidDel="00000000" w:rsidR="00000000" w:rsidRPr="00000000">
              <w:rPr>
                <w:b w:val="1"/>
                <w:sz w:val="20"/>
                <w:szCs w:val="20"/>
                <w:highlight w:val="white"/>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259" w:lineRule="auto"/>
              <w:ind w:left="20"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259" w:lineRule="auto"/>
              <w:ind w:left="19" w:firstLine="0"/>
              <w:rPr>
                <w:sz w:val="20"/>
                <w:szCs w:val="20"/>
                <w:highlight w:val="white"/>
              </w:rPr>
            </w:pPr>
            <w:r w:rsidDel="00000000" w:rsidR="00000000" w:rsidRPr="00000000">
              <w:rPr>
                <w:b w:val="1"/>
                <w:sz w:val="20"/>
                <w:szCs w:val="20"/>
                <w:highlight w:val="white"/>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259" w:lineRule="auto"/>
              <w:ind w:left="17" w:firstLine="0"/>
              <w:rPr>
                <w:sz w:val="20"/>
                <w:szCs w:val="20"/>
                <w:highlight w:val="white"/>
              </w:rPr>
            </w:pPr>
            <w:r w:rsidDel="00000000" w:rsidR="00000000" w:rsidRPr="00000000">
              <w:rPr>
                <w:b w:val="1"/>
                <w:sz w:val="20"/>
                <w:szCs w:val="20"/>
                <w:highlight w:val="white"/>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259" w:lineRule="auto"/>
              <w:ind w:left="20" w:firstLine="0"/>
              <w:rPr>
                <w:sz w:val="20"/>
                <w:szCs w:val="20"/>
                <w:highlight w:val="white"/>
              </w:rPr>
            </w:pPr>
            <w:r w:rsidDel="00000000" w:rsidR="00000000" w:rsidRPr="00000000">
              <w:rPr>
                <w:sz w:val="20"/>
                <w:szCs w:val="20"/>
                <w:highlight w:val="white"/>
                <w:rtl w:val="0"/>
              </w:rPr>
              <w:t xml:space="preserve">{{loan_amount}}/- *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259" w:lineRule="auto"/>
              <w:ind w:left="19" w:firstLine="0"/>
              <w:rPr>
                <w:sz w:val="20"/>
                <w:szCs w:val="20"/>
                <w:highlight w:val="white"/>
              </w:rPr>
            </w:pPr>
            <w:r w:rsidDel="00000000" w:rsidR="00000000" w:rsidRPr="00000000">
              <w:rPr>
                <w:b w:val="1"/>
                <w:sz w:val="20"/>
                <w:szCs w:val="20"/>
                <w:highlight w:val="white"/>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2B4">
            <w:pPr>
              <w:numPr>
                <w:ilvl w:val="0"/>
                <w:numId w:val="20"/>
              </w:numPr>
              <w:spacing w:after="52" w:line="259" w:lineRule="auto"/>
              <w:ind w:left="344" w:hanging="336"/>
              <w:rPr>
                <w:highlight w:val="white"/>
              </w:rPr>
            </w:pPr>
            <w:r w:rsidDel="00000000" w:rsidR="00000000" w:rsidRPr="00000000">
              <w:rPr>
                <w:sz w:val="20"/>
                <w:szCs w:val="20"/>
                <w:highlight w:val="white"/>
                <w:rtl w:val="0"/>
              </w:rPr>
              <w:t xml:space="preserve">Disbursement in stages or 100% upfront. </w:t>
            </w:r>
          </w:p>
          <w:p w:rsidR="00000000" w:rsidDel="00000000" w:rsidP="00000000" w:rsidRDefault="00000000" w:rsidRPr="00000000" w14:paraId="000002B5">
            <w:pPr>
              <w:numPr>
                <w:ilvl w:val="0"/>
                <w:numId w:val="20"/>
              </w:numPr>
              <w:spacing w:line="259" w:lineRule="auto"/>
              <w:ind w:left="344" w:hanging="336"/>
              <w:rPr>
                <w:highlight w:val="white"/>
              </w:rPr>
            </w:pPr>
            <w:r w:rsidDel="00000000" w:rsidR="00000000" w:rsidRPr="00000000">
              <w:rPr>
                <w:sz w:val="20"/>
                <w:szCs w:val="20"/>
                <w:highlight w:val="white"/>
                <w:rtl w:val="0"/>
              </w:rPr>
              <w:t xml:space="preserve">If it is stage wise, mention the clause of loan agreement having relevant details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259" w:lineRule="auto"/>
              <w:ind w:left="20" w:firstLine="0"/>
              <w:rPr>
                <w:sz w:val="20"/>
                <w:szCs w:val="20"/>
                <w:highlight w:val="white"/>
              </w:rPr>
            </w:pPr>
            <w:r w:rsidDel="00000000" w:rsidR="00000000" w:rsidRPr="00000000">
              <w:rPr>
                <w:sz w:val="20"/>
                <w:szCs w:val="20"/>
                <w:highlight w:val="white"/>
                <w:rtl w:val="0"/>
              </w:rPr>
              <w:t xml:space="preserve"> 100% Upfront (Limit will be set up for the entire eligible amount)</w:t>
            </w:r>
          </w:p>
          <w:p w:rsidR="00000000" w:rsidDel="00000000" w:rsidP="00000000" w:rsidRDefault="00000000" w:rsidRPr="00000000" w14:paraId="000002C0">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2C1">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2C2">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259" w:lineRule="auto"/>
              <w:ind w:left="19" w:firstLine="0"/>
              <w:rPr>
                <w:sz w:val="20"/>
                <w:szCs w:val="20"/>
                <w:highlight w:val="white"/>
              </w:rPr>
            </w:pPr>
            <w:r w:rsidDel="00000000" w:rsidR="00000000" w:rsidRPr="00000000">
              <w:rPr>
                <w:b w:val="1"/>
                <w:sz w:val="20"/>
                <w:szCs w:val="20"/>
                <w:highlight w:val="white"/>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259" w:lineRule="auto"/>
              <w:ind w:left="17" w:firstLine="0"/>
              <w:rPr>
                <w:sz w:val="20"/>
                <w:szCs w:val="20"/>
                <w:highlight w:val="white"/>
              </w:rPr>
            </w:pPr>
            <w:r w:rsidDel="00000000" w:rsidR="00000000" w:rsidRPr="00000000">
              <w:rPr>
                <w:b w:val="1"/>
                <w:sz w:val="20"/>
                <w:szCs w:val="20"/>
                <w:highlight w:val="white"/>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 months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259" w:lineRule="auto"/>
              <w:ind w:left="19" w:firstLine="0"/>
              <w:rPr>
                <w:sz w:val="20"/>
                <w:szCs w:val="20"/>
                <w:highlight w:val="white"/>
              </w:rPr>
            </w:pPr>
            <w:r w:rsidDel="00000000" w:rsidR="00000000" w:rsidRPr="00000000">
              <w:rPr>
                <w:b w:val="1"/>
                <w:sz w:val="20"/>
                <w:szCs w:val="20"/>
                <w:highlight w:val="white"/>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259" w:lineRule="auto"/>
              <w:ind w:left="17" w:firstLine="0"/>
              <w:rPr>
                <w:sz w:val="20"/>
                <w:szCs w:val="20"/>
                <w:highlight w:val="white"/>
              </w:rPr>
            </w:pPr>
            <w:r w:rsidDel="00000000" w:rsidR="00000000" w:rsidRPr="00000000">
              <w:rPr>
                <w:b w:val="1"/>
                <w:sz w:val="20"/>
                <w:szCs w:val="20"/>
                <w:highlight w:val="white"/>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259" w:lineRule="auto"/>
              <w:ind w:left="19" w:firstLine="0"/>
              <w:rPr>
                <w:sz w:val="20"/>
                <w:szCs w:val="20"/>
                <w:highlight w:val="white"/>
              </w:rPr>
            </w:pPr>
            <w:r w:rsidDel="00000000" w:rsidR="00000000" w:rsidRPr="00000000">
              <w:rPr>
                <w:sz w:val="20"/>
                <w:szCs w:val="20"/>
                <w:highlight w:val="white"/>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59" w:lineRule="auto"/>
              <w:ind w:right="76"/>
              <w:rPr>
                <w:sz w:val="20"/>
                <w:szCs w:val="20"/>
                <w:highlight w:val="white"/>
              </w:rPr>
            </w:pPr>
            <w:r w:rsidDel="00000000" w:rsidR="00000000" w:rsidRPr="00000000">
              <w:rPr>
                <w:sz w:val="20"/>
                <w:szCs w:val="20"/>
                <w:highlight w:val="white"/>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259" w:lineRule="auto"/>
              <w:ind w:right="75"/>
              <w:rPr>
                <w:sz w:val="20"/>
                <w:szCs w:val="20"/>
                <w:highlight w:val="white"/>
              </w:rPr>
            </w:pPr>
            <w:r w:rsidDel="00000000" w:rsidR="00000000" w:rsidRPr="00000000">
              <w:rPr>
                <w:sz w:val="20"/>
                <w:szCs w:val="20"/>
                <w:highlight w:val="white"/>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line="259" w:lineRule="auto"/>
              <w:ind w:right="77"/>
              <w:rPr>
                <w:sz w:val="20"/>
                <w:szCs w:val="20"/>
                <w:highlight w:val="white"/>
              </w:rPr>
            </w:pPr>
            <w:r w:rsidDel="00000000" w:rsidR="00000000" w:rsidRPr="00000000">
              <w:rPr>
                <w:sz w:val="20"/>
                <w:szCs w:val="20"/>
                <w:highlight w:val="white"/>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259" w:lineRule="auto"/>
              <w:ind w:left="19" w:firstLine="0"/>
              <w:rPr>
                <w:sz w:val="20"/>
                <w:szCs w:val="20"/>
                <w:highlight w:val="white"/>
              </w:rPr>
            </w:pPr>
            <w:r w:rsidDel="00000000" w:rsidR="00000000" w:rsidRPr="00000000">
              <w:rPr>
                <w:sz w:val="20"/>
                <w:szCs w:val="20"/>
                <w:highlight w:val="white"/>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259" w:lineRule="auto"/>
              <w:ind w:right="12"/>
              <w:rPr>
                <w:sz w:val="20"/>
                <w:szCs w:val="20"/>
                <w:highlight w:val="white"/>
              </w:rPr>
            </w:pPr>
            <w:r w:rsidDel="00000000" w:rsidR="00000000" w:rsidRPr="00000000">
              <w:rPr>
                <w:sz w:val="20"/>
                <w:szCs w:val="20"/>
                <w:highlight w:val="white"/>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spacing w:line="259" w:lineRule="auto"/>
              <w:ind w:right="15"/>
              <w:rPr>
                <w:sz w:val="20"/>
                <w:szCs w:val="20"/>
                <w:highlight w:val="white"/>
              </w:rPr>
            </w:pPr>
            <w:r w:rsidDel="00000000" w:rsidR="00000000" w:rsidRPr="00000000">
              <w:rPr>
                <w:sz w:val="20"/>
                <w:szCs w:val="20"/>
                <w:highlight w:val="white"/>
                <w:rtl w:val="0"/>
              </w:rPr>
              <w:t xml:space="preserve">{{epi}}/-**</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259" w:lineRule="auto"/>
              <w:ind w:right="13"/>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259" w:lineRule="auto"/>
              <w:ind w:left="19" w:firstLine="0"/>
              <w:rPr>
                <w:sz w:val="20"/>
                <w:szCs w:val="20"/>
                <w:highlight w:val="white"/>
              </w:rPr>
            </w:pPr>
            <w:r w:rsidDel="00000000" w:rsidR="00000000" w:rsidRPr="00000000">
              <w:rPr>
                <w:b w:val="1"/>
                <w:sz w:val="20"/>
                <w:szCs w:val="20"/>
                <w:highlight w:val="white"/>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59" w:lineRule="auto"/>
              <w:ind w:left="17" w:firstLine="0"/>
              <w:rPr>
                <w:sz w:val="20"/>
                <w:szCs w:val="20"/>
                <w:highlight w:val="white"/>
              </w:rPr>
            </w:pPr>
            <w:r w:rsidDel="00000000" w:rsidR="00000000" w:rsidRPr="00000000">
              <w:rPr>
                <w:b w:val="1"/>
                <w:sz w:val="20"/>
                <w:szCs w:val="20"/>
                <w:highlight w:val="white"/>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259" w:lineRule="auto"/>
              <w:ind w:left="17" w:firstLine="0"/>
              <w:rPr>
                <w:sz w:val="20"/>
                <w:szCs w:val="20"/>
                <w:highlight w:val="white"/>
              </w:rPr>
            </w:pPr>
            <w:r w:rsidDel="00000000" w:rsidR="00000000" w:rsidRPr="00000000">
              <w:rPr>
                <w:b w:val="1"/>
                <w:sz w:val="20"/>
                <w:szCs w:val="20"/>
                <w:highlight w:val="white"/>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259" w:lineRule="auto"/>
              <w:ind w:left="19" w:firstLine="0"/>
              <w:rPr>
                <w:sz w:val="20"/>
                <w:szCs w:val="20"/>
                <w:highlight w:val="white"/>
              </w:rPr>
            </w:pPr>
            <w:r w:rsidDel="00000000" w:rsidR="00000000" w:rsidRPr="00000000">
              <w:rPr>
                <w:sz w:val="20"/>
                <w:szCs w:val="20"/>
                <w:highlight w:val="white"/>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259" w:lineRule="auto"/>
              <w:ind w:left="19" w:firstLine="0"/>
              <w:rPr>
                <w:sz w:val="20"/>
                <w:szCs w:val="20"/>
                <w:highlight w:val="white"/>
              </w:rPr>
            </w:pPr>
            <w:r w:rsidDel="00000000" w:rsidR="00000000" w:rsidRPr="00000000">
              <w:rPr>
                <w:b w:val="1"/>
                <w:sz w:val="20"/>
                <w:szCs w:val="20"/>
                <w:highlight w:val="white"/>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259" w:lineRule="auto"/>
              <w:ind w:left="17" w:firstLine="0"/>
              <w:rPr>
                <w:sz w:val="20"/>
                <w:szCs w:val="20"/>
                <w:highlight w:val="white"/>
              </w:rPr>
            </w:pPr>
            <w:r w:rsidDel="00000000" w:rsidR="00000000" w:rsidRPr="00000000">
              <w:rPr>
                <w:b w:val="1"/>
                <w:sz w:val="20"/>
                <w:szCs w:val="20"/>
                <w:highlight w:val="white"/>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259" w:lineRule="auto"/>
              <w:ind w:left="19" w:firstLine="0"/>
              <w:rPr>
                <w:sz w:val="20"/>
                <w:szCs w:val="20"/>
                <w:highlight w:val="white"/>
              </w:rPr>
            </w:pPr>
            <w:r w:rsidDel="00000000" w:rsidR="00000000" w:rsidRPr="00000000">
              <w:rPr>
                <w:sz w:val="20"/>
                <w:szCs w:val="20"/>
                <w:highlight w:val="white"/>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259" w:lineRule="auto"/>
              <w:ind w:left="18" w:firstLine="0"/>
              <w:rPr>
                <w:sz w:val="20"/>
                <w:szCs w:val="20"/>
                <w:highlight w:val="white"/>
              </w:rPr>
            </w:pPr>
            <w:r w:rsidDel="00000000" w:rsidR="00000000" w:rsidRPr="00000000">
              <w:rPr>
                <w:sz w:val="20"/>
                <w:szCs w:val="20"/>
                <w:highlight w:val="white"/>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259" w:lineRule="auto"/>
              <w:ind w:left="20" w:firstLine="0"/>
              <w:rPr>
                <w:sz w:val="20"/>
                <w:szCs w:val="20"/>
                <w:highlight w:val="white"/>
              </w:rPr>
            </w:pPr>
            <w:r w:rsidDel="00000000" w:rsidR="00000000" w:rsidRPr="00000000">
              <w:rPr>
                <w:sz w:val="20"/>
                <w:szCs w:val="20"/>
                <w:highlight w:val="white"/>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259" w:lineRule="auto"/>
              <w:ind w:left="12" w:firstLine="0"/>
              <w:rPr>
                <w:sz w:val="20"/>
                <w:szCs w:val="20"/>
                <w:highlight w:val="white"/>
              </w:rPr>
            </w:pPr>
            <w:r w:rsidDel="00000000" w:rsidR="00000000" w:rsidRPr="00000000">
              <w:rPr>
                <w:sz w:val="20"/>
                <w:szCs w:val="20"/>
                <w:highlight w:val="white"/>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347">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348">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34F">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259" w:lineRule="auto"/>
              <w:ind w:left="19" w:firstLine="0"/>
              <w:rPr>
                <w:sz w:val="20"/>
                <w:szCs w:val="20"/>
                <w:highlight w:val="white"/>
              </w:rPr>
            </w:pPr>
            <w:r w:rsidDel="00000000" w:rsidR="00000000" w:rsidRPr="00000000">
              <w:rPr>
                <w:sz w:val="20"/>
                <w:szCs w:val="20"/>
                <w:highlight w:val="white"/>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7">
            <w:pPr>
              <w:spacing w:line="259" w:lineRule="auto"/>
              <w:ind w:left="18" w:firstLine="0"/>
              <w:rPr>
                <w:sz w:val="20"/>
                <w:szCs w:val="20"/>
                <w:highlight w:val="white"/>
              </w:rPr>
            </w:pPr>
            <w:r w:rsidDel="00000000" w:rsidR="00000000" w:rsidRPr="00000000">
              <w:rPr>
                <w:sz w:val="20"/>
                <w:szCs w:val="20"/>
                <w:highlight w:val="white"/>
                <w:rtl w:val="0"/>
              </w:rPr>
              <w:t xml:space="preserve">{{stlr_rate_of_interest}}%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line="259" w:lineRule="auto"/>
              <w:ind w:left="20" w:firstLine="0"/>
              <w:rPr>
                <w:sz w:val="20"/>
                <w:szCs w:val="20"/>
                <w:highlight w:val="white"/>
              </w:rPr>
            </w:pPr>
            <w:r w:rsidDel="00000000" w:rsidR="00000000" w:rsidRPr="00000000">
              <w:rPr>
                <w:sz w:val="20"/>
                <w:szCs w:val="20"/>
                <w:highlight w:val="white"/>
                <w:rtl w:val="0"/>
              </w:rPr>
              <w:t xml:space="preserve">{{spread_over_stlr_rate_of_interest}}%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370">
            <w:pPr>
              <w:spacing w:line="259" w:lineRule="auto"/>
              <w:ind w:right="15"/>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259" w:lineRule="auto"/>
              <w:ind w:right="13"/>
              <w:rPr>
                <w:sz w:val="20"/>
                <w:szCs w:val="20"/>
                <w:highlight w:val="white"/>
              </w:rPr>
            </w:pPr>
            <w:r w:rsidDel="00000000" w:rsidR="00000000" w:rsidRPr="00000000">
              <w:rPr>
                <w:sz w:val="20"/>
                <w:szCs w:val="20"/>
                <w:highlight w:val="white"/>
                <w:rtl w:val="0"/>
              </w:rPr>
              <w:t xml:space="preserve">{{epi_change}}/-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259" w:lineRule="auto"/>
              <w:ind w:left="19" w:firstLine="0"/>
              <w:rPr>
                <w:sz w:val="20"/>
                <w:szCs w:val="20"/>
                <w:highlight w:val="white"/>
              </w:rPr>
            </w:pPr>
            <w:r w:rsidDel="00000000" w:rsidR="00000000" w:rsidRPr="00000000">
              <w:rPr>
                <w:b w:val="1"/>
                <w:sz w:val="20"/>
                <w:szCs w:val="20"/>
                <w:highlight w:val="white"/>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259" w:lineRule="auto"/>
              <w:ind w:left="17" w:firstLine="0"/>
              <w:rPr>
                <w:sz w:val="20"/>
                <w:szCs w:val="20"/>
                <w:highlight w:val="white"/>
              </w:rPr>
            </w:pPr>
            <w:r w:rsidDel="00000000" w:rsidR="00000000" w:rsidRPr="00000000">
              <w:rPr>
                <w:b w:val="1"/>
                <w:sz w:val="20"/>
                <w:szCs w:val="20"/>
                <w:highlight w:val="white"/>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259" w:lineRule="auto"/>
              <w:ind w:right="77"/>
              <w:rPr>
                <w:sz w:val="20"/>
                <w:szCs w:val="20"/>
                <w:highlight w:val="white"/>
              </w:rPr>
            </w:pPr>
            <w:r w:rsidDel="00000000" w:rsidR="00000000" w:rsidRPr="00000000">
              <w:rPr>
                <w:sz w:val="20"/>
                <w:szCs w:val="20"/>
                <w:highlight w:val="white"/>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259" w:lineRule="auto"/>
              <w:ind w:right="77"/>
              <w:rPr>
                <w:sz w:val="20"/>
                <w:szCs w:val="20"/>
                <w:highlight w:val="white"/>
              </w:rPr>
            </w:pPr>
            <w:r w:rsidDel="00000000" w:rsidR="00000000" w:rsidRPr="00000000">
              <w:rPr>
                <w:sz w:val="20"/>
                <w:szCs w:val="20"/>
                <w:highlight w:val="white"/>
                <w:rtl w:val="0"/>
              </w:rPr>
              <w:t xml:space="preserve">Payable to a third party through TCL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F">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A0">
            <w:pPr>
              <w:spacing w:line="259" w:lineRule="auto"/>
              <w:ind w:right="28"/>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right="2"/>
              <w:rPr>
                <w:sz w:val="20"/>
                <w:szCs w:val="20"/>
                <w:highlight w:val="white"/>
              </w:rPr>
            </w:pPr>
            <w:r w:rsidDel="00000000" w:rsidR="00000000" w:rsidRPr="00000000">
              <w:rPr>
                <w:sz w:val="20"/>
                <w:szCs w:val="20"/>
                <w:highlight w:val="white"/>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259" w:lineRule="auto"/>
              <w:ind w:right="75"/>
              <w:rPr>
                <w:sz w:val="20"/>
                <w:szCs w:val="20"/>
                <w:highlight w:val="white"/>
              </w:rPr>
            </w:pPr>
            <w:r w:rsidDel="00000000" w:rsidR="00000000" w:rsidRPr="00000000">
              <w:rPr>
                <w:sz w:val="20"/>
                <w:szCs w:val="20"/>
                <w:highlight w:val="white"/>
                <w:rtl w:val="0"/>
              </w:rPr>
              <w:t xml:space="preserve">Amount (in </w:t>
            </w:r>
          </w:p>
          <w:p w:rsidR="00000000" w:rsidDel="00000000" w:rsidP="00000000" w:rsidRDefault="00000000" w:rsidRPr="00000000" w14:paraId="000003A7">
            <w:pPr>
              <w:spacing w:line="259" w:lineRule="auto"/>
              <w:ind w:right="76"/>
              <w:rPr>
                <w:sz w:val="20"/>
                <w:szCs w:val="20"/>
                <w:highlight w:val="white"/>
              </w:rPr>
            </w:pPr>
            <w:r w:rsidDel="00000000" w:rsidR="00000000" w:rsidRPr="00000000">
              <w:rPr>
                <w:sz w:val="20"/>
                <w:szCs w:val="20"/>
                <w:highlight w:val="white"/>
                <w:rtl w:val="0"/>
              </w:rPr>
              <w:t xml:space="preserve">₹) or </w:t>
            </w:r>
          </w:p>
          <w:p w:rsidR="00000000" w:rsidDel="00000000" w:rsidP="00000000" w:rsidRDefault="00000000" w:rsidRPr="00000000" w14:paraId="000003A8">
            <w:pPr>
              <w:spacing w:line="259" w:lineRule="auto"/>
              <w:ind w:right="75"/>
              <w:rPr>
                <w:sz w:val="20"/>
                <w:szCs w:val="20"/>
                <w:highlight w:val="white"/>
              </w:rPr>
            </w:pPr>
            <w:r w:rsidDel="00000000" w:rsidR="00000000" w:rsidRPr="00000000">
              <w:rPr>
                <w:sz w:val="20"/>
                <w:szCs w:val="20"/>
                <w:highlight w:val="white"/>
                <w:rtl w:val="0"/>
              </w:rPr>
              <w:t xml:space="preserve">Percentage </w:t>
            </w:r>
          </w:p>
          <w:p w:rsidR="00000000" w:rsidDel="00000000" w:rsidP="00000000" w:rsidRDefault="00000000" w:rsidRPr="00000000" w14:paraId="000003A9">
            <w:pPr>
              <w:spacing w:line="259" w:lineRule="auto"/>
              <w:rPr>
                <w:sz w:val="20"/>
                <w:szCs w:val="20"/>
                <w:highlight w:val="white"/>
              </w:rPr>
            </w:pPr>
            <w:r w:rsidDel="00000000" w:rsidR="00000000" w:rsidRPr="00000000">
              <w:rPr>
                <w:sz w:val="20"/>
                <w:szCs w:val="20"/>
                <w:highlight w:val="white"/>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259" w:lineRule="auto"/>
              <w:ind w:right="77"/>
              <w:rPr>
                <w:sz w:val="20"/>
                <w:szCs w:val="20"/>
                <w:highlight w:val="white"/>
              </w:rPr>
            </w:pPr>
            <w:r w:rsidDel="00000000" w:rsidR="00000000" w:rsidRPr="00000000">
              <w:rPr>
                <w:sz w:val="20"/>
                <w:szCs w:val="20"/>
                <w:highlight w:val="white"/>
                <w:rtl w:val="0"/>
              </w:rPr>
              <w:t xml:space="preserve">One-</w:t>
            </w:r>
          </w:p>
          <w:p w:rsidR="00000000" w:rsidDel="00000000" w:rsidP="00000000" w:rsidRDefault="00000000" w:rsidRPr="00000000" w14:paraId="000003B0">
            <w:pPr>
              <w:spacing w:line="259" w:lineRule="auto"/>
              <w:ind w:right="75"/>
              <w:rPr>
                <w:sz w:val="20"/>
                <w:szCs w:val="20"/>
                <w:highlight w:val="white"/>
              </w:rPr>
            </w:pPr>
            <w:r w:rsidDel="00000000" w:rsidR="00000000" w:rsidRPr="00000000">
              <w:rPr>
                <w:sz w:val="20"/>
                <w:szCs w:val="20"/>
                <w:highlight w:val="white"/>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rPr>
                <w:sz w:val="20"/>
                <w:szCs w:val="20"/>
                <w:highlight w:val="white"/>
              </w:rPr>
            </w:pPr>
            <w:r w:rsidDel="00000000" w:rsidR="00000000" w:rsidRPr="00000000">
              <w:rPr>
                <w:sz w:val="20"/>
                <w:szCs w:val="20"/>
                <w:highlight w:val="white"/>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B6">
            <w:pPr>
              <w:spacing w:line="259" w:lineRule="auto"/>
              <w:ind w:left="19" w:firstLine="0"/>
              <w:rPr>
                <w:sz w:val="20"/>
                <w:szCs w:val="20"/>
                <w:highlight w:val="white"/>
              </w:rPr>
            </w:pPr>
            <w:r w:rsidDel="00000000" w:rsidR="00000000" w:rsidRPr="00000000">
              <w:rPr>
                <w:sz w:val="20"/>
                <w:szCs w:val="20"/>
                <w:highlight w:val="white"/>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B7">
            <w:pPr>
              <w:spacing w:line="259" w:lineRule="auto"/>
              <w:ind w:left="17" w:firstLine="0"/>
              <w:rPr>
                <w:sz w:val="20"/>
                <w:szCs w:val="20"/>
                <w:highlight w:val="white"/>
              </w:rPr>
            </w:pPr>
            <w:r w:rsidDel="00000000" w:rsidR="00000000" w:rsidRPr="00000000">
              <w:rPr>
                <w:sz w:val="20"/>
                <w:szCs w:val="20"/>
                <w:highlight w:val="white"/>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259" w:lineRule="auto"/>
              <w:ind w:right="23"/>
              <w:rPr>
                <w:sz w:val="20"/>
                <w:szCs w:val="20"/>
                <w:highlight w:val="white"/>
              </w:rPr>
            </w:pPr>
            <w:r w:rsidDel="00000000" w:rsidR="00000000" w:rsidRPr="00000000">
              <w:rPr>
                <w:sz w:val="20"/>
                <w:szCs w:val="20"/>
                <w:highlight w:val="white"/>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259" w:lineRule="auto"/>
              <w:ind w:right="26"/>
              <w:rPr>
                <w:highlight w:val="white"/>
              </w:rPr>
            </w:pPr>
            <w:r w:rsidDel="00000000" w:rsidR="00000000" w:rsidRPr="00000000">
              <w:rPr>
                <w:highlight w:val="white"/>
                <w:rtl w:val="0"/>
              </w:rPr>
              <w:t xml:space="preserve">Rs</w:t>
            </w:r>
            <w:r w:rsidDel="00000000" w:rsidR="00000000" w:rsidRPr="00000000">
              <w:rPr>
                <w:sz w:val="20"/>
                <w:szCs w:val="20"/>
                <w:highlight w:val="white"/>
                <w:rtl w:val="0"/>
              </w:rPr>
              <w:t xml:space="preserve"> {{processing_charge}}/-  </w:t>
            </w:r>
            <w:r w:rsidDel="00000000" w:rsidR="00000000" w:rsidRPr="00000000">
              <w:rPr>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right="25"/>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right="25"/>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C9">
            <w:pPr>
              <w:spacing w:line="259" w:lineRule="auto"/>
              <w:ind w:left="19" w:firstLine="0"/>
              <w:rPr>
                <w:sz w:val="20"/>
                <w:szCs w:val="20"/>
                <w:highlight w:val="white"/>
              </w:rPr>
            </w:pPr>
            <w:r w:rsidDel="00000000" w:rsidR="00000000" w:rsidRPr="00000000">
              <w:rPr>
                <w:sz w:val="20"/>
                <w:szCs w:val="20"/>
                <w:highlight w:val="white"/>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CA">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DC">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DD">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A">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EF">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F0">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4">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6">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02">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03">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259" w:lineRule="auto"/>
              <w:ind w:right="43"/>
              <w:rPr>
                <w:sz w:val="20"/>
                <w:szCs w:val="20"/>
                <w:highlight w:val="white"/>
              </w:rPr>
            </w:pPr>
            <w:r w:rsidDel="00000000" w:rsidR="00000000" w:rsidRPr="00000000">
              <w:rPr>
                <w:sz w:val="20"/>
                <w:szCs w:val="20"/>
                <w:highlight w:val="white"/>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259" w:lineRule="auto"/>
              <w:ind w:right="46"/>
              <w:rPr>
                <w:sz w:val="20"/>
                <w:szCs w:val="20"/>
                <w:highlight w:val="white"/>
              </w:rPr>
            </w:pPr>
            <w:r w:rsidDel="00000000" w:rsidR="00000000" w:rsidRPr="00000000">
              <w:rPr>
                <w:sz w:val="20"/>
                <w:szCs w:val="20"/>
                <w:highlight w:val="white"/>
                <w:rtl w:val="0"/>
              </w:rPr>
              <w:t xml:space="preserve">Rs {{stamp_charges}}/- </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15">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16">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2">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28">
            <w:pPr>
              <w:spacing w:line="259" w:lineRule="auto"/>
              <w:ind w:left="19" w:firstLine="0"/>
              <w:rPr>
                <w:sz w:val="20"/>
                <w:szCs w:val="20"/>
                <w:highlight w:val="white"/>
              </w:rPr>
            </w:pPr>
            <w:r w:rsidDel="00000000" w:rsidR="00000000" w:rsidRPr="00000000">
              <w:rPr>
                <w:sz w:val="20"/>
                <w:szCs w:val="20"/>
                <w:highlight w:val="white"/>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29">
            <w:pPr>
              <w:spacing w:line="259" w:lineRule="auto"/>
              <w:ind w:left="17" w:firstLine="0"/>
              <w:rPr>
                <w:sz w:val="20"/>
                <w:szCs w:val="20"/>
                <w:highlight w:val="white"/>
              </w:rPr>
            </w:pPr>
            <w:r w:rsidDel="00000000" w:rsidR="00000000" w:rsidRPr="00000000">
              <w:rPr>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spacing w:line="259" w:lineRule="auto"/>
              <w:ind w:right="46"/>
              <w:rPr>
                <w:sz w:val="20"/>
                <w:szCs w:val="20"/>
                <w:highlight w:val="white"/>
              </w:rPr>
            </w:pPr>
            <w:r w:rsidDel="00000000" w:rsidR="00000000" w:rsidRPr="00000000">
              <w:rPr>
                <w:sz w:val="20"/>
                <w:szCs w:val="20"/>
                <w:highlight w:val="white"/>
                <w:rtl w:val="0"/>
              </w:rPr>
              <w:t xml:space="preserve">Rs {{lien_charges}}/-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3B">
            <w:pPr>
              <w:spacing w:line="259" w:lineRule="auto"/>
              <w:ind w:left="19" w:firstLine="0"/>
              <w:rPr>
                <w:sz w:val="20"/>
                <w:szCs w:val="20"/>
                <w:highlight w:val="white"/>
              </w:rPr>
            </w:pPr>
            <w:r w:rsidDel="00000000" w:rsidR="00000000" w:rsidRPr="00000000">
              <w:rPr>
                <w:b w:val="1"/>
                <w:sz w:val="20"/>
                <w:szCs w:val="20"/>
                <w:highlight w:val="white"/>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3C">
            <w:pPr>
              <w:spacing w:line="259" w:lineRule="auto"/>
              <w:ind w:left="17" w:firstLine="0"/>
              <w:rPr>
                <w:sz w:val="20"/>
                <w:szCs w:val="20"/>
                <w:highlight w:val="white"/>
              </w:rPr>
            </w:pPr>
            <w:r w:rsidDel="00000000" w:rsidR="00000000" w:rsidRPr="00000000">
              <w:rPr>
                <w:b w:val="1"/>
                <w:sz w:val="20"/>
                <w:szCs w:val="20"/>
                <w:highlight w:val="white"/>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rPr>
                <w:sz w:val="20"/>
                <w:szCs w:val="20"/>
                <w:highlight w:val="white"/>
              </w:rPr>
            </w:pPr>
            <w:r w:rsidDel="00000000" w:rsidR="00000000" w:rsidRPr="00000000">
              <w:rPr>
                <w:sz w:val="20"/>
                <w:szCs w:val="20"/>
                <w:highlight w:val="white"/>
                <w:rtl w:val="0"/>
              </w:rPr>
              <w:t xml:space="preserve">{{apr}}%</w:t>
            </w:r>
          </w:p>
          <w:p w:rsidR="00000000" w:rsidDel="00000000" w:rsidP="00000000" w:rsidRDefault="00000000" w:rsidRPr="00000000" w14:paraId="00000443">
            <w:pPr>
              <w:spacing w:line="259" w:lineRule="auto"/>
              <w:ind w:left="20" w:firstLine="0"/>
              <w:rPr>
                <w:sz w:val="20"/>
                <w:szCs w:val="20"/>
                <w:highlight w:val="white"/>
              </w:rPr>
            </w:pP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4F">
            <w:pPr>
              <w:spacing w:line="259" w:lineRule="auto"/>
              <w:ind w:left="19" w:firstLine="0"/>
              <w:rPr>
                <w:sz w:val="20"/>
                <w:szCs w:val="20"/>
                <w:highlight w:val="white"/>
              </w:rPr>
            </w:pPr>
            <w:r w:rsidDel="00000000" w:rsidR="00000000" w:rsidRPr="00000000">
              <w:rPr>
                <w:b w:val="1"/>
                <w:sz w:val="20"/>
                <w:szCs w:val="20"/>
                <w:highlight w:val="white"/>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50">
            <w:pPr>
              <w:spacing w:line="259" w:lineRule="auto"/>
              <w:ind w:left="17" w:firstLine="0"/>
              <w:rPr>
                <w:sz w:val="20"/>
                <w:szCs w:val="20"/>
                <w:highlight w:val="white"/>
              </w:rPr>
            </w:pPr>
            <w:r w:rsidDel="00000000" w:rsidR="00000000" w:rsidRPr="00000000">
              <w:rPr>
                <w:b w:val="1"/>
                <w:sz w:val="20"/>
                <w:szCs w:val="20"/>
                <w:highlight w:val="white"/>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62">
            <w:pPr>
              <w:spacing w:line="259" w:lineRule="auto"/>
              <w:ind w:left="19" w:firstLine="0"/>
              <w:rPr>
                <w:b w:val="1"/>
                <w:sz w:val="20"/>
                <w:szCs w:val="20"/>
                <w:highlight w:val="white"/>
              </w:rPr>
            </w:pPr>
            <w:r w:rsidDel="00000000" w:rsidR="00000000" w:rsidRPr="00000000">
              <w:rPr>
                <w:b w:val="1"/>
                <w:sz w:val="20"/>
                <w:szCs w:val="20"/>
                <w:highlight w:val="white"/>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63">
            <w:pPr>
              <w:spacing w:line="259" w:lineRule="auto"/>
              <w:ind w:left="24" w:firstLine="0"/>
              <w:rPr>
                <w:b w:val="1"/>
                <w:sz w:val="20"/>
                <w:szCs w:val="20"/>
                <w:highlight w:val="white"/>
              </w:rPr>
            </w:pPr>
            <w:r w:rsidDel="00000000" w:rsidR="00000000" w:rsidRPr="00000000">
              <w:rPr>
                <w:b w:val="1"/>
                <w:sz w:val="20"/>
                <w:szCs w:val="20"/>
                <w:highlight w:val="white"/>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spacing w:line="259" w:lineRule="auto"/>
              <w:ind w:left="20" w:firstLine="0"/>
              <w:rPr>
                <w:b w:val="1"/>
                <w:sz w:val="20"/>
                <w:szCs w:val="20"/>
                <w:highlight w:val="white"/>
              </w:rPr>
            </w:pPr>
            <w:r w:rsidDel="00000000" w:rsidR="00000000" w:rsidRPr="00000000">
              <w:rPr>
                <w:b w:val="1"/>
                <w:sz w:val="20"/>
                <w:szCs w:val="20"/>
                <w:highlight w:val="white"/>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75">
            <w:pPr>
              <w:spacing w:line="259" w:lineRule="auto"/>
              <w:ind w:left="19" w:firstLine="0"/>
              <w:rPr>
                <w:b w:val="1"/>
                <w:sz w:val="20"/>
                <w:szCs w:val="20"/>
                <w:highlight w:val="white"/>
              </w:rPr>
            </w:pPr>
            <w:r w:rsidDel="00000000" w:rsidR="00000000" w:rsidRPr="00000000">
              <w:rPr>
                <w:b w:val="1"/>
                <w:sz w:val="20"/>
                <w:szCs w:val="20"/>
                <w:highlight w:val="white"/>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76">
            <w:pPr>
              <w:spacing w:line="259" w:lineRule="auto"/>
              <w:ind w:left="24" w:firstLine="0"/>
              <w:rPr>
                <w:b w:val="1"/>
                <w:sz w:val="20"/>
                <w:szCs w:val="20"/>
                <w:highlight w:val="white"/>
              </w:rPr>
            </w:pPr>
            <w:r w:rsidDel="00000000" w:rsidR="00000000" w:rsidRPr="00000000">
              <w:rPr>
                <w:b w:val="1"/>
                <w:sz w:val="20"/>
                <w:szCs w:val="20"/>
                <w:highlight w:val="white"/>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rPr>
                <w:sz w:val="20"/>
                <w:szCs w:val="20"/>
                <w:highlight w:val="white"/>
              </w:rPr>
            </w:pPr>
            <w:r w:rsidDel="00000000" w:rsidR="00000000" w:rsidRPr="00000000">
              <w:rPr>
                <w:rtl w:val="0"/>
              </w:rPr>
            </w:r>
          </w:p>
          <w:p w:rsidR="00000000" w:rsidDel="00000000" w:rsidP="00000000" w:rsidRDefault="00000000" w:rsidRPr="00000000" w14:paraId="0000047F">
            <w:pPr>
              <w:spacing w:line="259" w:lineRule="auto"/>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9">
            <w:pPr>
              <w:spacing w:line="259" w:lineRule="auto"/>
              <w:ind w:left="19" w:firstLine="0"/>
              <w:rPr>
                <w:b w:val="1"/>
                <w:sz w:val="20"/>
                <w:szCs w:val="20"/>
                <w:highlight w:val="white"/>
              </w:rPr>
            </w:pPr>
            <w:r w:rsidDel="00000000" w:rsidR="00000000" w:rsidRPr="00000000">
              <w:rPr>
                <w:b w:val="1"/>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A">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2">
            <w:pPr>
              <w:rPr>
                <w:b w:val="1"/>
                <w:sz w:val="20"/>
                <w:szCs w:val="20"/>
                <w:highlight w:val="white"/>
              </w:rPr>
            </w:pPr>
            <w:r w:rsidDel="00000000" w:rsidR="00000000" w:rsidRPr="00000000">
              <w:rPr>
                <w:b w:val="1"/>
                <w:color w:val="000000"/>
                <w:sz w:val="20"/>
                <w:szCs w:val="20"/>
                <w:highlight w:val="white"/>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C">
            <w:pPr>
              <w:spacing w:line="259" w:lineRule="auto"/>
              <w:ind w:left="19" w:firstLine="0"/>
              <w:rPr>
                <w:b w:val="1"/>
                <w:sz w:val="20"/>
                <w:szCs w:val="20"/>
                <w:highlight w:val="white"/>
              </w:rPr>
            </w:pPr>
            <w:r w:rsidDel="00000000" w:rsidR="00000000" w:rsidRPr="00000000">
              <w:rPr>
                <w:b w:val="1"/>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D">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F">
            <w:pPr>
              <w:spacing w:line="259" w:lineRule="auto"/>
              <w:ind w:left="19" w:firstLine="0"/>
              <w:rPr>
                <w:b w:val="1"/>
                <w:sz w:val="20"/>
                <w:szCs w:val="20"/>
                <w:highlight w:val="white"/>
              </w:rPr>
            </w:pPr>
            <w:r w:rsidDel="00000000" w:rsidR="00000000" w:rsidRPr="00000000">
              <w:rPr>
                <w:b w:val="1"/>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0">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4B1">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3">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4">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6">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7">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9">
            <w:pPr>
              <w:spacing w:line="259" w:lineRule="auto"/>
              <w:ind w:left="19" w:firstLine="0"/>
              <w:rPr>
                <w:sz w:val="20"/>
                <w:szCs w:val="20"/>
                <w:highlight w:val="white"/>
              </w:rPr>
            </w:pPr>
            <w:r w:rsidDel="00000000" w:rsidR="00000000" w:rsidRPr="00000000">
              <w:rPr>
                <w:sz w:val="20"/>
                <w:szCs w:val="20"/>
                <w:highlight w:val="white"/>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A">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spacing w:line="259" w:lineRule="auto"/>
              <w:ind w:left="20" w:firstLine="0"/>
              <w:rPr>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C">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4FD">
            <w:pPr>
              <w:spacing w:line="259" w:lineRule="auto"/>
              <w:ind w:left="24" w:firstLine="0"/>
              <w:rPr>
                <w:rFonts w:ascii="Calibri" w:cs="Calibri" w:eastAsia="Calibri" w:hAnsi="Calibri"/>
                <w:color w:val="231f20"/>
                <w:sz w:val="20"/>
                <w:szCs w:val="20"/>
                <w:highlight w:val="white"/>
              </w:rPr>
            </w:pPr>
            <w:r w:rsidDel="00000000" w:rsidR="00000000" w:rsidRPr="00000000">
              <w:rPr>
                <w:rFonts w:ascii="Calibri" w:cs="Calibri" w:eastAsia="Calibri" w:hAnsi="Calibri"/>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F">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10">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spacing w:line="259" w:lineRule="auto"/>
              <w:ind w:left="20" w:firstLine="0"/>
              <w:rPr>
                <w:sz w:val="20"/>
                <w:szCs w:val="20"/>
                <w:highlight w:val="white"/>
              </w:rPr>
            </w:pPr>
            <w:r w:rsidDel="00000000" w:rsidR="00000000" w:rsidRPr="00000000">
              <w:rPr>
                <w:sz w:val="20"/>
                <w:szCs w:val="20"/>
                <w:highlight w:val="white"/>
                <w:rtl w:val="0"/>
              </w:rPr>
              <w:t xml:space="preserve">Rs {{renewal_charges}}/-</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2">
            <w:pPr>
              <w:spacing w:line="259" w:lineRule="auto"/>
              <w:rPr>
                <w:sz w:val="20"/>
                <w:szCs w:val="20"/>
                <w:highlight w:val="white"/>
              </w:rPr>
            </w:pPr>
            <w:r w:rsidDel="00000000" w:rsidR="00000000" w:rsidRPr="00000000">
              <w:rPr>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23">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spacing w:line="259" w:lineRule="auto"/>
              <w:ind w:left="20" w:firstLine="0"/>
              <w:rPr>
                <w:sz w:val="20"/>
                <w:szCs w:val="20"/>
                <w:highlight w:val="white"/>
              </w:rPr>
            </w:pPr>
            <w:r w:rsidDel="00000000" w:rsidR="00000000" w:rsidRPr="00000000">
              <w:rPr>
                <w:sz w:val="20"/>
                <w:szCs w:val="20"/>
                <w:highlight w:val="white"/>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5">
            <w:pPr>
              <w:spacing w:line="259" w:lineRule="auto"/>
              <w:ind w:left="19" w:firstLine="0"/>
              <w:rPr>
                <w:sz w:val="20"/>
                <w:szCs w:val="20"/>
                <w:highlight w:val="white"/>
              </w:rPr>
            </w:pPr>
            <w:r w:rsidDel="00000000" w:rsidR="00000000" w:rsidRPr="00000000">
              <w:rPr>
                <w:sz w:val="20"/>
                <w:szCs w:val="20"/>
                <w:highlight w:val="white"/>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536">
            <w:pPr>
              <w:spacing w:line="259" w:lineRule="auto"/>
              <w:ind w:left="24" w:firstLine="0"/>
              <w:rPr>
                <w:sz w:val="20"/>
                <w:szCs w:val="20"/>
                <w:highlight w:val="white"/>
              </w:rPr>
            </w:pPr>
            <w:r w:rsidDel="00000000" w:rsidR="00000000" w:rsidRPr="00000000">
              <w:rPr>
                <w:rFonts w:ascii="Calibri" w:cs="Calibri" w:eastAsia="Calibri" w:hAnsi="Calibri"/>
                <w:sz w:val="20"/>
                <w:szCs w:val="20"/>
                <w:highlight w:val="white"/>
                <w:rtl w:val="0"/>
              </w:rPr>
              <w:t xml:space="preserve">Additional Pledge/lien creation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spacing w:line="259" w:lineRule="auto"/>
              <w:ind w:left="20" w:firstLine="0"/>
              <w:rPr>
                <w:sz w:val="20"/>
                <w:szCs w:val="20"/>
                <w:highlight w:val="white"/>
              </w:rPr>
            </w:pPr>
            <w:r w:rsidDel="00000000" w:rsidR="00000000" w:rsidRPr="00000000">
              <w:rPr>
                <w:sz w:val="20"/>
                <w:szCs w:val="20"/>
                <w:highlight w:val="white"/>
                <w:rtl w:val="0"/>
              </w:rPr>
              <w:t xml:space="preserve">NIL </w:t>
            </w:r>
          </w:p>
        </w:tc>
      </w:tr>
    </w:tbl>
    <w:p w:rsidR="00000000" w:rsidDel="00000000" w:rsidP="00000000" w:rsidRDefault="00000000" w:rsidRPr="00000000" w14:paraId="00000548">
      <w:pPr>
        <w:pStyle w:val="Heading2"/>
        <w:ind w:right="73"/>
        <w:jc w:val="left"/>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549">
      <w:pPr>
        <w:pStyle w:val="Heading2"/>
        <w:ind w:right="73"/>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 2 (Other qualitative information) </w:t>
      </w:r>
    </w:p>
    <w:tbl>
      <w:tblPr>
        <w:tblStyle w:val="Table7"/>
        <w:tblW w:w="10343.999999999998" w:type="dxa"/>
        <w:jc w:val="center"/>
        <w:tblLayout w:type="fixed"/>
        <w:tblLook w:val="0400"/>
      </w:tblPr>
      <w:tblGrid>
        <w:gridCol w:w="703"/>
        <w:gridCol w:w="2276"/>
        <w:gridCol w:w="2692"/>
        <w:gridCol w:w="1134"/>
        <w:gridCol w:w="3539"/>
        <w:tblGridChange w:id="0">
          <w:tblGrid>
            <w:gridCol w:w="703"/>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spacing w:line="259" w:lineRule="auto"/>
              <w:rPr>
                <w:sz w:val="20"/>
                <w:szCs w:val="20"/>
                <w:highlight w:val="white"/>
              </w:rPr>
            </w:pPr>
            <w:r w:rsidDel="00000000" w:rsidR="00000000" w:rsidRPr="00000000">
              <w:rPr>
                <w:sz w:val="20"/>
                <w:szCs w:val="20"/>
                <w:highlight w:val="white"/>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spacing w:line="259" w:lineRule="auto"/>
              <w:rPr>
                <w:sz w:val="20"/>
                <w:szCs w:val="20"/>
                <w:highlight w:val="white"/>
              </w:rPr>
            </w:pPr>
            <w:r w:rsidDel="00000000" w:rsidR="00000000" w:rsidRPr="00000000">
              <w:rPr>
                <w:sz w:val="20"/>
                <w:szCs w:val="20"/>
                <w:highlight w:val="white"/>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spacing w:line="259" w:lineRule="auto"/>
              <w:rPr>
                <w:sz w:val="20"/>
                <w:szCs w:val="20"/>
                <w:highlight w:val="white"/>
              </w:rPr>
            </w:pPr>
            <w:r w:rsidDel="00000000" w:rsidR="00000000" w:rsidRPr="00000000">
              <w:rPr>
                <w:sz w:val="20"/>
                <w:szCs w:val="20"/>
                <w:highlight w:val="white"/>
                <w:rtl w:val="0"/>
              </w:rPr>
              <w:t xml:space="preserve">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spacing w:line="259" w:lineRule="auto"/>
              <w:rPr>
                <w:sz w:val="20"/>
                <w:szCs w:val="20"/>
                <w:highlight w:val="white"/>
              </w:rPr>
            </w:pPr>
            <w:r w:rsidDel="00000000" w:rsidR="00000000" w:rsidRPr="00000000">
              <w:rPr>
                <w:sz w:val="20"/>
                <w:szCs w:val="20"/>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spacing w:line="259" w:lineRule="auto"/>
              <w:rPr>
                <w:sz w:val="20"/>
                <w:szCs w:val="20"/>
                <w:highlight w:val="white"/>
              </w:rPr>
            </w:pPr>
            <w:r w:rsidDel="00000000" w:rsidR="00000000" w:rsidRPr="00000000">
              <w:rPr>
                <w:sz w:val="20"/>
                <w:szCs w:val="20"/>
                <w:highlight w:val="white"/>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20"/>
                <w:szCs w:val="20"/>
                <w:highlight w:val="white"/>
              </w:rPr>
            </w:pPr>
            <w:r w:rsidDel="00000000" w:rsidR="00000000" w:rsidRPr="00000000">
              <w:rPr>
                <w:sz w:val="20"/>
                <w:szCs w:val="20"/>
                <w:highlight w:val="white"/>
                <w:rtl w:val="0"/>
              </w:rPr>
              <w:t xml:space="preserve">Please refer to clause 15 of the Specific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spacing w:line="259" w:lineRule="auto"/>
              <w:rPr>
                <w:sz w:val="20"/>
                <w:szCs w:val="20"/>
                <w:highlight w:val="white"/>
              </w:rPr>
            </w:pPr>
            <w:r w:rsidDel="00000000" w:rsidR="00000000" w:rsidRPr="00000000">
              <w:rPr>
                <w:sz w:val="20"/>
                <w:szCs w:val="20"/>
                <w:highlight w:val="white"/>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spacing w:line="259" w:lineRule="auto"/>
              <w:rPr>
                <w:sz w:val="20"/>
                <w:szCs w:val="20"/>
                <w:highlight w:val="white"/>
              </w:rPr>
            </w:pPr>
            <w:r w:rsidDel="00000000" w:rsidR="00000000" w:rsidRPr="00000000">
              <w:rPr>
                <w:sz w:val="20"/>
                <w:szCs w:val="20"/>
                <w:highlight w:val="white"/>
                <w:rtl w:val="0"/>
              </w:rPr>
              <w:t xml:space="preserve">Phone number and email id of the nodal </w:t>
            </w:r>
          </w:p>
          <w:p w:rsidR="00000000" w:rsidDel="00000000" w:rsidP="00000000" w:rsidRDefault="00000000" w:rsidRPr="00000000" w14:paraId="00000556">
            <w:pPr>
              <w:spacing w:line="259" w:lineRule="auto"/>
              <w:rPr>
                <w:sz w:val="20"/>
                <w:szCs w:val="20"/>
                <w:highlight w:val="white"/>
              </w:rPr>
            </w:pPr>
            <w:r w:rsidDel="00000000" w:rsidR="00000000" w:rsidRPr="00000000">
              <w:rPr>
                <w:sz w:val="20"/>
                <w:szCs w:val="20"/>
                <w:highlight w:val="white"/>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rPr>
                <w:sz w:val="20"/>
                <w:szCs w:val="20"/>
                <w:highlight w:val="white"/>
              </w:rPr>
            </w:pPr>
            <w:r w:rsidDel="00000000" w:rsidR="00000000" w:rsidRPr="00000000">
              <w:rPr>
                <w:sz w:val="20"/>
                <w:szCs w:val="20"/>
                <w:highlight w:val="white"/>
                <w:rtl w:val="0"/>
              </w:rPr>
              <w:t xml:space="preserve">Name: Ms. Francyna Dias</w:t>
              <w:br w:type="textWrapping"/>
              <w:t xml:space="preserve">Phone no: 18602676060</w:t>
            </w:r>
          </w:p>
          <w:p w:rsidR="00000000" w:rsidDel="00000000" w:rsidP="00000000" w:rsidRDefault="00000000" w:rsidRPr="00000000" w14:paraId="00000559">
            <w:pPr>
              <w:spacing w:line="259" w:lineRule="auto"/>
              <w:rPr>
                <w:sz w:val="20"/>
                <w:szCs w:val="20"/>
                <w:highlight w:val="white"/>
              </w:rPr>
            </w:pPr>
            <w:r w:rsidDel="00000000" w:rsidR="00000000" w:rsidRPr="00000000">
              <w:rPr>
                <w:sz w:val="20"/>
                <w:szCs w:val="20"/>
                <w:highlight w:val="white"/>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spacing w:line="259" w:lineRule="auto"/>
              <w:rPr>
                <w:sz w:val="20"/>
                <w:szCs w:val="20"/>
                <w:highlight w:val="white"/>
              </w:rPr>
            </w:pPr>
            <w:r w:rsidDel="00000000" w:rsidR="00000000" w:rsidRPr="00000000">
              <w:rPr>
                <w:sz w:val="20"/>
                <w:szCs w:val="20"/>
                <w:highlight w:val="white"/>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spacing w:line="259" w:lineRule="auto"/>
              <w:rPr>
                <w:sz w:val="20"/>
                <w:szCs w:val="20"/>
                <w:highlight w:val="white"/>
              </w:rPr>
            </w:pPr>
            <w:r w:rsidDel="00000000" w:rsidR="00000000" w:rsidRPr="00000000">
              <w:rPr>
                <w:sz w:val="20"/>
                <w:szCs w:val="20"/>
                <w:highlight w:val="white"/>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spacing w:line="259" w:lineRule="auto"/>
              <w:rPr>
                <w:sz w:val="20"/>
                <w:szCs w:val="20"/>
                <w:highlight w:val="white"/>
              </w:rPr>
            </w:pPr>
            <w:r w:rsidDel="00000000" w:rsidR="00000000" w:rsidRPr="00000000">
              <w:rPr>
                <w:sz w:val="20"/>
                <w:szCs w:val="20"/>
                <w:highlight w:val="white"/>
                <w:rtl w:val="0"/>
              </w:rPr>
              <w:t xml:space="preserve">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spacing w:line="259" w:lineRule="auto"/>
              <w:rPr>
                <w:sz w:val="20"/>
                <w:szCs w:val="20"/>
                <w:highlight w:val="white"/>
              </w:rPr>
            </w:pPr>
            <w:r w:rsidDel="00000000" w:rsidR="00000000" w:rsidRPr="00000000">
              <w:rPr>
                <w:sz w:val="20"/>
                <w:szCs w:val="20"/>
                <w:highlight w:val="white"/>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spacing w:line="259" w:lineRule="auto"/>
              <w:rPr>
                <w:sz w:val="20"/>
                <w:szCs w:val="20"/>
                <w:highlight w:val="white"/>
              </w:rPr>
            </w:pPr>
            <w:r w:rsidDel="00000000" w:rsidR="00000000" w:rsidRPr="00000000">
              <w:rPr>
                <w:sz w:val="20"/>
                <w:szCs w:val="20"/>
                <w:highlight w:val="white"/>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spacing w:line="259" w:lineRule="auto"/>
              <w:rPr>
                <w:sz w:val="20"/>
                <w:szCs w:val="20"/>
                <w:highlight w:val="white"/>
              </w:rPr>
            </w:pPr>
            <w:r w:rsidDel="00000000" w:rsidR="00000000" w:rsidRPr="00000000">
              <w:rPr>
                <w:sz w:val="20"/>
                <w:szCs w:val="20"/>
                <w:highlight w:val="white"/>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pacing w:line="259" w:lineRule="auto"/>
              <w:rPr>
                <w:sz w:val="20"/>
                <w:szCs w:val="20"/>
                <w:highlight w:val="white"/>
              </w:rPr>
            </w:pPr>
            <w:r w:rsidDel="00000000" w:rsidR="00000000" w:rsidRPr="00000000">
              <w:rPr>
                <w:sz w:val="20"/>
                <w:szCs w:val="20"/>
                <w:highlight w:val="white"/>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spacing w:line="259" w:lineRule="auto"/>
              <w:ind w:right="62"/>
              <w:rPr>
                <w:sz w:val="20"/>
                <w:szCs w:val="20"/>
                <w:highlight w:val="white"/>
              </w:rPr>
            </w:pPr>
            <w:r w:rsidDel="00000000" w:rsidR="00000000" w:rsidRPr="00000000">
              <w:rPr>
                <w:sz w:val="20"/>
                <w:szCs w:val="20"/>
                <w:highlight w:val="white"/>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spacing w:line="259" w:lineRule="auto"/>
              <w:ind w:right="1"/>
              <w:rPr>
                <w:sz w:val="20"/>
                <w:szCs w:val="20"/>
                <w:highlight w:val="white"/>
              </w:rPr>
            </w:pPr>
            <w:r w:rsidDel="00000000" w:rsidR="00000000" w:rsidRPr="00000000">
              <w:rPr>
                <w:sz w:val="20"/>
                <w:szCs w:val="20"/>
                <w:highlight w:val="white"/>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spacing w:line="259" w:lineRule="auto"/>
              <w:ind w:right="2"/>
              <w:rPr>
                <w:sz w:val="20"/>
                <w:szCs w:val="20"/>
                <w:highlight w:val="white"/>
              </w:rPr>
            </w:pPr>
            <w:r w:rsidDel="00000000" w:rsidR="00000000" w:rsidRPr="00000000">
              <w:rPr>
                <w:sz w:val="20"/>
                <w:szCs w:val="20"/>
                <w:highlight w:val="white"/>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spacing w:line="259" w:lineRule="auto"/>
              <w:ind w:right="1"/>
              <w:rPr>
                <w:sz w:val="20"/>
                <w:szCs w:val="20"/>
                <w:highlight w:val="white"/>
              </w:rPr>
            </w:pPr>
            <w:r w:rsidDel="00000000" w:rsidR="00000000" w:rsidRPr="00000000">
              <w:rPr>
                <w:sz w:val="20"/>
                <w:szCs w:val="20"/>
                <w:highlight w:val="white"/>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spacing w:line="259" w:lineRule="auto"/>
              <w:rPr>
                <w:sz w:val="20"/>
                <w:szCs w:val="20"/>
                <w:highlight w:val="white"/>
              </w:rPr>
            </w:pPr>
            <w:r w:rsidDel="00000000" w:rsidR="00000000" w:rsidRPr="00000000">
              <w:rPr>
                <w:sz w:val="20"/>
                <w:szCs w:val="20"/>
                <w:highlight w:val="white"/>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spacing w:line="259" w:lineRule="auto"/>
              <w:rPr>
                <w:sz w:val="20"/>
                <w:szCs w:val="20"/>
                <w:highlight w:val="white"/>
              </w:rPr>
            </w:pPr>
            <w:r w:rsidDel="00000000" w:rsidR="00000000" w:rsidRPr="00000000">
              <w:rPr>
                <w:sz w:val="20"/>
                <w:szCs w:val="20"/>
                <w:highlight w:val="white"/>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spacing w:line="259" w:lineRule="auto"/>
              <w:ind w:left="1080" w:hanging="720"/>
              <w:rPr>
                <w:sz w:val="20"/>
                <w:szCs w:val="20"/>
                <w:highlight w:val="white"/>
              </w:rPr>
            </w:pPr>
            <w:r w:rsidDel="00000000" w:rsidR="00000000" w:rsidRPr="00000000">
              <w:rPr>
                <w:sz w:val="20"/>
                <w:szCs w:val="20"/>
                <w:highlight w:val="white"/>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pacing w:line="259" w:lineRule="auto"/>
              <w:rPr>
                <w:sz w:val="20"/>
                <w:szCs w:val="20"/>
                <w:highlight w:val="white"/>
              </w:rPr>
            </w:pPr>
            <w:r w:rsidDel="00000000" w:rsidR="00000000" w:rsidRPr="00000000">
              <w:rPr>
                <w:sz w:val="20"/>
                <w:szCs w:val="20"/>
                <w:highlight w:val="white"/>
                <w:rtl w:val="0"/>
              </w:rPr>
              <w:t xml:space="preserve">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spacing w:line="259" w:lineRule="auto"/>
              <w:ind w:left="1033" w:hanging="720"/>
              <w:rPr>
                <w:sz w:val="20"/>
                <w:szCs w:val="20"/>
                <w:highlight w:val="white"/>
              </w:rPr>
            </w:pPr>
            <w:r w:rsidDel="00000000" w:rsidR="00000000" w:rsidRPr="00000000">
              <w:rPr>
                <w:sz w:val="20"/>
                <w:szCs w:val="20"/>
                <w:highlight w:val="white"/>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spacing w:line="259" w:lineRule="auto"/>
              <w:rPr>
                <w:sz w:val="20"/>
                <w:szCs w:val="20"/>
                <w:highlight w:val="white"/>
              </w:rPr>
            </w:pPr>
            <w:r w:rsidDel="00000000" w:rsidR="00000000" w:rsidRPr="00000000">
              <w:rPr>
                <w:sz w:val="20"/>
                <w:szCs w:val="20"/>
                <w:highlight w:val="white"/>
                <w:rtl w:val="0"/>
              </w:rPr>
              <w:t xml:space="preserve">Name: Volt Money, Address: Ground Floor, EBC Space</w:t>
            </w:r>
          </w:p>
          <w:p w:rsidR="00000000" w:rsidDel="00000000" w:rsidP="00000000" w:rsidRDefault="00000000" w:rsidRPr="00000000" w14:paraId="0000057D">
            <w:pPr>
              <w:spacing w:line="259" w:lineRule="auto"/>
              <w:rPr>
                <w:sz w:val="20"/>
                <w:szCs w:val="20"/>
                <w:highlight w:val="white"/>
              </w:rPr>
            </w:pPr>
            <w:r w:rsidDel="00000000" w:rsidR="00000000" w:rsidRPr="00000000">
              <w:rPr>
                <w:sz w:val="20"/>
                <w:szCs w:val="20"/>
                <w:highlight w:val="white"/>
                <w:rtl w:val="0"/>
              </w:rPr>
              <w:t xml:space="preserve">3 166, 19th Main Rd, Sector 4, HSR Layout Bengaluru, </w:t>
            </w:r>
          </w:p>
          <w:p w:rsidR="00000000" w:rsidDel="00000000" w:rsidP="00000000" w:rsidRDefault="00000000" w:rsidRPr="00000000" w14:paraId="0000057E">
            <w:pPr>
              <w:spacing w:line="259" w:lineRule="auto"/>
              <w:rPr>
                <w:sz w:val="20"/>
                <w:szCs w:val="20"/>
                <w:highlight w:val="white"/>
              </w:rPr>
            </w:pPr>
            <w:r w:rsidDel="00000000" w:rsidR="00000000" w:rsidRPr="00000000">
              <w:rPr>
                <w:sz w:val="20"/>
                <w:szCs w:val="20"/>
                <w:highlight w:val="white"/>
                <w:rtl w:val="0"/>
              </w:rPr>
              <w:t xml:space="preserve">Karnataka 560102</w:t>
            </w:r>
          </w:p>
          <w:p w:rsidR="00000000" w:rsidDel="00000000" w:rsidP="00000000" w:rsidRDefault="00000000" w:rsidRPr="00000000" w14:paraId="0000057F">
            <w:pPr>
              <w:spacing w:line="259" w:lineRule="auto"/>
              <w:rPr>
                <w:sz w:val="20"/>
                <w:szCs w:val="20"/>
                <w:highlight w:val="white"/>
              </w:rPr>
            </w:pPr>
            <w:r w:rsidDel="00000000" w:rsidR="00000000" w:rsidRPr="00000000">
              <w:rPr>
                <w:sz w:val="20"/>
                <w:szCs w:val="20"/>
                <w:highlight w:val="white"/>
                <w:rtl w:val="0"/>
              </w:rPr>
              <w:t xml:space="preserve">Phone no: 8296315607</w:t>
            </w:r>
          </w:p>
        </w:tc>
      </w:tr>
    </w:tbl>
    <w:p w:rsidR="00000000" w:rsidDel="00000000" w:rsidP="00000000" w:rsidRDefault="00000000" w:rsidRPr="00000000" w14:paraId="00000581">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582">
      <w:pPr>
        <w:spacing w:after="159" w:lineRule="auto"/>
        <w:ind w:right="3"/>
        <w:rPr>
          <w:sz w:val="20"/>
          <w:szCs w:val="20"/>
          <w:highlight w:val="white"/>
        </w:rPr>
      </w:pPr>
      <w:r w:rsidDel="00000000" w:rsidR="00000000" w:rsidRPr="00000000">
        <w:rPr>
          <w:sz w:val="20"/>
          <w:szCs w:val="20"/>
          <w:highlight w:val="white"/>
          <w:rtl w:val="0"/>
        </w:rPr>
        <w:t xml:space="preserve">Notes: </w:t>
      </w:r>
    </w:p>
    <w:p w:rsidR="00000000" w:rsidDel="00000000" w:rsidP="00000000" w:rsidRDefault="00000000" w:rsidRPr="00000000" w14:paraId="00000583">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The amounts are net of taxes such as GST, etc.</w:t>
      </w:r>
    </w:p>
    <w:p w:rsidR="00000000" w:rsidDel="00000000" w:rsidP="00000000" w:rsidRDefault="00000000" w:rsidRPr="00000000" w14:paraId="00000584">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585">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586">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APR, please refer the calculation of APR given below.  </w:t>
      </w:r>
    </w:p>
    <w:p w:rsidR="00000000" w:rsidDel="00000000" w:rsidP="00000000" w:rsidRDefault="00000000" w:rsidRPr="00000000" w14:paraId="00000587">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Disbursement would be post deduction of processing fee, insurance charges and any other applicable charges.</w:t>
      </w:r>
    </w:p>
    <w:p w:rsidR="00000000" w:rsidDel="00000000" w:rsidP="00000000" w:rsidRDefault="00000000" w:rsidRPr="00000000" w14:paraId="00000588">
      <w:pPr>
        <w:numPr>
          <w:ilvl w:val="0"/>
          <w:numId w:val="22"/>
        </w:numPr>
        <w:spacing w:after="10" w:lineRule="auto"/>
        <w:ind w:left="720" w:right="6" w:hanging="357"/>
        <w:rPr>
          <w:sz w:val="20"/>
          <w:szCs w:val="20"/>
          <w:highlight w:val="white"/>
        </w:rPr>
      </w:pPr>
      <w:r w:rsidDel="00000000" w:rsidR="00000000" w:rsidRPr="00000000">
        <w:rPr>
          <w:sz w:val="20"/>
          <w:szCs w:val="20"/>
          <w:highlight w:val="white"/>
          <w:rtl w:val="0"/>
        </w:rPr>
        <w:t xml:space="preserve">In case of Overdraft facility customer needs to pay interest on the limit utilized for the first 12 months (or as may be applicable). Any revision in charges shall be updated by the Lender on its website (www.tatacapital.com) or otherwise intimated to the Borrowers.</w:t>
      </w:r>
    </w:p>
    <w:p w:rsidR="00000000" w:rsidDel="00000000" w:rsidP="00000000" w:rsidRDefault="00000000" w:rsidRPr="00000000" w14:paraId="00000589">
      <w:pPr>
        <w:rPr>
          <w:b w:val="1"/>
          <w:sz w:val="20"/>
          <w:szCs w:val="20"/>
          <w:highlight w:val="white"/>
        </w:rPr>
      </w:pPr>
      <w:r w:rsidDel="00000000" w:rsidR="00000000" w:rsidRPr="00000000">
        <w:rPr>
          <w:b w:val="1"/>
          <w:sz w:val="20"/>
          <w:szCs w:val="20"/>
          <w:highlight w:val="white"/>
          <w:rtl w:val="0"/>
        </w:rPr>
        <w:t xml:space="preserve">Disclaimers:</w:t>
      </w:r>
    </w:p>
    <w:p w:rsidR="00000000" w:rsidDel="00000000" w:rsidP="00000000" w:rsidRDefault="00000000" w:rsidRPr="00000000" w14:paraId="0000058A">
      <w:pPr>
        <w:spacing w:line="240" w:lineRule="auto"/>
        <w:rPr>
          <w:sz w:val="20"/>
          <w:szCs w:val="20"/>
          <w:highlight w:val="white"/>
        </w:rPr>
      </w:pPr>
      <w:r w:rsidDel="00000000" w:rsidR="00000000" w:rsidRPr="00000000">
        <w:rPr>
          <w:sz w:val="20"/>
          <w:szCs w:val="20"/>
          <w:highlight w:val="white"/>
          <w:rtl w:val="0"/>
        </w:rPr>
        <w:t xml:space="preserve">*This is a revolving credit facility, the loan amount disbursed will be subject to securities pledged and the utilization.</w:t>
      </w:r>
    </w:p>
    <w:p w:rsidR="00000000" w:rsidDel="00000000" w:rsidP="00000000" w:rsidRDefault="00000000" w:rsidRPr="00000000" w14:paraId="0000058B">
      <w:pPr>
        <w:spacing w:line="240" w:lineRule="auto"/>
        <w:rPr>
          <w:sz w:val="20"/>
          <w:szCs w:val="20"/>
          <w:highlight w:val="white"/>
        </w:rPr>
      </w:pPr>
      <w:r w:rsidDel="00000000" w:rsidR="00000000" w:rsidRPr="00000000">
        <w:rPr>
          <w:sz w:val="20"/>
          <w:szCs w:val="20"/>
          <w:highlight w:val="white"/>
          <w:rtl w:val="0"/>
        </w:rPr>
        <w:t xml:space="preserve">** This is a revolving credit facility, the interest amount will be subject to utilization and floating rate p.a.</w:t>
      </w:r>
    </w:p>
    <w:p w:rsidR="00000000" w:rsidDel="00000000" w:rsidP="00000000" w:rsidRDefault="00000000" w:rsidRPr="00000000" w14:paraId="0000058C">
      <w:pPr>
        <w:spacing w:after="0" w:line="240" w:lineRule="auto"/>
        <w:ind w:right="-1440"/>
        <w:rPr>
          <w:b w:val="1"/>
          <w:sz w:val="20"/>
          <w:szCs w:val="20"/>
          <w:highlight w:val="white"/>
        </w:rPr>
      </w:pPr>
      <w:r w:rsidDel="00000000" w:rsidR="00000000" w:rsidRPr="00000000">
        <w:rPr>
          <w:rtl w:val="0"/>
        </w:rPr>
      </w:r>
    </w:p>
    <w:p w:rsidR="00000000" w:rsidDel="00000000" w:rsidP="00000000" w:rsidRDefault="00000000" w:rsidRPr="00000000" w14:paraId="0000058D">
      <w:pPr>
        <w:spacing w:after="0" w:line="240" w:lineRule="auto"/>
        <w:ind w:right="-1440"/>
        <w:rPr>
          <w:b w:val="1"/>
          <w:sz w:val="20"/>
          <w:szCs w:val="20"/>
          <w:highlight w:val="white"/>
        </w:rPr>
      </w:pPr>
      <w:r w:rsidDel="00000000" w:rsidR="00000000" w:rsidRPr="00000000">
        <w:rPr>
          <w:rtl w:val="0"/>
        </w:rPr>
      </w:r>
    </w:p>
    <w:p w:rsidR="00000000" w:rsidDel="00000000" w:rsidP="00000000" w:rsidRDefault="00000000" w:rsidRPr="00000000" w14:paraId="0000058E">
      <w:pPr>
        <w:spacing w:after="0" w:line="240" w:lineRule="auto"/>
        <w:ind w:right="-144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58F">
      <w:pPr>
        <w:spacing w:after="0" w:line="240" w:lineRule="auto"/>
        <w:ind w:right="-1440"/>
        <w:rPr>
          <w:b w:val="1"/>
          <w:sz w:val="24"/>
          <w:szCs w:val="24"/>
          <w:highlight w:val="white"/>
          <w:u w:val="single"/>
        </w:rPr>
      </w:pPr>
      <w:r w:rsidDel="00000000" w:rsidR="00000000" w:rsidRPr="00000000">
        <w:rPr>
          <w:b w:val="1"/>
          <w:sz w:val="24"/>
          <w:szCs w:val="24"/>
          <w:highlight w:val="white"/>
          <w:rtl w:val="0"/>
        </w:rPr>
        <w:t xml:space="preserve">                                                            </w:t>
      </w:r>
      <w:r w:rsidDel="00000000" w:rsidR="00000000" w:rsidRPr="00000000">
        <w:rPr>
          <w:b w:val="1"/>
          <w:sz w:val="24"/>
          <w:szCs w:val="24"/>
          <w:highlight w:val="white"/>
          <w:u w:val="single"/>
          <w:rtl w:val="0"/>
        </w:rPr>
        <w:t xml:space="preserve">Loan Against Securities Sanction Letter</w:t>
      </w:r>
    </w:p>
    <w:p w:rsidR="00000000" w:rsidDel="00000000" w:rsidP="00000000" w:rsidRDefault="00000000" w:rsidRPr="00000000" w14:paraId="00000590">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91">
      <w:pPr>
        <w:widowControl w:val="0"/>
        <w:spacing w:after="100" w:before="10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92">
      <w:pPr>
        <w:widowControl w:val="0"/>
        <w:spacing w:after="100" w:before="100" w:line="240" w:lineRule="auto"/>
        <w:ind w:right="-693"/>
        <w:jc w:val="both"/>
        <w:rPr>
          <w:sz w:val="20"/>
          <w:szCs w:val="20"/>
          <w:highlight w:val="white"/>
        </w:rPr>
      </w:pPr>
      <w:r w:rsidDel="00000000" w:rsidR="00000000" w:rsidRPr="00000000">
        <w:rPr>
          <w:sz w:val="20"/>
          <w:szCs w:val="20"/>
          <w:highlight w:val="white"/>
          <w:rtl w:val="0"/>
        </w:rPr>
        <w:t xml:space="preserve">To :  {{full_name}}</w:t>
        <w:tab/>
        <w:tab/>
        <w:tab/>
        <w:tab/>
        <w:tab/>
        <w:t xml:space="preserve">                                                                      </w:t>
      </w:r>
      <w:r w:rsidDel="00000000" w:rsidR="00000000" w:rsidRPr="00000000">
        <w:rPr>
          <w:sz w:val="20"/>
          <w:szCs w:val="20"/>
          <w:highlight w:val="white"/>
          <w:rtl w:val="0"/>
        </w:rPr>
        <w:t xml:space="preserve">Branch: TCL Mumbai</w:t>
      </w:r>
    </w:p>
    <w:p w:rsidR="00000000" w:rsidDel="00000000" w:rsidP="00000000" w:rsidRDefault="00000000" w:rsidRPr="00000000" w14:paraId="00000593">
      <w:pPr>
        <w:spacing w:after="0" w:line="240" w:lineRule="auto"/>
        <w:jc w:val="both"/>
        <w:rPr>
          <w:sz w:val="20"/>
          <w:szCs w:val="20"/>
          <w:highlight w:val="white"/>
        </w:rPr>
      </w:pPr>
      <w:r w:rsidDel="00000000" w:rsidR="00000000" w:rsidRPr="00000000">
        <w:rPr>
          <w:sz w:val="20"/>
          <w:szCs w:val="20"/>
          <w:highlight w:val="white"/>
          <w:rtl w:val="0"/>
        </w:rPr>
        <w:t xml:space="preserve">Date</w:t>
      </w:r>
      <w:r w:rsidDel="00000000" w:rsidR="00000000" w:rsidRPr="00000000">
        <w:rPr>
          <w:color w:val="ff0000"/>
          <w:sz w:val="20"/>
          <w:szCs w:val="20"/>
          <w:highlight w:val="white"/>
          <w:rtl w:val="0"/>
        </w:rPr>
        <w:t xml:space="preserve">:</w:t>
      </w:r>
      <w:r w:rsidDel="00000000" w:rsidR="00000000" w:rsidRPr="00000000">
        <w:rPr>
          <w:sz w:val="20"/>
          <w:szCs w:val="20"/>
          <w:highlight w:val="white"/>
          <w:rtl w:val="0"/>
        </w:rPr>
        <w:t xml:space="preserve"> {{date_of_execution}}</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City: Mumbai</w:t>
      </w:r>
      <w:r w:rsidDel="00000000" w:rsidR="00000000" w:rsidRPr="00000000">
        <w:rPr>
          <w:rtl w:val="0"/>
        </w:rPr>
      </w:r>
    </w:p>
    <w:p w:rsidR="00000000" w:rsidDel="00000000" w:rsidP="00000000" w:rsidRDefault="00000000" w:rsidRPr="00000000" w14:paraId="00000594">
      <w:pPr>
        <w:widowControl w:val="0"/>
        <w:spacing w:after="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95">
      <w:pPr>
        <w:widowControl w:val="0"/>
        <w:spacing w:after="0" w:line="240" w:lineRule="auto"/>
        <w:ind w:right="-693"/>
        <w:jc w:val="both"/>
        <w:rPr>
          <w:sz w:val="20"/>
          <w:szCs w:val="20"/>
          <w:highlight w:val="white"/>
        </w:rPr>
      </w:pPr>
      <w:r w:rsidDel="00000000" w:rsidR="00000000" w:rsidRPr="00000000">
        <w:rPr>
          <w:sz w:val="20"/>
          <w:szCs w:val="20"/>
          <w:highlight w:val="white"/>
          <w:rtl w:val="0"/>
        </w:rPr>
        <w:t xml:space="preserve">Contact No. {{contact_number}}</w:t>
      </w:r>
    </w:p>
    <w:p w:rsidR="00000000" w:rsidDel="00000000" w:rsidP="00000000" w:rsidRDefault="00000000" w:rsidRPr="00000000" w14:paraId="00000596">
      <w:pPr>
        <w:widowControl w:val="0"/>
        <w:spacing w:after="0" w:line="240" w:lineRule="auto"/>
        <w:ind w:right="-693"/>
        <w:jc w:val="both"/>
        <w:rPr>
          <w:sz w:val="20"/>
          <w:szCs w:val="20"/>
          <w:highlight w:val="white"/>
        </w:rPr>
      </w:pPr>
      <w:r w:rsidDel="00000000" w:rsidR="00000000" w:rsidRPr="00000000">
        <w:rPr>
          <w:rtl w:val="0"/>
        </w:rPr>
      </w:r>
    </w:p>
    <w:p w:rsidR="00000000" w:rsidDel="00000000" w:rsidP="00000000" w:rsidRDefault="00000000" w:rsidRPr="00000000" w14:paraId="00000597">
      <w:pPr>
        <w:spacing w:after="0" w:line="240" w:lineRule="auto"/>
        <w:ind w:right="-1440"/>
        <w:jc w:val="both"/>
        <w:rPr>
          <w:sz w:val="20"/>
          <w:szCs w:val="20"/>
          <w:highlight w:val="white"/>
        </w:rPr>
      </w:pPr>
      <w:r w:rsidDel="00000000" w:rsidR="00000000" w:rsidRPr="00000000">
        <w:rPr>
          <w:sz w:val="20"/>
          <w:szCs w:val="20"/>
          <w:highlight w:val="white"/>
          <w:rtl w:val="0"/>
        </w:rPr>
        <w:t xml:space="preserve">Subject: Your Loan Against Securities Application Dated – {{date_of_execution}}</w:t>
      </w:r>
    </w:p>
    <w:p w:rsidR="00000000" w:rsidDel="00000000" w:rsidP="00000000" w:rsidRDefault="00000000" w:rsidRPr="00000000" w14:paraId="00000598">
      <w:pPr>
        <w:spacing w:after="0" w:line="240" w:lineRule="auto"/>
        <w:ind w:left="-284" w:right="-1440" w:firstLine="0"/>
        <w:jc w:val="both"/>
        <w:rPr>
          <w:sz w:val="20"/>
          <w:szCs w:val="20"/>
          <w:highlight w:val="white"/>
        </w:rPr>
      </w:pPr>
      <w:r w:rsidDel="00000000" w:rsidR="00000000" w:rsidRPr="00000000">
        <w:rPr>
          <w:rtl w:val="0"/>
        </w:rPr>
      </w:r>
    </w:p>
    <w:p w:rsidR="00000000" w:rsidDel="00000000" w:rsidP="00000000" w:rsidRDefault="00000000" w:rsidRPr="00000000" w14:paraId="00000599">
      <w:pPr>
        <w:spacing w:after="0" w:line="240" w:lineRule="auto"/>
        <w:ind w:right="-153"/>
        <w:jc w:val="both"/>
        <w:rPr>
          <w:sz w:val="20"/>
          <w:szCs w:val="20"/>
          <w:highlight w:val="white"/>
        </w:rPr>
      </w:pPr>
      <w:r w:rsidDel="00000000" w:rsidR="00000000" w:rsidRPr="00000000">
        <w:rPr>
          <w:sz w:val="20"/>
          <w:szCs w:val="20"/>
          <w:highlight w:val="white"/>
          <w:rtl w:val="0"/>
        </w:rPr>
        <w:t xml:space="preserve">We are pleased to inform you that based on your above-mentioned application to Tata Capital Limited, (hereinafter referred to as the “Company”/” TCL”) under its Loan Against Securities program, has sanctioned the loan on the terms and conditions mentioned hereafter and printed overleaf against the collateral of security:</w:t>
      </w:r>
    </w:p>
    <w:p w:rsidR="00000000" w:rsidDel="00000000" w:rsidP="00000000" w:rsidRDefault="00000000" w:rsidRPr="00000000" w14:paraId="0000059A">
      <w:pPr>
        <w:spacing w:after="0" w:line="240" w:lineRule="auto"/>
        <w:ind w:right="-873"/>
        <w:jc w:val="both"/>
        <w:rPr>
          <w:sz w:val="20"/>
          <w:szCs w:val="20"/>
          <w:highlight w:val="white"/>
        </w:rPr>
      </w:pPr>
      <w:r w:rsidDel="00000000" w:rsidR="00000000" w:rsidRPr="00000000">
        <w:rPr>
          <w:rtl w:val="0"/>
        </w:rPr>
      </w:r>
    </w:p>
    <w:p w:rsidR="00000000" w:rsidDel="00000000" w:rsidP="00000000" w:rsidRDefault="00000000" w:rsidRPr="00000000" w14:paraId="0000059B">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59C">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59D">
      <w:pPr>
        <w:spacing w:after="0" w:line="240" w:lineRule="auto"/>
        <w:ind w:right="-1440"/>
        <w:jc w:val="both"/>
        <w:rPr>
          <w:b w:val="1"/>
          <w:sz w:val="20"/>
          <w:szCs w:val="20"/>
          <w:highlight w:val="white"/>
          <w:u w:val="single"/>
        </w:rPr>
      </w:pPr>
      <w:r w:rsidDel="00000000" w:rsidR="00000000" w:rsidRPr="00000000">
        <w:rPr>
          <w:b w:val="1"/>
          <w:sz w:val="20"/>
          <w:szCs w:val="20"/>
          <w:highlight w:val="white"/>
          <w:u w:val="single"/>
          <w:rtl w:val="0"/>
        </w:rPr>
        <w:t xml:space="preserve">The salient features of financial covenants of Loan Against Security are as under:</w:t>
      </w:r>
    </w:p>
    <w:p w:rsidR="00000000" w:rsidDel="00000000" w:rsidP="00000000" w:rsidRDefault="00000000" w:rsidRPr="00000000" w14:paraId="0000059E">
      <w:pPr>
        <w:spacing w:after="0" w:line="240" w:lineRule="auto"/>
        <w:ind w:right="-1440"/>
        <w:jc w:val="both"/>
        <w:rPr>
          <w:sz w:val="20"/>
          <w:szCs w:val="20"/>
          <w:highlight w:val="white"/>
        </w:rPr>
      </w:pPr>
      <w:r w:rsidDel="00000000" w:rsidR="00000000" w:rsidRPr="00000000">
        <w:rPr>
          <w:rtl w:val="0"/>
        </w:rPr>
      </w:r>
    </w:p>
    <w:tbl>
      <w:tblPr>
        <w:tblStyle w:val="Table8"/>
        <w:tblW w:w="978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067"/>
        <w:gridCol w:w="1761"/>
        <w:gridCol w:w="1203"/>
        <w:gridCol w:w="968"/>
        <w:gridCol w:w="1147"/>
        <w:gridCol w:w="1081"/>
        <w:gridCol w:w="1138"/>
        <w:tblGridChange w:id="0">
          <w:tblGrid>
            <w:gridCol w:w="1417"/>
            <w:gridCol w:w="1067"/>
            <w:gridCol w:w="1761"/>
            <w:gridCol w:w="1203"/>
            <w:gridCol w:w="968"/>
            <w:gridCol w:w="1147"/>
            <w:gridCol w:w="1081"/>
            <w:gridCol w:w="1138"/>
          </w:tblGrid>
        </w:tblGridChange>
      </w:tblGrid>
      <w:tr>
        <w:trPr>
          <w:cantSplit w:val="0"/>
          <w:trHeight w:val="717" w:hRule="atLeast"/>
          <w:tblHeader w:val="0"/>
        </w:trPr>
        <w:tc>
          <w:tcPr>
            <w:shd w:fill="auto" w:val="clear"/>
          </w:tcPr>
          <w:p w:rsidR="00000000" w:rsidDel="00000000" w:rsidP="00000000" w:rsidRDefault="00000000" w:rsidRPr="00000000" w14:paraId="0000059F">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Total Amount Sanctioned (Revolving limit) Rs.</w:t>
            </w:r>
          </w:p>
        </w:tc>
        <w:tc>
          <w:tcPr>
            <w:shd w:fill="auto" w:val="clear"/>
          </w:tcPr>
          <w:p w:rsidR="00000000" w:rsidDel="00000000" w:rsidP="00000000" w:rsidRDefault="00000000" w:rsidRPr="00000000" w14:paraId="000005A0">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Tenor (With auto renewal basis Tata Capital Limited’s review)</w:t>
            </w:r>
          </w:p>
        </w:tc>
        <w:tc>
          <w:tcPr>
            <w:gridSpan w:val="2"/>
            <w:shd w:fill="auto" w:val="clear"/>
          </w:tcPr>
          <w:p w:rsidR="00000000" w:rsidDel="00000000" w:rsidP="00000000" w:rsidRDefault="00000000" w:rsidRPr="00000000" w14:paraId="000005A1">
            <w:pPr>
              <w:spacing w:after="0" w:line="240" w:lineRule="auto"/>
              <w:jc w:val="center"/>
              <w:rPr>
                <w:color w:val="000000"/>
                <w:sz w:val="20"/>
                <w:szCs w:val="20"/>
                <w:highlight w:val="white"/>
              </w:rPr>
            </w:pPr>
            <w:r w:rsidDel="00000000" w:rsidR="00000000" w:rsidRPr="00000000">
              <w:rPr>
                <w:rFonts w:ascii="Calibri" w:cs="Calibri" w:eastAsia="Calibri" w:hAnsi="Calibri"/>
                <w:sz w:val="20"/>
                <w:szCs w:val="20"/>
                <w:highlight w:val="white"/>
                <w:rtl w:val="0"/>
              </w:rPr>
              <w:t xml:space="preserve">Purpose</w:t>
            </w:r>
            <w:r w:rsidDel="00000000" w:rsidR="00000000" w:rsidRPr="00000000">
              <w:rPr>
                <w:color w:val="000000"/>
                <w:sz w:val="20"/>
                <w:szCs w:val="20"/>
                <w:highlight w:val="white"/>
                <w:rtl w:val="0"/>
              </w:rPr>
              <w:t xml:space="preserve"> of Loan</w:t>
            </w:r>
          </w:p>
        </w:tc>
        <w:tc>
          <w:tcPr>
            <w:shd w:fill="auto" w:val="clear"/>
          </w:tcPr>
          <w:p w:rsidR="00000000" w:rsidDel="00000000" w:rsidP="00000000" w:rsidRDefault="00000000" w:rsidRPr="00000000" w14:paraId="000005A3">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Floating Rate of Interest p.a.</w:t>
            </w:r>
          </w:p>
        </w:tc>
        <w:tc>
          <w:tcPr>
            <w:shd w:fill="auto" w:val="clear"/>
          </w:tcPr>
          <w:p w:rsidR="00000000" w:rsidDel="00000000" w:rsidP="00000000" w:rsidRDefault="00000000" w:rsidRPr="00000000" w14:paraId="000005A4">
            <w:pPr>
              <w:spacing w:after="0" w:line="240" w:lineRule="auto"/>
              <w:rPr>
                <w:color w:val="000000"/>
                <w:sz w:val="20"/>
                <w:szCs w:val="20"/>
                <w:highlight w:val="white"/>
              </w:rPr>
            </w:pPr>
            <w:r w:rsidDel="00000000" w:rsidR="00000000" w:rsidRPr="00000000">
              <w:rPr>
                <w:sz w:val="20"/>
                <w:szCs w:val="20"/>
                <w:highlight w:val="white"/>
                <w:rtl w:val="0"/>
              </w:rPr>
              <w:t xml:space="preserve">Non – Refundable Processing fees Rs. </w:t>
            </w:r>
            <w:r w:rsidDel="00000000" w:rsidR="00000000" w:rsidRPr="00000000">
              <w:rPr>
                <w:rtl w:val="0"/>
              </w:rPr>
            </w:r>
          </w:p>
        </w:tc>
        <w:tc>
          <w:tcPr>
            <w:shd w:fill="auto" w:val="clear"/>
          </w:tcPr>
          <w:p w:rsidR="00000000" w:rsidDel="00000000" w:rsidP="00000000" w:rsidRDefault="00000000" w:rsidRPr="00000000" w14:paraId="000005A5">
            <w:pPr>
              <w:spacing w:after="0" w:line="240" w:lineRule="auto"/>
              <w:jc w:val="center"/>
              <w:rPr>
                <w:strike w:val="1"/>
                <w:color w:val="000000"/>
                <w:sz w:val="20"/>
                <w:szCs w:val="20"/>
                <w:highlight w:val="white"/>
              </w:rPr>
            </w:pPr>
            <w:r w:rsidDel="00000000" w:rsidR="00000000" w:rsidRPr="00000000">
              <w:rPr>
                <w:color w:val="000000"/>
                <w:sz w:val="20"/>
                <w:szCs w:val="20"/>
                <w:highlight w:val="white"/>
                <w:rtl w:val="0"/>
              </w:rPr>
              <w:t xml:space="preserve">Document Processing Charges Rs.</w:t>
            </w:r>
            <w:r w:rsidDel="00000000" w:rsidR="00000000" w:rsidRPr="00000000">
              <w:rPr>
                <w:rtl w:val="0"/>
              </w:rPr>
            </w:r>
          </w:p>
        </w:tc>
        <w:tc>
          <w:tcPr/>
          <w:p w:rsidR="00000000" w:rsidDel="00000000" w:rsidP="00000000" w:rsidRDefault="00000000" w:rsidRPr="00000000" w14:paraId="000005A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Pledge/lien creation charges Rs.</w:t>
            </w:r>
          </w:p>
        </w:tc>
      </w:tr>
      <w:tr>
        <w:trPr>
          <w:cantSplit w:val="0"/>
          <w:trHeight w:val="373" w:hRule="atLeast"/>
          <w:tblHeader w:val="0"/>
        </w:trPr>
        <w:tc>
          <w:tcPr>
            <w:shd w:fill="auto" w:val="clear"/>
          </w:tcPr>
          <w:p w:rsidR="00000000" w:rsidDel="00000000" w:rsidP="00000000" w:rsidRDefault="00000000" w:rsidRPr="00000000" w14:paraId="000005A7">
            <w:pPr>
              <w:spacing w:after="0" w:line="240" w:lineRule="auto"/>
              <w:jc w:val="center"/>
              <w:rPr>
                <w:color w:val="000000"/>
                <w:sz w:val="20"/>
                <w:szCs w:val="20"/>
                <w:highlight w:val="white"/>
              </w:rPr>
            </w:pPr>
            <w:r w:rsidDel="00000000" w:rsidR="00000000" w:rsidRPr="00000000">
              <w:rPr>
                <w:sz w:val="20"/>
                <w:szCs w:val="20"/>
                <w:highlight w:val="white"/>
                <w:rtl w:val="0"/>
              </w:rPr>
              <w:t xml:space="preserve">{{loan_amount}}/-                                                                          </w:t>
            </w:r>
            <w:r w:rsidDel="00000000" w:rsidR="00000000" w:rsidRPr="00000000">
              <w:rPr>
                <w:rtl w:val="0"/>
              </w:rPr>
            </w:r>
          </w:p>
        </w:tc>
        <w:tc>
          <w:tcPr>
            <w:shd w:fill="auto" w:val="clear"/>
          </w:tcPr>
          <w:p w:rsidR="00000000" w:rsidDel="00000000" w:rsidP="00000000" w:rsidRDefault="00000000" w:rsidRPr="00000000" w14:paraId="000005A8">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12 Months</w:t>
            </w:r>
          </w:p>
        </w:tc>
        <w:tc>
          <w:tcPr>
            <w:shd w:fill="auto" w:val="clear"/>
          </w:tcPr>
          <w:p w:rsidR="00000000" w:rsidDel="00000000" w:rsidP="00000000" w:rsidRDefault="00000000" w:rsidRPr="00000000" w14:paraId="000005A9">
            <w:pPr>
              <w:spacing w:after="0" w:line="276" w:lineRule="auto"/>
              <w:rPr>
                <w:color w:val="000000"/>
                <w:sz w:val="20"/>
                <w:szCs w:val="20"/>
                <w:highlight w:val="white"/>
              </w:rPr>
            </w:pPr>
            <w:r w:rsidDel="00000000" w:rsidR="00000000" w:rsidRPr="00000000">
              <w:rPr>
                <w:sz w:val="20"/>
                <w:szCs w:val="20"/>
                <w:highlight w:val="white"/>
                <w:rtl w:val="0"/>
              </w:rPr>
              <w:t xml:space="preserve">{{purpose_of_loan}}</w:t>
            </w:r>
            <w:r w:rsidDel="00000000" w:rsidR="00000000" w:rsidRPr="00000000">
              <w:rPr>
                <w:rtl w:val="0"/>
              </w:rPr>
            </w:r>
          </w:p>
          <w:p w:rsidR="00000000" w:rsidDel="00000000" w:rsidP="00000000" w:rsidRDefault="00000000" w:rsidRPr="00000000" w14:paraId="000005AA">
            <w:pPr>
              <w:spacing w:after="0" w:line="276" w:lineRule="auto"/>
              <w:rPr>
                <w:color w:val="000000"/>
                <w:sz w:val="20"/>
                <w:szCs w:val="20"/>
                <w:highlight w:val="white"/>
              </w:rPr>
            </w:pPr>
            <w:r w:rsidDel="00000000" w:rsidR="00000000" w:rsidRPr="00000000">
              <w:rPr>
                <w:rtl w:val="0"/>
              </w:rPr>
            </w:r>
          </w:p>
          <w:p w:rsidR="00000000" w:rsidDel="00000000" w:rsidP="00000000" w:rsidRDefault="00000000" w:rsidRPr="00000000" w14:paraId="000005AB">
            <w:pPr>
              <w:spacing w:after="0" w:line="240" w:lineRule="auto"/>
              <w:rPr>
                <w:color w:val="000000"/>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5AC">
            <w:pPr>
              <w:spacing w:after="0"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5AD">
            <w:pPr>
              <w:spacing w:after="0" w:line="240" w:lineRule="auto"/>
              <w:rPr>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5AE">
            <w:pPr>
              <w:spacing w:after="0" w:lineRule="auto"/>
              <w:ind w:left="12" w:firstLine="0"/>
              <w:rPr>
                <w:sz w:val="20"/>
                <w:szCs w:val="20"/>
                <w:highlight w:val="white"/>
              </w:rPr>
            </w:pPr>
            <w:r w:rsidDel="00000000" w:rsidR="00000000" w:rsidRPr="00000000">
              <w:rPr>
                <w:sz w:val="20"/>
                <w:szCs w:val="20"/>
                <w:highlight w:val="white"/>
                <w:rtl w:val="0"/>
              </w:rPr>
              <w:t xml:space="preserve">{{rate_of_interest}}% </w:t>
            </w:r>
          </w:p>
        </w:tc>
        <w:tc>
          <w:tcPr>
            <w:shd w:fill="auto" w:val="clear"/>
          </w:tcPr>
          <w:p w:rsidR="00000000" w:rsidDel="00000000" w:rsidP="00000000" w:rsidRDefault="00000000" w:rsidRPr="00000000" w14:paraId="000005AF">
            <w:pPr>
              <w:spacing w:after="0" w:lineRule="auto"/>
              <w:ind w:right="26"/>
              <w:rPr>
                <w:highlight w:val="white"/>
              </w:rPr>
            </w:pPr>
            <w:r w:rsidDel="00000000" w:rsidR="00000000" w:rsidRPr="00000000">
              <w:rPr>
                <w:sz w:val="20"/>
                <w:szCs w:val="20"/>
                <w:highlight w:val="white"/>
                <w:rtl w:val="0"/>
              </w:rPr>
              <w:t xml:space="preserve">{{processing_charge}}/-</w:t>
            </w:r>
            <w:r w:rsidDel="00000000" w:rsidR="00000000" w:rsidRPr="00000000">
              <w:rPr>
                <w:rtl w:val="0"/>
              </w:rPr>
            </w:r>
          </w:p>
        </w:tc>
        <w:tc>
          <w:tcPr>
            <w:shd w:fill="auto" w:val="clear"/>
          </w:tcPr>
          <w:p w:rsidR="00000000" w:rsidDel="00000000" w:rsidP="00000000" w:rsidRDefault="00000000" w:rsidRPr="00000000" w14:paraId="000005B0">
            <w:pPr>
              <w:spacing w:after="0" w:line="240" w:lineRule="auto"/>
              <w:jc w:val="center"/>
              <w:rPr>
                <w:sz w:val="20"/>
                <w:szCs w:val="20"/>
                <w:highlight w:val="white"/>
              </w:rPr>
            </w:pPr>
            <w:r w:rsidDel="00000000" w:rsidR="00000000" w:rsidRPr="00000000">
              <w:rPr>
                <w:sz w:val="20"/>
                <w:szCs w:val="20"/>
                <w:highlight w:val="white"/>
                <w:rtl w:val="0"/>
              </w:rPr>
              <w:t xml:space="preserve">Nil</w:t>
            </w:r>
          </w:p>
        </w:tc>
        <w:tc>
          <w:tcPr/>
          <w:p w:rsidR="00000000" w:rsidDel="00000000" w:rsidP="00000000" w:rsidRDefault="00000000" w:rsidRPr="00000000" w14:paraId="000005B1">
            <w:pPr>
              <w:spacing w:after="0" w:lineRule="auto"/>
              <w:ind w:right="46"/>
              <w:rPr>
                <w:sz w:val="20"/>
                <w:szCs w:val="20"/>
                <w:highlight w:val="white"/>
              </w:rPr>
            </w:pPr>
            <w:r w:rsidDel="00000000" w:rsidR="00000000" w:rsidRPr="00000000">
              <w:rPr>
                <w:sz w:val="20"/>
                <w:szCs w:val="20"/>
                <w:highlight w:val="white"/>
                <w:rtl w:val="0"/>
              </w:rPr>
              <w:t xml:space="preserve">{{lien_charges}}/-</w:t>
            </w:r>
          </w:p>
        </w:tc>
      </w:tr>
    </w:tbl>
    <w:p w:rsidR="00000000" w:rsidDel="00000000" w:rsidP="00000000" w:rsidRDefault="00000000" w:rsidRPr="00000000" w14:paraId="000005B2">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3">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4">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5">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6">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7">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8">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B9">
      <w:pPr>
        <w:spacing w:after="0" w:line="240" w:lineRule="auto"/>
        <w:ind w:right="-1440"/>
        <w:jc w:val="both"/>
        <w:rPr>
          <w:sz w:val="20"/>
          <w:szCs w:val="20"/>
          <w:highlight w:val="white"/>
        </w:rPr>
      </w:pPr>
      <w:r w:rsidDel="00000000" w:rsidR="00000000" w:rsidRPr="00000000">
        <w:rPr>
          <w:rtl w:val="0"/>
        </w:rPr>
      </w:r>
    </w:p>
    <w:tbl>
      <w:tblPr>
        <w:tblStyle w:val="Table9"/>
        <w:tblpPr w:leftFromText="180" w:rightFromText="180" w:topFromText="0" w:bottomFromText="0" w:vertAnchor="page" w:horzAnchor="margin" w:tblpX="0" w:tblpY="1810"/>
        <w:tblW w:w="9781.0" w:type="dxa"/>
        <w:jc w:val="left"/>
        <w:tblLayout w:type="fixed"/>
        <w:tblLook w:val="0400"/>
      </w:tblPr>
      <w:tblGrid>
        <w:gridCol w:w="1276"/>
        <w:gridCol w:w="992"/>
        <w:gridCol w:w="1082"/>
        <w:gridCol w:w="1076"/>
        <w:gridCol w:w="1244"/>
        <w:gridCol w:w="1134"/>
        <w:gridCol w:w="992"/>
        <w:gridCol w:w="1985"/>
        <w:tblGridChange w:id="0">
          <w:tblGrid>
            <w:gridCol w:w="1276"/>
            <w:gridCol w:w="992"/>
            <w:gridCol w:w="1082"/>
            <w:gridCol w:w="1076"/>
            <w:gridCol w:w="1244"/>
            <w:gridCol w:w="1134"/>
            <w:gridCol w:w="992"/>
            <w:gridCol w:w="1985"/>
          </w:tblGrid>
        </w:tblGridChange>
      </w:tblGrid>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Frequency of interest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BB">
            <w:pPr>
              <w:spacing w:after="0" w:line="240" w:lineRule="auto"/>
              <w:rPr>
                <w:color w:val="000000"/>
                <w:sz w:val="20"/>
                <w:szCs w:val="20"/>
                <w:highlight w:val="white"/>
              </w:rPr>
            </w:pPr>
            <w:r w:rsidDel="00000000" w:rsidR="00000000" w:rsidRPr="00000000">
              <w:rPr>
                <w:color w:val="000000"/>
                <w:sz w:val="20"/>
                <w:szCs w:val="20"/>
                <w:highlight w:val="white"/>
                <w:rtl w:val="0"/>
              </w:rPr>
              <w:t xml:space="preserve">Principal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BC">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Sanction Validity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BD">
            <w:pPr>
              <w:spacing w:after="0" w:line="240" w:lineRule="auto"/>
              <w:rPr>
                <w:color w:val="000000"/>
                <w:sz w:val="20"/>
                <w:szCs w:val="20"/>
                <w:highlight w:val="white"/>
              </w:rPr>
            </w:pPr>
            <w:r w:rsidDel="00000000" w:rsidR="00000000" w:rsidRPr="00000000">
              <w:rPr>
                <w:color w:val="000000"/>
                <w:sz w:val="20"/>
                <w:szCs w:val="20"/>
                <w:highlight w:val="white"/>
                <w:rtl w:val="0"/>
              </w:rPr>
              <w:t xml:space="preserve">Moratorium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BE">
            <w:pPr>
              <w:spacing w:after="0" w:line="240" w:lineRule="auto"/>
              <w:rPr>
                <w:color w:val="000000"/>
                <w:sz w:val="20"/>
                <w:szCs w:val="20"/>
                <w:highlight w:val="white"/>
              </w:rPr>
            </w:pPr>
            <w:r w:rsidDel="00000000" w:rsidR="00000000" w:rsidRPr="00000000">
              <w:rPr>
                <w:color w:val="000000"/>
                <w:sz w:val="20"/>
                <w:szCs w:val="20"/>
                <w:highlight w:val="white"/>
                <w:rtl w:val="0"/>
              </w:rPr>
              <w:t xml:space="preserve">Stamp Duty 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BF">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Due Date of instalments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C0">
            <w:pPr>
              <w:spacing w:after="0" w:line="240" w:lineRule="auto"/>
              <w:rPr>
                <w:color w:val="000000"/>
                <w:sz w:val="20"/>
                <w:szCs w:val="20"/>
                <w:highlight w:val="white"/>
              </w:rPr>
            </w:pPr>
            <w:r w:rsidDel="00000000" w:rsidR="00000000" w:rsidRPr="00000000">
              <w:rPr>
                <w:color w:val="000000"/>
                <w:sz w:val="20"/>
                <w:szCs w:val="20"/>
                <w:highlight w:val="white"/>
                <w:rtl w:val="0"/>
              </w:rPr>
              <w:t xml:space="preserve">Mode of payments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C1">
            <w:pPr>
              <w:spacing w:after="0" w:line="240" w:lineRule="auto"/>
              <w:rPr>
                <w:color w:val="000000"/>
                <w:sz w:val="20"/>
                <w:szCs w:val="20"/>
                <w:highlight w:val="white"/>
              </w:rPr>
            </w:pPr>
            <w:r w:rsidDel="00000000" w:rsidR="00000000" w:rsidRPr="00000000">
              <w:rPr>
                <w:color w:val="000000"/>
                <w:sz w:val="20"/>
                <w:szCs w:val="20"/>
                <w:highlight w:val="white"/>
                <w:rtl w:val="0"/>
              </w:rPr>
              <w:t xml:space="preserve">Annual Maintenance Charges/ Renewal Charges (Revolving Facility) Rs.</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2">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Monthly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3">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Revolvi</w:t>
            </w:r>
            <w:r w:rsidDel="00000000" w:rsidR="00000000" w:rsidRPr="00000000">
              <w:rPr>
                <w:sz w:val="20"/>
                <w:szCs w:val="20"/>
                <w:highlight w:val="white"/>
                <w:rtl w:val="0"/>
              </w:rPr>
              <w:t xml:space="preserve">n</w:t>
            </w:r>
            <w:r w:rsidDel="00000000" w:rsidR="00000000" w:rsidRPr="00000000">
              <w:rPr>
                <w:color w:val="000000"/>
                <w:sz w:val="20"/>
                <w:szCs w:val="20"/>
                <w:highlight w:val="white"/>
                <w:rtl w:val="0"/>
              </w:rPr>
              <w:t xml:space="preserve">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4">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30 days from date of sanction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6">
            <w:pPr>
              <w:spacing w:after="0" w:line="240" w:lineRule="auto"/>
              <w:rPr>
                <w:sz w:val="20"/>
                <w:szCs w:val="20"/>
                <w:highlight w:val="white"/>
              </w:rPr>
            </w:pPr>
            <w:r w:rsidDel="00000000" w:rsidR="00000000" w:rsidRPr="00000000">
              <w:rPr>
                <w:sz w:val="20"/>
                <w:szCs w:val="20"/>
                <w:highlight w:val="white"/>
                <w:rtl w:val="0"/>
              </w:rPr>
              <w:t xml:space="preserve">{{stamp_charges}}/-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7">
            <w:pPr>
              <w:spacing w:after="0" w:line="240" w:lineRule="auto"/>
              <w:jc w:val="center"/>
              <w:rPr>
                <w:sz w:val="20"/>
                <w:szCs w:val="20"/>
                <w:highlight w:val="white"/>
              </w:rPr>
            </w:pPr>
            <w:r w:rsidDel="00000000" w:rsidR="00000000" w:rsidRPr="00000000">
              <w:rPr>
                <w:sz w:val="20"/>
                <w:szCs w:val="20"/>
                <w:highlight w:val="white"/>
                <w:rtl w:val="0"/>
              </w:rPr>
              <w:t xml:space="preserve">On or before 3</w:t>
            </w:r>
            <w:r w:rsidDel="00000000" w:rsidR="00000000" w:rsidRPr="00000000">
              <w:rPr>
                <w:sz w:val="20"/>
                <w:szCs w:val="20"/>
                <w:highlight w:val="white"/>
                <w:vertAlign w:val="superscript"/>
                <w:rtl w:val="0"/>
              </w:rPr>
              <w:t xml:space="preserve">rd</w:t>
            </w:r>
            <w:r w:rsidDel="00000000" w:rsidR="00000000" w:rsidRPr="00000000">
              <w:rPr>
                <w:sz w:val="20"/>
                <w:szCs w:val="20"/>
                <w:highlight w:val="white"/>
                <w:rtl w:val="0"/>
              </w:rPr>
              <w:t xml:space="preserve"> of every month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8">
            <w:pPr>
              <w:spacing w:after="0" w:line="240" w:lineRule="auto"/>
              <w:jc w:val="center"/>
              <w:rPr>
                <w:sz w:val="20"/>
                <w:szCs w:val="20"/>
                <w:highlight w:val="white"/>
              </w:rPr>
            </w:pPr>
            <w:r w:rsidDel="00000000" w:rsidR="00000000" w:rsidRPr="00000000">
              <w:rPr>
                <w:sz w:val="20"/>
                <w:szCs w:val="20"/>
                <w:highlight w:val="white"/>
                <w:rtl w:val="0"/>
              </w:rPr>
              <w:t xml:space="preserve">RTGS/ NEFT/ FT/ Cheque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9">
            <w:pPr>
              <w:spacing w:after="0" w:line="240" w:lineRule="auto"/>
              <w:rPr>
                <w:sz w:val="20"/>
                <w:szCs w:val="20"/>
                <w:highlight w:val="white"/>
              </w:rPr>
            </w:pPr>
            <w:r w:rsidDel="00000000" w:rsidR="00000000" w:rsidRPr="00000000">
              <w:rPr>
                <w:sz w:val="20"/>
                <w:szCs w:val="20"/>
                <w:highlight w:val="white"/>
                <w:rtl w:val="0"/>
              </w:rPr>
              <w:t xml:space="preserve"> {{renewal_charges}}/-</w:t>
            </w:r>
          </w:p>
        </w:tc>
      </w:tr>
    </w:tbl>
    <w:p w:rsidR="00000000" w:rsidDel="00000000" w:rsidP="00000000" w:rsidRDefault="00000000" w:rsidRPr="00000000" w14:paraId="000005CA">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CB">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CC">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CD">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CE">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CF">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D0">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D1">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D2">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5D3">
      <w:pPr>
        <w:spacing w:after="0" w:line="240" w:lineRule="auto"/>
        <w:ind w:right="-1440"/>
        <w:jc w:val="both"/>
        <w:rPr>
          <w:sz w:val="20"/>
          <w:szCs w:val="20"/>
          <w:highlight w:val="white"/>
        </w:rPr>
      </w:pPr>
      <w:r w:rsidDel="00000000" w:rsidR="00000000" w:rsidRPr="00000000">
        <w:rPr>
          <w:rtl w:val="0"/>
        </w:rPr>
      </w:r>
    </w:p>
    <w:tbl>
      <w:tblPr>
        <w:tblStyle w:val="Table10"/>
        <w:tblpPr w:leftFromText="180" w:rightFromText="180" w:topFromText="0" w:bottomFromText="0" w:vertAnchor="page" w:horzAnchor="margin" w:tblpX="0" w:tblpY="4037"/>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995"/>
        <w:gridCol w:w="992"/>
        <w:gridCol w:w="1134"/>
        <w:gridCol w:w="2835"/>
        <w:gridCol w:w="1701"/>
        <w:tblGridChange w:id="0">
          <w:tblGrid>
            <w:gridCol w:w="2119"/>
            <w:gridCol w:w="995"/>
            <w:gridCol w:w="992"/>
            <w:gridCol w:w="1134"/>
            <w:gridCol w:w="2835"/>
            <w:gridCol w:w="1701"/>
          </w:tblGrid>
        </w:tblGridChange>
      </w:tblGrid>
      <w:tr>
        <w:trPr>
          <w:cantSplit w:val="0"/>
          <w:trHeight w:val="727" w:hRule="atLeast"/>
          <w:tblHeader w:val="0"/>
        </w:trPr>
        <w:tc>
          <w:tcPr>
            <w:shd w:fill="auto" w:val="clear"/>
          </w:tcPr>
          <w:p w:rsidR="00000000" w:rsidDel="00000000" w:rsidP="00000000" w:rsidRDefault="00000000" w:rsidRPr="00000000" w14:paraId="000005D4">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Additional Pledge/lien creation charges Rs (for pledge lien created subsequently)</w:t>
            </w:r>
          </w:p>
        </w:tc>
        <w:tc>
          <w:tcPr>
            <w:shd w:fill="auto" w:val="clear"/>
          </w:tcPr>
          <w:p w:rsidR="00000000" w:rsidDel="00000000" w:rsidP="00000000" w:rsidRDefault="00000000" w:rsidRPr="00000000" w14:paraId="000005D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Legal Charges Rs</w:t>
            </w:r>
          </w:p>
        </w:tc>
        <w:tc>
          <w:tcPr>
            <w:shd w:fill="auto" w:val="clear"/>
          </w:tcPr>
          <w:p w:rsidR="00000000" w:rsidDel="00000000" w:rsidP="00000000" w:rsidRDefault="00000000" w:rsidRPr="00000000" w14:paraId="000005D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Collection Charges</w:t>
            </w:r>
          </w:p>
        </w:tc>
        <w:tc>
          <w:tcPr>
            <w:shd w:fill="auto" w:val="clear"/>
          </w:tcPr>
          <w:p w:rsidR="00000000" w:rsidDel="00000000" w:rsidP="00000000" w:rsidRDefault="00000000" w:rsidRPr="00000000" w14:paraId="000005D7">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Prepayment/ Foreclosure charge Rs</w:t>
            </w:r>
          </w:p>
        </w:tc>
        <w:tc>
          <w:tcPr>
            <w:shd w:fill="auto" w:val="clear"/>
          </w:tcPr>
          <w:p w:rsidR="00000000" w:rsidDel="00000000" w:rsidP="00000000" w:rsidRDefault="00000000" w:rsidRPr="00000000" w14:paraId="000005D8">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Penal Charges </w:t>
            </w:r>
          </w:p>
          <w:p w:rsidR="00000000" w:rsidDel="00000000" w:rsidP="00000000" w:rsidRDefault="00000000" w:rsidRPr="00000000" w14:paraId="000005D9">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 </w:t>
            </w:r>
          </w:p>
        </w:tc>
        <w:tc>
          <w:tcPr>
            <w:shd w:fill="auto" w:val="clear"/>
          </w:tcPr>
          <w:p w:rsidR="00000000" w:rsidDel="00000000" w:rsidP="00000000" w:rsidRDefault="00000000" w:rsidRPr="00000000" w14:paraId="000005DA">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Repossession Charges/Liquidation Charges Rs</w:t>
            </w:r>
          </w:p>
        </w:tc>
      </w:tr>
      <w:tr>
        <w:trPr>
          <w:cantSplit w:val="0"/>
          <w:trHeight w:val="548" w:hRule="atLeast"/>
          <w:tblHeader w:val="0"/>
        </w:trPr>
        <w:tc>
          <w:tcPr>
            <w:shd w:fill="auto" w:val="clear"/>
          </w:tcPr>
          <w:p w:rsidR="00000000" w:rsidDel="00000000" w:rsidP="00000000" w:rsidRDefault="00000000" w:rsidRPr="00000000" w14:paraId="000005DB">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 Nil</w:t>
            </w:r>
          </w:p>
        </w:tc>
        <w:tc>
          <w:tcPr>
            <w:shd w:fill="auto" w:val="clear"/>
          </w:tcPr>
          <w:p w:rsidR="00000000" w:rsidDel="00000000" w:rsidP="00000000" w:rsidRDefault="00000000" w:rsidRPr="00000000" w14:paraId="000005DC">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At actuals</w:t>
            </w:r>
          </w:p>
        </w:tc>
        <w:tc>
          <w:tcPr>
            <w:shd w:fill="auto" w:val="clear"/>
          </w:tcPr>
          <w:p w:rsidR="00000000" w:rsidDel="00000000" w:rsidP="00000000" w:rsidRDefault="00000000" w:rsidRPr="00000000" w14:paraId="000005DD">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 At Actuals</w:t>
            </w:r>
          </w:p>
        </w:tc>
        <w:tc>
          <w:tcPr>
            <w:shd w:fill="auto" w:val="clear"/>
          </w:tcPr>
          <w:p w:rsidR="00000000" w:rsidDel="00000000" w:rsidP="00000000" w:rsidRDefault="00000000" w:rsidRPr="00000000" w14:paraId="000005DE">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Nil</w:t>
            </w:r>
          </w:p>
        </w:tc>
        <w:tc>
          <w:tcPr>
            <w:shd w:fill="auto" w:val="clear"/>
          </w:tcPr>
          <w:p w:rsidR="00000000" w:rsidDel="00000000" w:rsidP="00000000" w:rsidRDefault="00000000" w:rsidRPr="00000000" w14:paraId="000005DF">
            <w:pPr>
              <w:spacing w:after="0" w:line="240" w:lineRule="auto"/>
              <w:jc w:val="both"/>
              <w:rPr>
                <w:b w:val="1"/>
                <w:sz w:val="20"/>
                <w:szCs w:val="20"/>
                <w:highlight w:val="white"/>
              </w:rPr>
            </w:pPr>
            <w:r w:rsidDel="00000000" w:rsidR="00000000" w:rsidRPr="00000000">
              <w:rPr>
                <w:b w:val="1"/>
                <w:sz w:val="20"/>
                <w:szCs w:val="20"/>
                <w:highlight w:val="white"/>
                <w:rtl w:val="0"/>
              </w:rPr>
              <w:t xml:space="preserve">(i)For default in payment of Outstanding amounts - 3% p.m. on defaulted amount. (Annualised Penal Charge of 36% p.a.). </w:t>
            </w:r>
          </w:p>
          <w:p w:rsidR="00000000" w:rsidDel="00000000" w:rsidP="00000000" w:rsidRDefault="00000000" w:rsidRPr="00000000" w14:paraId="000005E0">
            <w:pPr>
              <w:spacing w:after="0" w:line="240" w:lineRule="auto"/>
              <w:jc w:val="both"/>
              <w:rPr>
                <w:b w:val="1"/>
                <w:sz w:val="20"/>
                <w:szCs w:val="20"/>
                <w:highlight w:val="white"/>
              </w:rPr>
            </w:pPr>
            <w:r w:rsidDel="00000000" w:rsidR="00000000" w:rsidRPr="00000000">
              <w:rPr>
                <w:b w:val="1"/>
                <w:sz w:val="20"/>
                <w:szCs w:val="20"/>
                <w:highlight w:val="white"/>
                <w:rtl w:val="0"/>
              </w:rPr>
              <w:t xml:space="preserve">(ii) For Dishonour: Rs. 600/- per Instrument per instance</w:t>
            </w:r>
          </w:p>
          <w:p w:rsidR="00000000" w:rsidDel="00000000" w:rsidP="00000000" w:rsidRDefault="00000000" w:rsidRPr="00000000" w14:paraId="000005E1">
            <w:pPr>
              <w:spacing w:after="0"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5E2">
            <w:pPr>
              <w:spacing w:after="0" w:line="240" w:lineRule="auto"/>
              <w:jc w:val="both"/>
              <w:rPr>
                <w:b w:val="1"/>
                <w:sz w:val="20"/>
                <w:szCs w:val="20"/>
                <w:highlight w:val="white"/>
              </w:rPr>
            </w:pPr>
            <w:r w:rsidDel="00000000" w:rsidR="00000000" w:rsidRPr="00000000">
              <w:rPr>
                <w:b w:val="1"/>
                <w:sz w:val="20"/>
                <w:szCs w:val="20"/>
                <w:highlight w:val="white"/>
                <w:rtl w:val="0"/>
              </w:rPr>
              <w:t xml:space="preserve">(iii)For Mandate rejection- Nil</w:t>
            </w:r>
          </w:p>
          <w:p w:rsidR="00000000" w:rsidDel="00000000" w:rsidP="00000000" w:rsidRDefault="00000000" w:rsidRPr="00000000" w14:paraId="000005E3">
            <w:pPr>
              <w:spacing w:after="0" w:line="240" w:lineRule="auto"/>
              <w:jc w:val="both"/>
              <w:rPr>
                <w:b w:val="1"/>
                <w:sz w:val="20"/>
                <w:szCs w:val="20"/>
                <w:highlight w:val="white"/>
              </w:rPr>
            </w:pPr>
            <w:r w:rsidDel="00000000" w:rsidR="00000000" w:rsidRPr="00000000">
              <w:rPr>
                <w:b w:val="1"/>
                <w:sz w:val="20"/>
                <w:szCs w:val="20"/>
                <w:highlight w:val="white"/>
                <w:rtl w:val="0"/>
              </w:rPr>
              <w:t xml:space="preserve">(Charges will be levied if new mandate form is not registered within 30 days from the date of rejection of previous mandate form by Borrower’s bank for any reasons whatsoever)</w:t>
            </w:r>
          </w:p>
          <w:p w:rsidR="00000000" w:rsidDel="00000000" w:rsidP="00000000" w:rsidRDefault="00000000" w:rsidRPr="00000000" w14:paraId="000005E4">
            <w:pPr>
              <w:spacing w:after="0"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5E5">
            <w:pPr>
              <w:spacing w:after="0" w:line="240" w:lineRule="auto"/>
              <w:jc w:val="both"/>
              <w:rPr>
                <w:b w:val="1"/>
                <w:sz w:val="20"/>
                <w:szCs w:val="20"/>
                <w:highlight w:val="white"/>
              </w:rPr>
            </w:pPr>
            <w:r w:rsidDel="00000000" w:rsidR="00000000" w:rsidRPr="00000000">
              <w:rPr>
                <w:b w:val="1"/>
                <w:sz w:val="20"/>
                <w:szCs w:val="20"/>
                <w:highlight w:val="white"/>
                <w:rtl w:val="0"/>
              </w:rPr>
              <w:t xml:space="preserve">(iv) For Non creation of security – Nil</w:t>
            </w:r>
          </w:p>
          <w:p w:rsidR="00000000" w:rsidDel="00000000" w:rsidP="00000000" w:rsidRDefault="00000000" w:rsidRPr="00000000" w14:paraId="000005E6">
            <w:pPr>
              <w:spacing w:after="0" w:line="240" w:lineRule="auto"/>
              <w:jc w:val="both"/>
              <w:rPr>
                <w:b w:val="1"/>
                <w:color w:val="000000"/>
                <w:sz w:val="20"/>
                <w:szCs w:val="20"/>
                <w:highlight w:val="white"/>
              </w:rPr>
            </w:pPr>
            <w:r w:rsidDel="00000000" w:rsidR="00000000" w:rsidRPr="00000000">
              <w:rPr>
                <w:b w:val="1"/>
                <w:sz w:val="20"/>
                <w:szCs w:val="20"/>
                <w:highlight w:val="white"/>
                <w:rtl w:val="0"/>
              </w:rPr>
              <w:t xml:space="preserve">(GST, other government taxes and levies as applicable, will be payable on all charges).</w:t>
            </w:r>
            <w:r w:rsidDel="00000000" w:rsidR="00000000" w:rsidRPr="00000000">
              <w:rPr>
                <w:rtl w:val="0"/>
              </w:rPr>
            </w:r>
          </w:p>
        </w:tc>
        <w:tc>
          <w:tcPr>
            <w:shd w:fill="auto" w:val="clear"/>
          </w:tcPr>
          <w:p w:rsidR="00000000" w:rsidDel="00000000" w:rsidP="00000000" w:rsidRDefault="00000000" w:rsidRPr="00000000" w14:paraId="000005E7">
            <w:pPr>
              <w:spacing w:after="0" w:line="240" w:lineRule="auto"/>
              <w:jc w:val="center"/>
              <w:rPr>
                <w:color w:val="000000"/>
                <w:sz w:val="20"/>
                <w:szCs w:val="20"/>
                <w:highlight w:val="white"/>
              </w:rPr>
            </w:pPr>
            <w:r w:rsidDel="00000000" w:rsidR="00000000" w:rsidRPr="00000000">
              <w:rPr>
                <w:rtl w:val="0"/>
              </w:rPr>
            </w:r>
          </w:p>
          <w:p w:rsidR="00000000" w:rsidDel="00000000" w:rsidP="00000000" w:rsidRDefault="00000000" w:rsidRPr="00000000" w14:paraId="000005E8">
            <w:pPr>
              <w:spacing w:after="0" w:line="240" w:lineRule="auto"/>
              <w:jc w:val="both"/>
              <w:rPr>
                <w:sz w:val="20"/>
                <w:szCs w:val="20"/>
                <w:highlight w:val="white"/>
              </w:rPr>
            </w:pPr>
            <w:r w:rsidDel="00000000" w:rsidR="00000000" w:rsidRPr="00000000">
              <w:rPr>
                <w:sz w:val="20"/>
                <w:szCs w:val="20"/>
                <w:highlight w:val="white"/>
                <w:rtl w:val="0"/>
              </w:rPr>
              <w:t xml:space="preserve">0.35% of sale</w:t>
            </w:r>
          </w:p>
          <w:p w:rsidR="00000000" w:rsidDel="00000000" w:rsidP="00000000" w:rsidRDefault="00000000" w:rsidRPr="00000000" w14:paraId="000005E9">
            <w:pPr>
              <w:spacing w:after="0" w:line="240" w:lineRule="auto"/>
              <w:jc w:val="both"/>
              <w:rPr>
                <w:sz w:val="20"/>
                <w:szCs w:val="20"/>
                <w:highlight w:val="white"/>
              </w:rPr>
            </w:pPr>
            <w:r w:rsidDel="00000000" w:rsidR="00000000" w:rsidRPr="00000000">
              <w:rPr>
                <w:sz w:val="20"/>
                <w:szCs w:val="20"/>
                <w:highlight w:val="white"/>
                <w:rtl w:val="0"/>
              </w:rPr>
              <w:t xml:space="preserve">consideration +</w:t>
            </w:r>
          </w:p>
          <w:p w:rsidR="00000000" w:rsidDel="00000000" w:rsidP="00000000" w:rsidRDefault="00000000" w:rsidRPr="00000000" w14:paraId="000005EA">
            <w:pPr>
              <w:spacing w:after="0" w:line="240" w:lineRule="auto"/>
              <w:jc w:val="both"/>
              <w:rPr>
                <w:sz w:val="20"/>
                <w:szCs w:val="20"/>
                <w:highlight w:val="white"/>
              </w:rPr>
            </w:pPr>
            <w:r w:rsidDel="00000000" w:rsidR="00000000" w:rsidRPr="00000000">
              <w:rPr>
                <w:sz w:val="20"/>
                <w:szCs w:val="20"/>
                <w:highlight w:val="white"/>
                <w:rtl w:val="0"/>
              </w:rPr>
              <w:t xml:space="preserve">brokerage</w:t>
            </w:r>
          </w:p>
          <w:p w:rsidR="00000000" w:rsidDel="00000000" w:rsidP="00000000" w:rsidRDefault="00000000" w:rsidRPr="00000000" w14:paraId="000005EB">
            <w:pPr>
              <w:spacing w:after="0" w:line="240" w:lineRule="auto"/>
              <w:jc w:val="both"/>
              <w:rPr>
                <w:sz w:val="20"/>
                <w:szCs w:val="20"/>
                <w:highlight w:val="white"/>
              </w:rPr>
            </w:pPr>
            <w:r w:rsidDel="00000000" w:rsidR="00000000" w:rsidRPr="00000000">
              <w:rPr>
                <w:sz w:val="20"/>
                <w:szCs w:val="20"/>
                <w:highlight w:val="white"/>
                <w:rtl w:val="0"/>
              </w:rPr>
              <w:t xml:space="preserve">applicable</w:t>
            </w:r>
          </w:p>
          <w:p w:rsidR="00000000" w:rsidDel="00000000" w:rsidP="00000000" w:rsidRDefault="00000000" w:rsidRPr="00000000" w14:paraId="000005EC">
            <w:pPr>
              <w:spacing w:after="0" w:line="240" w:lineRule="auto"/>
              <w:jc w:val="center"/>
              <w:rPr>
                <w:color w:val="000000"/>
                <w:sz w:val="20"/>
                <w:szCs w:val="20"/>
                <w:highlight w:val="white"/>
              </w:rPr>
            </w:pPr>
            <w:r w:rsidDel="00000000" w:rsidR="00000000" w:rsidRPr="00000000">
              <w:rPr>
                <w:rtl w:val="0"/>
              </w:rPr>
            </w:r>
          </w:p>
        </w:tc>
      </w:tr>
    </w:tbl>
    <w:p w:rsidR="00000000" w:rsidDel="00000000" w:rsidP="00000000" w:rsidRDefault="00000000" w:rsidRPr="00000000" w14:paraId="000005ED">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E">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EF">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0">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1">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4">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5">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6">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7">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8">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9">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A">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B">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C">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D">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E">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5FF">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0">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1">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2">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3">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4">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5">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6">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7">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8">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9">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A">
      <w:pPr>
        <w:spacing w:after="0" w:line="240" w:lineRule="auto"/>
        <w:ind w:right="-1440"/>
        <w:rPr>
          <w:sz w:val="20"/>
          <w:szCs w:val="20"/>
          <w:highlight w:val="white"/>
        </w:rPr>
      </w:pPr>
      <w:r w:rsidDel="00000000" w:rsidR="00000000" w:rsidRPr="00000000">
        <w:rPr>
          <w:rtl w:val="0"/>
        </w:rPr>
      </w:r>
    </w:p>
    <w:p w:rsidR="00000000" w:rsidDel="00000000" w:rsidP="00000000" w:rsidRDefault="00000000" w:rsidRPr="00000000" w14:paraId="0000060B">
      <w:pPr>
        <w:spacing w:after="0" w:line="240" w:lineRule="auto"/>
        <w:ind w:right="-1440"/>
        <w:rPr>
          <w:sz w:val="20"/>
          <w:szCs w:val="20"/>
          <w:highlight w:val="white"/>
        </w:rPr>
      </w:pPr>
      <w:r w:rsidDel="00000000" w:rsidR="00000000" w:rsidRPr="00000000">
        <w:rPr>
          <w:sz w:val="20"/>
          <w:szCs w:val="20"/>
          <w:highlight w:val="white"/>
          <w:rtl w:val="0"/>
        </w:rPr>
        <w:t xml:space="preserve">Other Charges as more particularly provided in the Specific Agreement/ Website shall be applicable.</w:t>
      </w:r>
    </w:p>
    <w:p w:rsidR="00000000" w:rsidDel="00000000" w:rsidP="00000000" w:rsidRDefault="00000000" w:rsidRPr="00000000" w14:paraId="0000060C">
      <w:pPr>
        <w:spacing w:after="0" w:line="240" w:lineRule="auto"/>
        <w:ind w:right="-1440"/>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60D">
      <w:pPr>
        <w:spacing w:after="0" w:line="240" w:lineRule="auto"/>
        <w:ind w:right="-1440"/>
        <w:rPr>
          <w:sz w:val="20"/>
          <w:szCs w:val="20"/>
          <w:highlight w:val="white"/>
        </w:rPr>
      </w:pPr>
      <w:r w:rsidDel="00000000" w:rsidR="00000000" w:rsidRPr="00000000">
        <w:rPr>
          <w:sz w:val="20"/>
          <w:szCs w:val="20"/>
          <w:highlight w:val="white"/>
          <w:rtl w:val="0"/>
        </w:rPr>
        <w:t xml:space="preserve">Any revision in such charges or levy of new charges shall be updated by the Lender on its website (www.tatacapital.com) or </w:t>
      </w:r>
    </w:p>
    <w:p w:rsidR="00000000" w:rsidDel="00000000" w:rsidP="00000000" w:rsidRDefault="00000000" w:rsidRPr="00000000" w14:paraId="0000060E">
      <w:pPr>
        <w:spacing w:after="0" w:line="240" w:lineRule="auto"/>
        <w:ind w:right="-1440"/>
        <w:rPr>
          <w:sz w:val="20"/>
          <w:szCs w:val="20"/>
          <w:highlight w:val="white"/>
        </w:rPr>
      </w:pPr>
      <w:r w:rsidDel="00000000" w:rsidR="00000000" w:rsidRPr="00000000">
        <w:rPr>
          <w:sz w:val="20"/>
          <w:szCs w:val="20"/>
          <w:highlight w:val="white"/>
          <w:rtl w:val="0"/>
        </w:rPr>
        <w:t xml:space="preserve">otherwise intimated to the Obligors.</w:t>
      </w:r>
    </w:p>
    <w:p w:rsidR="00000000" w:rsidDel="00000000" w:rsidP="00000000" w:rsidRDefault="00000000" w:rsidRPr="00000000" w14:paraId="0000060F">
      <w:pPr>
        <w:spacing w:after="0" w:line="240" w:lineRule="auto"/>
        <w:ind w:right="-1440"/>
        <w:jc w:val="center"/>
        <w:rPr>
          <w:sz w:val="20"/>
          <w:szCs w:val="20"/>
          <w:highlight w:val="white"/>
        </w:rPr>
      </w:pPr>
      <w:r w:rsidDel="00000000" w:rsidR="00000000" w:rsidRPr="00000000">
        <w:rPr>
          <w:rtl w:val="0"/>
        </w:rPr>
      </w:r>
    </w:p>
    <w:p w:rsidR="00000000" w:rsidDel="00000000" w:rsidP="00000000" w:rsidRDefault="00000000" w:rsidRPr="00000000" w14:paraId="00000610">
      <w:pPr>
        <w:spacing w:after="0" w:line="240" w:lineRule="auto"/>
        <w:ind w:right="-1440"/>
        <w:jc w:val="center"/>
        <w:rPr>
          <w:sz w:val="20"/>
          <w:szCs w:val="20"/>
          <w:highlight w:val="white"/>
        </w:rPr>
      </w:pPr>
      <w:r w:rsidDel="00000000" w:rsidR="00000000" w:rsidRPr="00000000">
        <w:rPr>
          <w:rtl w:val="0"/>
        </w:rPr>
      </w:r>
    </w:p>
    <w:tbl>
      <w:tblPr>
        <w:tblStyle w:val="Table11"/>
        <w:tblW w:w="9732.0" w:type="dxa"/>
        <w:jc w:val="left"/>
        <w:tblInd w:w="113.0" w:type="dxa"/>
        <w:tblLayout w:type="fixed"/>
        <w:tblLook w:val="0400"/>
      </w:tblPr>
      <w:tblGrid>
        <w:gridCol w:w="3266"/>
        <w:gridCol w:w="3035"/>
        <w:gridCol w:w="3431"/>
        <w:tblGridChange w:id="0">
          <w:tblGrid>
            <w:gridCol w:w="3266"/>
            <w:gridCol w:w="3035"/>
            <w:gridCol w:w="3431"/>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1">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Current TCL STPLR*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2">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Present Rate of Interest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3">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Spread over TCL STPLR</w:t>
            </w:r>
          </w:p>
        </w:tc>
      </w:tr>
      <w:tr>
        <w:trPr>
          <w:cantSplit w:val="0"/>
          <w:trHeight w:val="2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4">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5">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**10% (Floating)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6">
            <w:pPr>
              <w:spacing w:after="0" w:line="240" w:lineRule="auto"/>
              <w:jc w:val="center"/>
              <w:rPr>
                <w:color w:val="000000"/>
                <w:sz w:val="20"/>
                <w:szCs w:val="20"/>
                <w:highlight w:val="white"/>
              </w:rPr>
            </w:pPr>
            <w:r w:rsidDel="00000000" w:rsidR="00000000" w:rsidRPr="00000000">
              <w:rPr>
                <w:color w:val="000000"/>
                <w:sz w:val="20"/>
                <w:szCs w:val="20"/>
                <w:highlight w:val="white"/>
                <w:rtl w:val="0"/>
              </w:rPr>
              <w:t xml:space="preserve">0.60%</w:t>
            </w:r>
          </w:p>
        </w:tc>
      </w:tr>
    </w:tbl>
    <w:p w:rsidR="00000000" w:rsidDel="00000000" w:rsidP="00000000" w:rsidRDefault="00000000" w:rsidRPr="00000000" w14:paraId="00000617">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618">
      <w:pPr>
        <w:spacing w:after="0" w:line="240" w:lineRule="auto"/>
        <w:ind w:right="429"/>
        <w:jc w:val="both"/>
        <w:rPr>
          <w:sz w:val="20"/>
          <w:szCs w:val="20"/>
          <w:highlight w:val="white"/>
        </w:rPr>
      </w:pPr>
      <w:r w:rsidDel="00000000" w:rsidR="00000000" w:rsidRPr="00000000">
        <w:rPr>
          <w:sz w:val="20"/>
          <w:szCs w:val="20"/>
          <w:highlight w:val="white"/>
          <w:rtl w:val="0"/>
        </w:rPr>
        <w:t xml:space="preserve">Interest shall be due on the Interest Due Date, however the Borrower may make payment within 7 days from the Interest Due Date. If the Borrowers fails to pay within this period, Penal Charges shall be charged and calculated from the Interest Due Date.</w:t>
      </w:r>
    </w:p>
    <w:p w:rsidR="00000000" w:rsidDel="00000000" w:rsidP="00000000" w:rsidRDefault="00000000" w:rsidRPr="00000000" w14:paraId="00000619">
      <w:pPr>
        <w:spacing w:after="0" w:line="240" w:lineRule="auto"/>
        <w:ind w:right="-1440"/>
        <w:jc w:val="both"/>
        <w:rPr>
          <w:sz w:val="20"/>
          <w:szCs w:val="20"/>
          <w:highlight w:val="white"/>
        </w:rPr>
      </w:pPr>
      <w:r w:rsidDel="00000000" w:rsidR="00000000" w:rsidRPr="00000000">
        <w:rPr>
          <w:rtl w:val="0"/>
        </w:rPr>
      </w:r>
    </w:p>
    <w:p w:rsidR="00000000" w:rsidDel="00000000" w:rsidP="00000000" w:rsidRDefault="00000000" w:rsidRPr="00000000" w14:paraId="0000061A">
      <w:pPr>
        <w:spacing w:after="0" w:line="240" w:lineRule="auto"/>
        <w:ind w:right="-1440"/>
        <w:jc w:val="both"/>
        <w:rPr>
          <w:sz w:val="20"/>
          <w:szCs w:val="20"/>
          <w:highlight w:val="white"/>
        </w:rPr>
      </w:pPr>
      <w:r w:rsidDel="00000000" w:rsidR="00000000" w:rsidRPr="00000000">
        <w:rPr>
          <w:sz w:val="20"/>
          <w:szCs w:val="20"/>
          <w:highlight w:val="white"/>
          <w:rtl w:val="0"/>
        </w:rPr>
        <w:t xml:space="preserve">TCL Short term Prime Lending Rate – TCL STPLR is the rate of interest announced by TCL from time to time as its retail prime lending. </w:t>
      </w:r>
    </w:p>
    <w:p w:rsidR="00000000" w:rsidDel="00000000" w:rsidP="00000000" w:rsidRDefault="00000000" w:rsidRPr="00000000" w14:paraId="0000061B">
      <w:pPr>
        <w:spacing w:after="0" w:line="240" w:lineRule="auto"/>
        <w:ind w:right="-1440"/>
        <w:jc w:val="both"/>
        <w:rPr>
          <w:sz w:val="20"/>
          <w:szCs w:val="20"/>
          <w:highlight w:val="white"/>
        </w:rPr>
      </w:pPr>
      <w:r w:rsidDel="00000000" w:rsidR="00000000" w:rsidRPr="00000000">
        <w:rPr>
          <w:sz w:val="20"/>
          <w:szCs w:val="20"/>
          <w:highlight w:val="white"/>
          <w:rtl w:val="0"/>
        </w:rPr>
        <w:t xml:space="preserve">rate and shall govern the rate of interest for your loan contract from time to time.  </w:t>
      </w:r>
    </w:p>
    <w:p w:rsidR="00000000" w:rsidDel="00000000" w:rsidP="00000000" w:rsidRDefault="00000000" w:rsidRPr="00000000" w14:paraId="0000061C">
      <w:pPr>
        <w:spacing w:after="0" w:line="240" w:lineRule="auto"/>
        <w:ind w:right="-1440"/>
        <w:jc w:val="both"/>
        <w:rPr>
          <w:sz w:val="20"/>
          <w:szCs w:val="20"/>
          <w:highlight w:val="white"/>
        </w:rPr>
      </w:pPr>
      <w:r w:rsidDel="00000000" w:rsidR="00000000" w:rsidRPr="00000000">
        <w:rPr>
          <w:sz w:val="20"/>
          <w:szCs w:val="20"/>
          <w:highlight w:val="white"/>
          <w:rtl w:val="0"/>
        </w:rPr>
        <w:t xml:space="preserve">**In case you have opted for Fixed Rate of Interest, the rate of interest shall be fixed for the period mentioned hereinabove and</w:t>
      </w:r>
    </w:p>
    <w:p w:rsidR="00000000" w:rsidDel="00000000" w:rsidP="00000000" w:rsidRDefault="00000000" w:rsidRPr="00000000" w14:paraId="0000061D">
      <w:pPr>
        <w:spacing w:after="0" w:line="240" w:lineRule="auto"/>
        <w:ind w:right="-1440"/>
        <w:jc w:val="both"/>
        <w:rPr>
          <w:sz w:val="20"/>
          <w:szCs w:val="20"/>
          <w:highlight w:val="white"/>
        </w:rPr>
      </w:pPr>
      <w:r w:rsidDel="00000000" w:rsidR="00000000" w:rsidRPr="00000000">
        <w:rPr>
          <w:sz w:val="20"/>
          <w:szCs w:val="20"/>
          <w:highlight w:val="white"/>
          <w:rtl w:val="0"/>
        </w:rPr>
        <w:t xml:space="preserve">upon expiry of the period of Fixed Rate of Interest, the Loan shall attract floating (Adjustable) Rate of Interest based on then. </w:t>
      </w:r>
    </w:p>
    <w:p w:rsidR="00000000" w:rsidDel="00000000" w:rsidP="00000000" w:rsidRDefault="00000000" w:rsidRPr="00000000" w14:paraId="0000061E">
      <w:pPr>
        <w:spacing w:after="0" w:line="240" w:lineRule="auto"/>
        <w:ind w:right="-1440"/>
        <w:jc w:val="both"/>
        <w:rPr>
          <w:sz w:val="20"/>
          <w:szCs w:val="20"/>
          <w:highlight w:val="white"/>
        </w:rPr>
      </w:pPr>
      <w:r w:rsidDel="00000000" w:rsidR="00000000" w:rsidRPr="00000000">
        <w:rPr>
          <w:sz w:val="20"/>
          <w:szCs w:val="20"/>
          <w:highlight w:val="white"/>
          <w:rtl w:val="0"/>
        </w:rPr>
        <w:t xml:space="preserve">prevailing TCL STPLR. Such floating rate of interest shall vary in accordance with the TCL STPLR announced by the Company. </w:t>
      </w:r>
    </w:p>
    <w:p w:rsidR="00000000" w:rsidDel="00000000" w:rsidP="00000000" w:rsidRDefault="00000000" w:rsidRPr="00000000" w14:paraId="0000061F">
      <w:pPr>
        <w:spacing w:after="0" w:line="240" w:lineRule="auto"/>
        <w:ind w:right="-1440"/>
        <w:jc w:val="both"/>
        <w:rPr>
          <w:sz w:val="20"/>
          <w:szCs w:val="20"/>
          <w:highlight w:val="white"/>
        </w:rPr>
      </w:pPr>
      <w:r w:rsidDel="00000000" w:rsidR="00000000" w:rsidRPr="00000000">
        <w:rPr>
          <w:sz w:val="20"/>
          <w:szCs w:val="20"/>
          <w:highlight w:val="white"/>
          <w:rtl w:val="0"/>
        </w:rPr>
        <w:t xml:space="preserve">from time to time as its Short-term prime lending rate plus/minus the spread.</w:t>
      </w:r>
    </w:p>
    <w:p w:rsidR="00000000" w:rsidDel="00000000" w:rsidP="00000000" w:rsidRDefault="00000000" w:rsidRPr="00000000" w14:paraId="00000620">
      <w:pPr>
        <w:spacing w:after="0" w:line="240" w:lineRule="auto"/>
        <w:rPr>
          <w:sz w:val="20"/>
          <w:szCs w:val="20"/>
          <w:highlight w:val="white"/>
        </w:rPr>
      </w:pPr>
      <w:r w:rsidDel="00000000" w:rsidR="00000000" w:rsidRPr="00000000">
        <w:rPr>
          <w:sz w:val="20"/>
          <w:szCs w:val="20"/>
          <w:highlight w:val="white"/>
          <w:rtl w:val="0"/>
        </w:rPr>
        <w:t xml:space="preserve">TCL reserves the right to auto renew the loan basis its internal credit – risk norms for such period as the Lender may decide from time to time.</w:t>
      </w:r>
    </w:p>
    <w:p w:rsidR="00000000" w:rsidDel="00000000" w:rsidP="00000000" w:rsidRDefault="00000000" w:rsidRPr="00000000" w14:paraId="00000621">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22">
      <w:pPr>
        <w:spacing w:after="0" w:line="240" w:lineRule="auto"/>
        <w:rPr>
          <w:b w:val="1"/>
          <w:sz w:val="20"/>
          <w:szCs w:val="20"/>
          <w:highlight w:val="white"/>
        </w:rPr>
      </w:pP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In the event any amount is not paid when due, the account will be flagged as overdue as part of day-end process as SMA or NPA (as the case may be) in accordance with the extant RBI Circular. Examples of classification of an account as SMA/ NPA categories are provided on our website </w:t>
      </w:r>
      <w:hyperlink r:id="rId14">
        <w:r w:rsidDel="00000000" w:rsidR="00000000" w:rsidRPr="00000000">
          <w:rPr>
            <w:sz w:val="20"/>
            <w:szCs w:val="20"/>
            <w:highlight w:val="white"/>
            <w:rtl w:val="0"/>
          </w:rPr>
          <w:t xml:space="preserve">www.tatacapital.com</w:t>
        </w:r>
      </w:hyperlink>
      <w:r w:rsidDel="00000000" w:rsidR="00000000" w:rsidRPr="00000000">
        <w:rPr>
          <w:sz w:val="20"/>
          <w:szCs w:val="20"/>
          <w:highlight w:val="white"/>
          <w:rtl w:val="0"/>
        </w:rPr>
        <w:t xml:space="preserve"> at </w:t>
      </w:r>
      <w:hyperlink r:id="rId15">
        <w:r w:rsidDel="00000000" w:rsidR="00000000" w:rsidRPr="00000000">
          <w:rPr>
            <w:sz w:val="20"/>
            <w:szCs w:val="20"/>
            <w:highlight w:val="white"/>
            <w:rtl w:val="0"/>
          </w:rPr>
          <w:t xml:space="preserve"> POLICIES,  CODES &amp; OTHER DOCUMENTS  ---  TATA Capital Limited  ----- RBI Circular on Provisioning  </w:t>
        </w:r>
      </w:hyperlink>
      <w:r w:rsidDel="00000000" w:rsidR="00000000" w:rsidRPr="00000000">
        <w:rPr>
          <w:sz w:val="20"/>
          <w:szCs w:val="20"/>
          <w:highlight w:val="white"/>
          <w:rtl w:val="0"/>
        </w:rPr>
        <w:t xml:space="preserve">. You may also browse the link </w:t>
      </w:r>
      <w:hyperlink r:id="rId16">
        <w:r w:rsidDel="00000000" w:rsidR="00000000" w:rsidRPr="00000000">
          <w:rPr>
            <w:sz w:val="20"/>
            <w:szCs w:val="20"/>
            <w:highlight w:val="white"/>
            <w:rtl w:val="0"/>
          </w:rPr>
          <w:t xml:space="preserve">https://bit.ly/3mEzTjq</w:t>
        </w:r>
      </w:hyperlink>
      <w:r w:rsidDel="00000000" w:rsidR="00000000" w:rsidRPr="00000000">
        <w:rPr>
          <w:sz w:val="20"/>
          <w:szCs w:val="20"/>
          <w:highlight w:val="white"/>
          <w:rtl w:val="0"/>
        </w:rPr>
        <w:t xml:space="preserve"> by pasting it on  browser. The borrower confirm that they have read, understood and accepted the same”.</w:t>
      </w:r>
      <w:r w:rsidDel="00000000" w:rsidR="00000000" w:rsidRPr="00000000">
        <w:rPr>
          <w:rtl w:val="0"/>
        </w:rPr>
      </w:r>
    </w:p>
    <w:p w:rsidR="00000000" w:rsidDel="00000000" w:rsidP="00000000" w:rsidRDefault="00000000" w:rsidRPr="00000000" w14:paraId="00000623">
      <w:pPr>
        <w:spacing w:after="0" w:line="240" w:lineRule="auto"/>
        <w:ind w:right="-873"/>
        <w:jc w:val="both"/>
        <w:rPr>
          <w:sz w:val="20"/>
          <w:szCs w:val="20"/>
          <w:highlight w:val="white"/>
        </w:rPr>
      </w:pPr>
      <w:r w:rsidDel="00000000" w:rsidR="00000000" w:rsidRPr="00000000">
        <w:rPr>
          <w:rtl w:val="0"/>
        </w:rPr>
      </w:r>
    </w:p>
    <w:p w:rsidR="00000000" w:rsidDel="00000000" w:rsidP="00000000" w:rsidRDefault="00000000" w:rsidRPr="00000000" w14:paraId="00000624">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625">
      <w:pPr>
        <w:spacing w:after="0" w:line="240" w:lineRule="auto"/>
        <w:ind w:right="-1440"/>
        <w:jc w:val="both"/>
        <w:rPr>
          <w:b w:val="1"/>
          <w:sz w:val="20"/>
          <w:szCs w:val="20"/>
          <w:highlight w:val="white"/>
          <w:u w:val="single"/>
        </w:rPr>
      </w:pPr>
      <w:r w:rsidDel="00000000" w:rsidR="00000000" w:rsidRPr="00000000">
        <w:rPr>
          <w:b w:val="1"/>
          <w:sz w:val="20"/>
          <w:szCs w:val="20"/>
          <w:highlight w:val="white"/>
          <w:u w:val="single"/>
          <w:rtl w:val="0"/>
        </w:rPr>
        <w:t xml:space="preserve">Special Conditions:</w:t>
      </w:r>
    </w:p>
    <w:p w:rsidR="00000000" w:rsidDel="00000000" w:rsidP="00000000" w:rsidRDefault="00000000" w:rsidRPr="00000000" w14:paraId="00000626">
      <w:pPr>
        <w:spacing w:after="0" w:line="240" w:lineRule="auto"/>
        <w:ind w:right="-1440"/>
        <w:jc w:val="both"/>
        <w:rPr>
          <w:b w:val="1"/>
          <w:sz w:val="20"/>
          <w:szCs w:val="20"/>
          <w:highlight w:val="white"/>
          <w:u w:val="single"/>
        </w:rPr>
      </w:pPr>
      <w:r w:rsidDel="00000000" w:rsidR="00000000" w:rsidRPr="00000000">
        <w:rPr>
          <w:rtl w:val="0"/>
        </w:rPr>
      </w:r>
    </w:p>
    <w:p w:rsidR="00000000" w:rsidDel="00000000" w:rsidP="00000000" w:rsidRDefault="00000000" w:rsidRPr="00000000" w14:paraId="00000627">
      <w:pPr>
        <w:spacing w:after="0" w:line="240" w:lineRule="auto"/>
        <w:ind w:right="-24"/>
        <w:rPr>
          <w:sz w:val="20"/>
          <w:szCs w:val="20"/>
          <w:highlight w:val="white"/>
        </w:rPr>
      </w:pPr>
      <w:r w:rsidDel="00000000" w:rsidR="00000000" w:rsidRPr="00000000">
        <w:rPr>
          <w:sz w:val="20"/>
          <w:szCs w:val="20"/>
          <w:highlight w:val="white"/>
          <w:rtl w:val="0"/>
        </w:rPr>
        <w:t xml:space="preserve">In case of an Loan to Value (LTV) breach, the trigger for sale of securities will be initiated upon the earlier occurrence of either of the two conditions, without </w:t>
      </w:r>
    </w:p>
    <w:p w:rsidR="00000000" w:rsidDel="00000000" w:rsidP="00000000" w:rsidRDefault="00000000" w:rsidRPr="00000000" w14:paraId="00000628">
      <w:pPr>
        <w:spacing w:after="0" w:line="240" w:lineRule="auto"/>
        <w:ind w:right="-873"/>
        <w:rPr>
          <w:sz w:val="20"/>
          <w:szCs w:val="20"/>
          <w:highlight w:val="white"/>
        </w:rPr>
      </w:pPr>
      <w:r w:rsidDel="00000000" w:rsidR="00000000" w:rsidRPr="00000000">
        <w:rPr>
          <w:sz w:val="20"/>
          <w:szCs w:val="20"/>
          <w:highlight w:val="white"/>
          <w:rtl w:val="0"/>
        </w:rPr>
        <w:t xml:space="preserve">any further notice to the borrower(s)/obligor(s):</w:t>
      </w:r>
    </w:p>
    <w:p w:rsidR="00000000" w:rsidDel="00000000" w:rsidP="00000000" w:rsidRDefault="00000000" w:rsidRPr="00000000" w14:paraId="00000629">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2A">
      <w:pPr>
        <w:spacing w:after="0" w:line="240" w:lineRule="auto"/>
        <w:ind w:right="-873"/>
        <w:rPr>
          <w:sz w:val="20"/>
          <w:szCs w:val="20"/>
          <w:highlight w:val="white"/>
        </w:rPr>
      </w:pPr>
      <w:r w:rsidDel="00000000" w:rsidR="00000000" w:rsidRPr="00000000">
        <w:rPr>
          <w:sz w:val="20"/>
          <w:szCs w:val="20"/>
          <w:highlight w:val="white"/>
          <w:rtl w:val="0"/>
        </w:rPr>
        <w:t xml:space="preserve">1.If the borrower(s)/obligor(s) fails to make payments/top up within 7 working days</w:t>
      </w:r>
    </w:p>
    <w:p w:rsidR="00000000" w:rsidDel="00000000" w:rsidP="00000000" w:rsidRDefault="00000000" w:rsidRPr="00000000" w14:paraId="0000062B">
      <w:pPr>
        <w:spacing w:after="0" w:line="240" w:lineRule="auto"/>
        <w:ind w:right="-873"/>
        <w:rPr>
          <w:sz w:val="20"/>
          <w:szCs w:val="20"/>
          <w:highlight w:val="white"/>
        </w:rPr>
      </w:pPr>
      <w:r w:rsidDel="00000000" w:rsidR="00000000" w:rsidRPr="00000000">
        <w:rPr>
          <w:sz w:val="20"/>
          <w:szCs w:val="20"/>
          <w:highlight w:val="white"/>
          <w:rtl w:val="0"/>
        </w:rPr>
        <w:t xml:space="preserve">2.If percentage of Loan to Value (LTV) falls below mentioned specified percentage</w:t>
      </w:r>
    </w:p>
    <w:p w:rsidR="00000000" w:rsidDel="00000000" w:rsidP="00000000" w:rsidRDefault="00000000" w:rsidRPr="00000000" w14:paraId="0000062C">
      <w:pPr>
        <w:spacing w:after="0" w:line="240" w:lineRule="auto"/>
        <w:ind w:right="-873"/>
        <w:rPr>
          <w:sz w:val="20"/>
          <w:szCs w:val="20"/>
          <w:highlight w:val="white"/>
        </w:rPr>
      </w:pPr>
      <w:r w:rsidDel="00000000" w:rsidR="00000000" w:rsidRPr="00000000">
        <w:rPr>
          <w:rtl w:val="0"/>
        </w:rPr>
      </w:r>
    </w:p>
    <w:tbl>
      <w:tblPr>
        <w:tblStyle w:val="Table12"/>
        <w:tblW w:w="67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51"/>
        <w:gridCol w:w="3349"/>
        <w:tblGridChange w:id="0">
          <w:tblGrid>
            <w:gridCol w:w="3351"/>
            <w:gridCol w:w="3349"/>
          </w:tblGrid>
        </w:tblGridChange>
      </w:tblGrid>
      <w:tr>
        <w:trPr>
          <w:cantSplit w:val="0"/>
          <w:trHeight w:val="298" w:hRule="atLeast"/>
          <w:tblHeader w:val="0"/>
        </w:trPr>
        <w:tc>
          <w:tcPr>
            <w:shd w:fill="auto" w:val="clear"/>
          </w:tcPr>
          <w:p w:rsidR="00000000" w:rsidDel="00000000" w:rsidP="00000000" w:rsidRDefault="00000000" w:rsidRPr="00000000" w14:paraId="0000062D">
            <w:pPr>
              <w:spacing w:after="0" w:line="240" w:lineRule="auto"/>
              <w:ind w:right="-873"/>
              <w:rPr>
                <w:sz w:val="20"/>
                <w:szCs w:val="20"/>
                <w:highlight w:val="white"/>
              </w:rPr>
            </w:pPr>
            <w:r w:rsidDel="00000000" w:rsidR="00000000" w:rsidRPr="00000000">
              <w:rPr>
                <w:sz w:val="20"/>
                <w:szCs w:val="20"/>
                <w:highlight w:val="white"/>
                <w:rtl w:val="0"/>
              </w:rPr>
              <w:t xml:space="preserve">Type of Security</w:t>
            </w:r>
          </w:p>
        </w:tc>
        <w:tc>
          <w:tcPr>
            <w:shd w:fill="auto" w:val="clear"/>
          </w:tcPr>
          <w:p w:rsidR="00000000" w:rsidDel="00000000" w:rsidP="00000000" w:rsidRDefault="00000000" w:rsidRPr="00000000" w14:paraId="0000062E">
            <w:pPr>
              <w:spacing w:after="0" w:line="240" w:lineRule="auto"/>
              <w:ind w:right="-873"/>
              <w:rPr>
                <w:sz w:val="20"/>
                <w:szCs w:val="20"/>
                <w:highlight w:val="white"/>
              </w:rPr>
            </w:pPr>
            <w:r w:rsidDel="00000000" w:rsidR="00000000" w:rsidRPr="00000000">
              <w:rPr>
                <w:sz w:val="20"/>
                <w:szCs w:val="20"/>
                <w:highlight w:val="white"/>
                <w:rtl w:val="0"/>
              </w:rPr>
              <w:t xml:space="preserve">Trigger Point LTV</w:t>
            </w:r>
          </w:p>
        </w:tc>
      </w:tr>
      <w:tr>
        <w:trPr>
          <w:cantSplit w:val="0"/>
          <w:trHeight w:val="218" w:hRule="atLeast"/>
          <w:tblHeader w:val="0"/>
        </w:trPr>
        <w:tc>
          <w:tcPr>
            <w:shd w:fill="auto" w:val="clear"/>
          </w:tcPr>
          <w:p w:rsidR="00000000" w:rsidDel="00000000" w:rsidP="00000000" w:rsidRDefault="00000000" w:rsidRPr="00000000" w14:paraId="0000062F">
            <w:pPr>
              <w:spacing w:after="0" w:line="240" w:lineRule="auto"/>
              <w:ind w:right="-873"/>
              <w:rPr>
                <w:sz w:val="20"/>
                <w:szCs w:val="20"/>
                <w:highlight w:val="white"/>
              </w:rPr>
            </w:pPr>
            <w:r w:rsidDel="00000000" w:rsidR="00000000" w:rsidRPr="00000000">
              <w:rPr>
                <w:sz w:val="20"/>
                <w:szCs w:val="20"/>
                <w:highlight w:val="white"/>
                <w:rtl w:val="0"/>
              </w:rPr>
              <w:t xml:space="preserve">Equity / MFs (equity / balanced)</w:t>
            </w:r>
          </w:p>
        </w:tc>
        <w:tc>
          <w:tcPr>
            <w:shd w:fill="auto" w:val="clear"/>
          </w:tcPr>
          <w:p w:rsidR="00000000" w:rsidDel="00000000" w:rsidP="00000000" w:rsidRDefault="00000000" w:rsidRPr="00000000" w14:paraId="00000630">
            <w:pPr>
              <w:spacing w:after="0" w:line="240" w:lineRule="auto"/>
              <w:ind w:right="-873"/>
              <w:rPr>
                <w:sz w:val="20"/>
                <w:szCs w:val="20"/>
                <w:highlight w:val="white"/>
              </w:rPr>
            </w:pPr>
            <w:r w:rsidDel="00000000" w:rsidR="00000000" w:rsidRPr="00000000">
              <w:rPr>
                <w:sz w:val="20"/>
                <w:szCs w:val="20"/>
                <w:highlight w:val="white"/>
                <w:rtl w:val="0"/>
              </w:rPr>
              <w:t xml:space="preserve">62.50%</w:t>
            </w:r>
          </w:p>
        </w:tc>
      </w:tr>
      <w:tr>
        <w:trPr>
          <w:cantSplit w:val="0"/>
          <w:trHeight w:val="282" w:hRule="atLeast"/>
          <w:tblHeader w:val="0"/>
        </w:trPr>
        <w:tc>
          <w:tcPr>
            <w:shd w:fill="auto" w:val="clear"/>
          </w:tcPr>
          <w:p w:rsidR="00000000" w:rsidDel="00000000" w:rsidP="00000000" w:rsidRDefault="00000000" w:rsidRPr="00000000" w14:paraId="00000631">
            <w:pPr>
              <w:spacing w:after="0" w:line="240" w:lineRule="auto"/>
              <w:ind w:right="-873"/>
              <w:rPr>
                <w:sz w:val="20"/>
                <w:szCs w:val="20"/>
                <w:highlight w:val="white"/>
              </w:rPr>
            </w:pPr>
            <w:r w:rsidDel="00000000" w:rsidR="00000000" w:rsidRPr="00000000">
              <w:rPr>
                <w:sz w:val="20"/>
                <w:szCs w:val="20"/>
                <w:highlight w:val="white"/>
                <w:rtl w:val="0"/>
              </w:rPr>
              <w:t xml:space="preserve">Debt Instruments</w:t>
            </w:r>
          </w:p>
        </w:tc>
        <w:tc>
          <w:tcPr>
            <w:shd w:fill="auto" w:val="clear"/>
          </w:tcPr>
          <w:p w:rsidR="00000000" w:rsidDel="00000000" w:rsidP="00000000" w:rsidRDefault="00000000" w:rsidRPr="00000000" w14:paraId="00000632">
            <w:pPr>
              <w:spacing w:after="0" w:line="240" w:lineRule="auto"/>
              <w:ind w:right="-873"/>
              <w:rPr>
                <w:sz w:val="20"/>
                <w:szCs w:val="20"/>
                <w:highlight w:val="white"/>
              </w:rPr>
            </w:pPr>
            <w:r w:rsidDel="00000000" w:rsidR="00000000" w:rsidRPr="00000000">
              <w:rPr>
                <w:sz w:val="20"/>
                <w:szCs w:val="20"/>
                <w:highlight w:val="white"/>
                <w:rtl w:val="0"/>
              </w:rPr>
              <w:t xml:space="preserve">LTV + 5%</w:t>
            </w:r>
          </w:p>
        </w:tc>
      </w:tr>
    </w:tbl>
    <w:p w:rsidR="00000000" w:rsidDel="00000000" w:rsidP="00000000" w:rsidRDefault="00000000" w:rsidRPr="00000000" w14:paraId="00000633">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34">
      <w:pPr>
        <w:spacing w:after="0" w:line="240" w:lineRule="auto"/>
        <w:ind w:right="-873"/>
        <w:rPr>
          <w:sz w:val="20"/>
          <w:szCs w:val="20"/>
          <w:highlight w:val="white"/>
        </w:rPr>
      </w:pPr>
      <w:r w:rsidDel="00000000" w:rsidR="00000000" w:rsidRPr="00000000">
        <w:rPr>
          <w:sz w:val="20"/>
          <w:szCs w:val="20"/>
          <w:highlight w:val="white"/>
          <w:rtl w:val="0"/>
        </w:rPr>
        <w:t xml:space="preserve">Please note that if the outstanding amount is not paid within 7 days of the installment/interest/charges due date, the sale of </w:t>
      </w:r>
    </w:p>
    <w:p w:rsidR="00000000" w:rsidDel="00000000" w:rsidP="00000000" w:rsidRDefault="00000000" w:rsidRPr="00000000" w14:paraId="00000635">
      <w:pPr>
        <w:spacing w:after="0" w:line="240" w:lineRule="auto"/>
        <w:ind w:right="-873"/>
        <w:rPr>
          <w:sz w:val="20"/>
          <w:szCs w:val="20"/>
          <w:highlight w:val="white"/>
        </w:rPr>
      </w:pPr>
      <w:r w:rsidDel="00000000" w:rsidR="00000000" w:rsidRPr="00000000">
        <w:rPr>
          <w:sz w:val="20"/>
          <w:szCs w:val="20"/>
          <w:highlight w:val="white"/>
          <w:rtl w:val="0"/>
        </w:rPr>
        <w:t xml:space="preserve">securities will be triggered to recover the total outstanding balance.</w:t>
      </w:r>
    </w:p>
    <w:p w:rsidR="00000000" w:rsidDel="00000000" w:rsidP="00000000" w:rsidRDefault="00000000" w:rsidRPr="00000000" w14:paraId="00000636">
      <w:pPr>
        <w:spacing w:after="0" w:line="240" w:lineRule="auto"/>
        <w:ind w:right="-873"/>
        <w:rPr>
          <w:sz w:val="20"/>
          <w:szCs w:val="20"/>
          <w:highlight w:val="white"/>
        </w:rPr>
      </w:pPr>
      <w:r w:rsidDel="00000000" w:rsidR="00000000" w:rsidRPr="00000000">
        <w:rPr>
          <w:sz w:val="20"/>
          <w:szCs w:val="20"/>
          <w:highlight w:val="white"/>
          <w:rtl w:val="0"/>
        </w:rPr>
        <w:t xml:space="preserve">Please refer to the holding statement &amp; statement of account for more details.</w:t>
      </w:r>
    </w:p>
    <w:p w:rsidR="00000000" w:rsidDel="00000000" w:rsidP="00000000" w:rsidRDefault="00000000" w:rsidRPr="00000000" w14:paraId="00000637">
      <w:pPr>
        <w:spacing w:after="0" w:line="240" w:lineRule="auto"/>
        <w:ind w:right="-873"/>
        <w:rPr>
          <w:sz w:val="20"/>
          <w:szCs w:val="20"/>
          <w:highlight w:val="white"/>
        </w:rPr>
      </w:pPr>
      <w:r w:rsidDel="00000000" w:rsidR="00000000" w:rsidRPr="00000000">
        <w:rPr>
          <w:rtl w:val="0"/>
        </w:rPr>
      </w:r>
    </w:p>
    <w:p w:rsidR="00000000" w:rsidDel="00000000" w:rsidP="00000000" w:rsidRDefault="00000000" w:rsidRPr="00000000" w14:paraId="00000638">
      <w:pPr>
        <w:widowControl w:val="0"/>
        <w:spacing w:after="0" w:line="151" w:lineRule="auto"/>
        <w:jc w:val="both"/>
        <w:rPr>
          <w:b w:val="1"/>
          <w:color w:val="1a1a1a"/>
          <w:sz w:val="20"/>
          <w:szCs w:val="20"/>
          <w:highlight w:val="white"/>
          <w:u w:val="single"/>
        </w:rPr>
      </w:pPr>
      <w:bookmarkStart w:colFirst="0" w:colLast="0" w:name="_3dy6vkm" w:id="6"/>
      <w:bookmarkEnd w:id="6"/>
      <w:r w:rsidDel="00000000" w:rsidR="00000000" w:rsidRPr="00000000">
        <w:rPr>
          <w:rtl w:val="0"/>
        </w:rPr>
      </w:r>
    </w:p>
    <w:p w:rsidR="00000000" w:rsidDel="00000000" w:rsidP="00000000" w:rsidRDefault="00000000" w:rsidRPr="00000000" w14:paraId="00000639">
      <w:pPr>
        <w:widowControl w:val="0"/>
        <w:spacing w:after="0" w:line="151" w:lineRule="auto"/>
        <w:jc w:val="both"/>
        <w:rPr>
          <w:b w:val="1"/>
          <w:color w:val="1a1a1a"/>
          <w:sz w:val="20"/>
          <w:szCs w:val="20"/>
          <w:highlight w:val="white"/>
        </w:rPr>
      </w:pPr>
      <w:r w:rsidDel="00000000" w:rsidR="00000000" w:rsidRPr="00000000">
        <w:rPr>
          <w:b w:val="1"/>
          <w:color w:val="1a1a1a"/>
          <w:sz w:val="20"/>
          <w:szCs w:val="20"/>
          <w:highlight w:val="white"/>
          <w:u w:val="single"/>
          <w:rtl w:val="0"/>
        </w:rPr>
        <w:t xml:space="preserve">Gross cases: Provisions with respect to Tax Deducted at Source ("TDS")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3A">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3B">
      <w:pPr>
        <w:widowControl w:val="0"/>
        <w:spacing w:after="0" w:line="264" w:lineRule="auto"/>
        <w:ind w:left="101" w:right="109" w:firstLine="0"/>
        <w:jc w:val="both"/>
        <w:rPr>
          <w:color w:val="333433"/>
          <w:sz w:val="20"/>
          <w:szCs w:val="20"/>
          <w:highlight w:val="white"/>
        </w:rPr>
      </w:pPr>
      <w:r w:rsidDel="00000000" w:rsidR="00000000" w:rsidRPr="00000000">
        <w:rPr>
          <w:color w:val="1a1a1a"/>
          <w:sz w:val="20"/>
          <w:szCs w:val="20"/>
          <w:highlight w:val="white"/>
          <w:rtl w:val="0"/>
        </w:rPr>
        <w:t xml:space="preserve">The Borrower hereby undertakes to provide TCL the TDS certificate in Form No. 16A downloaded from TIN Website on a    quarterly basis within 2 months from the end of the relevant quarter and ensure that the TDS amount is reflected in the Form 26AS statement of TCL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status. If the foregoing is complied with</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will refund to the Borrower an amount equivalent to the TDS amount paid by the Borrower</w:t>
      </w:r>
      <w:r w:rsidDel="00000000" w:rsidR="00000000" w:rsidRPr="00000000">
        <w:rPr>
          <w:color w:val="494949"/>
          <w:sz w:val="20"/>
          <w:szCs w:val="20"/>
          <w:highlight w:val="white"/>
          <w:rtl w:val="0"/>
        </w:rPr>
        <w:t xml:space="preserve">,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7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or</w:t>
      </w:r>
      <w:r w:rsidDel="00000000" w:rsidR="00000000" w:rsidRPr="00000000">
        <w:rPr>
          <w:color w:val="333433"/>
          <w:sz w:val="20"/>
          <w:szCs w:val="20"/>
          <w:highlight w:val="white"/>
          <w:rtl w:val="0"/>
        </w:rPr>
        <w:t xml:space="preserve">k</w:t>
      </w:r>
      <w:r w:rsidDel="00000000" w:rsidR="00000000" w:rsidRPr="00000000">
        <w:rPr>
          <w:color w:val="1a1a1a"/>
          <w:sz w:val="20"/>
          <w:szCs w:val="20"/>
          <w:highlight w:val="white"/>
          <w:rtl w:val="0"/>
        </w:rPr>
        <w:t xml:space="preserve">ing days of upon receipt of the TDS Certificate</w:t>
      </w:r>
      <w:r w:rsidDel="00000000" w:rsidR="00000000" w:rsidRPr="00000000">
        <w:rPr>
          <w:color w:val="333433"/>
          <w:sz w:val="20"/>
          <w:szCs w:val="20"/>
          <w:highlight w:val="white"/>
          <w:rtl w:val="0"/>
        </w:rPr>
        <w:t xml:space="preserve">.</w:t>
      </w:r>
    </w:p>
    <w:p w:rsidR="00000000" w:rsidDel="00000000" w:rsidP="00000000" w:rsidRDefault="00000000" w:rsidRPr="00000000" w14:paraId="0000063C">
      <w:pPr>
        <w:widowControl w:val="0"/>
        <w:spacing w:after="0" w:line="240" w:lineRule="auto"/>
        <w:jc w:val="both"/>
        <w:rPr>
          <w:color w:val="1a1a1a"/>
          <w:sz w:val="20"/>
          <w:szCs w:val="20"/>
          <w:highlight w:val="white"/>
        </w:rPr>
      </w:pPr>
      <w:r w:rsidDel="00000000" w:rsidR="00000000" w:rsidRPr="00000000">
        <w:rPr>
          <w:sz w:val="20"/>
          <w:szCs w:val="20"/>
          <w:highlight w:val="white"/>
          <w:rtl w:val="0"/>
        </w:rPr>
        <w:t xml:space="preserve">  </w:t>
      </w:r>
      <w:r w:rsidDel="00000000" w:rsidR="00000000" w:rsidRPr="00000000">
        <w:rPr>
          <w:color w:val="1a1a1a"/>
          <w:sz w:val="20"/>
          <w:szCs w:val="20"/>
          <w:highlight w:val="white"/>
          <w:rtl w:val="0"/>
        </w:rPr>
        <w:t xml:space="preserve">However</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TDS refund claim will no</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be entertained by TCL after 25th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July of the succeeding Financial </w:t>
      </w:r>
      <w:r w:rsidDel="00000000" w:rsidR="00000000" w:rsidRPr="00000000">
        <w:rPr>
          <w:color w:val="333433"/>
          <w:sz w:val="20"/>
          <w:szCs w:val="20"/>
          <w:highlight w:val="white"/>
          <w:rtl w:val="0"/>
        </w:rPr>
        <w:t xml:space="preserve">Y</w:t>
      </w:r>
      <w:r w:rsidDel="00000000" w:rsidR="00000000" w:rsidRPr="00000000">
        <w:rPr>
          <w:color w:val="1a1a1a"/>
          <w:sz w:val="20"/>
          <w:szCs w:val="20"/>
          <w:highlight w:val="white"/>
          <w:rtl w:val="0"/>
        </w:rPr>
        <w:t xml:space="preserve">ear</w:t>
      </w:r>
    </w:p>
    <w:p w:rsidR="00000000" w:rsidDel="00000000" w:rsidP="00000000" w:rsidRDefault="00000000" w:rsidRPr="00000000" w14:paraId="0000063D">
      <w:pPr>
        <w:widowControl w:val="0"/>
        <w:spacing w:after="0" w:lineRule="auto"/>
        <w:ind w:left="113" w:right="116" w:firstLine="0"/>
        <w:jc w:val="both"/>
        <w:rPr>
          <w:color w:val="333433"/>
          <w:sz w:val="20"/>
          <w:szCs w:val="20"/>
          <w:highlight w:val="white"/>
        </w:rPr>
      </w:pPr>
      <w:r w:rsidDel="00000000" w:rsidR="00000000" w:rsidRPr="00000000">
        <w:rPr>
          <w:sz w:val="20"/>
          <w:szCs w:val="20"/>
          <w:highlight w:val="white"/>
          <w:rtl w:val="0"/>
        </w:rPr>
        <w:t xml:space="preserve"> </w:t>
      </w:r>
      <w:r w:rsidDel="00000000" w:rsidR="00000000" w:rsidRPr="00000000">
        <w:rPr>
          <w:color w:val="1a1a1a"/>
          <w:sz w:val="20"/>
          <w:szCs w:val="20"/>
          <w:highlight w:val="white"/>
          <w:rtl w:val="0"/>
        </w:rPr>
        <w:t xml:space="preserve">In the even</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of any subsequent change in the </w:t>
      </w:r>
      <w:r w:rsidDel="00000000" w:rsidR="00000000" w:rsidRPr="00000000">
        <w:rPr>
          <w:color w:val="5b5b5b"/>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atus re</w:t>
      </w:r>
      <w:r w:rsidDel="00000000" w:rsidR="00000000" w:rsidRPr="00000000">
        <w:rPr>
          <w:color w:val="333433"/>
          <w:sz w:val="20"/>
          <w:szCs w:val="20"/>
          <w:highlight w:val="white"/>
          <w:rtl w:val="0"/>
        </w:rPr>
        <w:t xml:space="preserve">fl</w:t>
      </w:r>
      <w:r w:rsidDel="00000000" w:rsidR="00000000" w:rsidRPr="00000000">
        <w:rPr>
          <w:color w:val="1a1a1a"/>
          <w:sz w:val="20"/>
          <w:szCs w:val="20"/>
          <w:highlight w:val="white"/>
          <w:rtl w:val="0"/>
        </w:rPr>
        <w:t xml:space="preserve">ected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the Form 26AS statement of TCL</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TCL shall be entitled to forthwith deb</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TDS amount to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Borrower</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s loan account and the same sha</w:t>
      </w:r>
      <w:r w:rsidDel="00000000" w:rsidR="00000000" w:rsidRPr="00000000">
        <w:rPr>
          <w:color w:val="333433"/>
          <w:sz w:val="20"/>
          <w:szCs w:val="20"/>
          <w:highlight w:val="white"/>
          <w:rtl w:val="0"/>
        </w:rPr>
        <w:t xml:space="preserve">ll </w:t>
      </w:r>
      <w:r w:rsidDel="00000000" w:rsidR="00000000" w:rsidRPr="00000000">
        <w:rPr>
          <w:color w:val="1a1a1a"/>
          <w:sz w:val="20"/>
          <w:szCs w:val="20"/>
          <w:highlight w:val="white"/>
          <w:rtl w:val="0"/>
        </w:rPr>
        <w:t xml:space="preserve">be cons</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dered as an outs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anding and reco</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erable along w</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th Penal Charges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and all o</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her appl</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cable costs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charges and expenses</w:t>
      </w:r>
      <w:r w:rsidDel="00000000" w:rsidR="00000000" w:rsidRPr="00000000">
        <w:rPr>
          <w:color w:val="333433"/>
          <w:sz w:val="20"/>
          <w:szCs w:val="20"/>
          <w:highlight w:val="white"/>
          <w:rtl w:val="0"/>
        </w:rPr>
        <w:t xml:space="preserve">.</w:t>
      </w:r>
    </w:p>
    <w:p w:rsidR="00000000" w:rsidDel="00000000" w:rsidP="00000000" w:rsidRDefault="00000000" w:rsidRPr="00000000" w14:paraId="0000063E">
      <w:pPr>
        <w:widowControl w:val="0"/>
        <w:spacing w:after="0" w:before="9" w:line="240" w:lineRule="auto"/>
        <w:rPr>
          <w:sz w:val="20"/>
          <w:szCs w:val="20"/>
          <w:highlight w:val="white"/>
        </w:rPr>
      </w:pPr>
      <w:r w:rsidDel="00000000" w:rsidR="00000000" w:rsidRPr="00000000">
        <w:rPr>
          <w:rtl w:val="0"/>
        </w:rPr>
      </w:r>
    </w:p>
    <w:p w:rsidR="00000000" w:rsidDel="00000000" w:rsidP="00000000" w:rsidRDefault="00000000" w:rsidRPr="00000000" w14:paraId="0000063F">
      <w:pPr>
        <w:widowControl w:val="0"/>
        <w:spacing w:after="0" w:before="96" w:line="240" w:lineRule="auto"/>
        <w:ind w:left="113" w:firstLine="0"/>
        <w:rPr>
          <w:b w:val="1"/>
          <w:color w:val="1a1a1a"/>
          <w:sz w:val="20"/>
          <w:szCs w:val="20"/>
          <w:highlight w:val="white"/>
        </w:rPr>
      </w:pPr>
      <w:r w:rsidDel="00000000" w:rsidR="00000000" w:rsidRPr="00000000">
        <w:rPr>
          <w:b w:val="1"/>
          <w:color w:val="1a1a1a"/>
          <w:sz w:val="20"/>
          <w:szCs w:val="20"/>
          <w:highlight w:val="white"/>
          <w:u w:val="single"/>
          <w:rtl w:val="0"/>
        </w:rPr>
        <w:t xml:space="preserve">Net off TDS cases: Provisions with respect to Tax Deducted at Source ("TDS")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40">
      <w:pPr>
        <w:widowControl w:val="0"/>
        <w:spacing w:after="0" w:before="2" w:line="240" w:lineRule="auto"/>
        <w:rPr>
          <w:b w:val="1"/>
          <w:sz w:val="20"/>
          <w:szCs w:val="20"/>
          <w:highlight w:val="white"/>
        </w:rPr>
      </w:pPr>
      <w:r w:rsidDel="00000000" w:rsidR="00000000" w:rsidRPr="00000000">
        <w:rPr>
          <w:rtl w:val="0"/>
        </w:rPr>
      </w:r>
    </w:p>
    <w:p w:rsidR="00000000" w:rsidDel="00000000" w:rsidP="00000000" w:rsidRDefault="00000000" w:rsidRPr="00000000" w14:paraId="00000641">
      <w:pPr>
        <w:widowControl w:val="0"/>
        <w:spacing w:after="0" w:before="1" w:line="254" w:lineRule="auto"/>
        <w:ind w:left="108" w:right="105" w:firstLine="5"/>
        <w:jc w:val="both"/>
        <w:rPr>
          <w:color w:val="494949"/>
          <w:sz w:val="20"/>
          <w:szCs w:val="20"/>
          <w:highlight w:val="white"/>
        </w:rPr>
      </w:pPr>
      <w:r w:rsidDel="00000000" w:rsidR="00000000" w:rsidRPr="00000000">
        <w:rPr>
          <w:color w:val="1a1a1a"/>
          <w:sz w:val="20"/>
          <w:szCs w:val="20"/>
          <w:highlight w:val="white"/>
          <w:rtl w:val="0"/>
        </w:rPr>
        <w:t xml:space="preserve">Where the Borrower pays the net interest amount after deducting the TDS to TCL</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Borrower hereby undertakes to deposit the TDS with go</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ernment treasury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ithin the time specified by law and to provide TCL the TDS certificate in Form No</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16A downloaded from TIN Website for each quarter </w:t>
      </w:r>
      <w:r w:rsidDel="00000000" w:rsidR="00000000" w:rsidRPr="00000000">
        <w:rPr>
          <w:color w:val="333433"/>
          <w:sz w:val="20"/>
          <w:szCs w:val="20"/>
          <w:highlight w:val="white"/>
          <w:rtl w:val="0"/>
        </w:rPr>
        <w:t xml:space="preserve">wi</w:t>
      </w:r>
      <w:r w:rsidDel="00000000" w:rsidR="00000000" w:rsidRPr="00000000">
        <w:rPr>
          <w:color w:val="1a1a1a"/>
          <w:sz w:val="20"/>
          <w:szCs w:val="20"/>
          <w:highlight w:val="white"/>
          <w:rtl w:val="0"/>
        </w:rPr>
        <w:t xml:space="preserve">thin 2 months from the end of the rele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ant quarter</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Within such time, the 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s</w:t>
      </w:r>
      <w:r w:rsidDel="00000000" w:rsidR="00000000" w:rsidRPr="00000000">
        <w:rPr>
          <w:color w:val="333433"/>
          <w:sz w:val="20"/>
          <w:szCs w:val="20"/>
          <w:highlight w:val="white"/>
          <w:rtl w:val="0"/>
        </w:rPr>
        <w:t xml:space="preserve">h</w:t>
      </w:r>
      <w:r w:rsidDel="00000000" w:rsidR="00000000" w:rsidRPr="00000000">
        <w:rPr>
          <w:color w:val="1a1a1a"/>
          <w:sz w:val="20"/>
          <w:szCs w:val="20"/>
          <w:highlight w:val="white"/>
          <w:rtl w:val="0"/>
        </w:rPr>
        <w:t xml:space="preserve">all also ensure that the TDS amount is reflected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Form 26AS statement of TCL with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F</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status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In the 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ent</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w:t>
      </w:r>
      <w:r w:rsidDel="00000000" w:rsidR="00000000" w:rsidRPr="00000000">
        <w:rPr>
          <w:color w:val="333433"/>
          <w:sz w:val="20"/>
          <w:szCs w:val="20"/>
          <w:highlight w:val="white"/>
          <w:rtl w:val="0"/>
        </w:rPr>
        <w:t xml:space="preserve">f</w:t>
      </w:r>
      <w:r w:rsidDel="00000000" w:rsidR="00000000" w:rsidRPr="00000000">
        <w:rPr>
          <w:color w:val="1a1a1a"/>
          <w:sz w:val="20"/>
          <w:szCs w:val="20"/>
          <w:highlight w:val="white"/>
          <w:rtl w:val="0"/>
        </w:rPr>
        <w:t xml:space="preserve">a</w:t>
      </w:r>
      <w:r w:rsidDel="00000000" w:rsidR="00000000" w:rsidRPr="00000000">
        <w:rPr>
          <w:color w:val="333433"/>
          <w:sz w:val="20"/>
          <w:szCs w:val="20"/>
          <w:highlight w:val="white"/>
          <w:rtl w:val="0"/>
        </w:rPr>
        <w:t xml:space="preserve">il</w:t>
      </w:r>
      <w:r w:rsidDel="00000000" w:rsidR="00000000" w:rsidRPr="00000000">
        <w:rPr>
          <w:color w:val="1a1a1a"/>
          <w:sz w:val="20"/>
          <w:szCs w:val="20"/>
          <w:highlight w:val="white"/>
          <w:rtl w:val="0"/>
        </w:rPr>
        <w:t xml:space="preserve">s to comply wi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 the foregoing</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reserves the right to deb</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 the TDS amount to the Borro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loan account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effect from the in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paymen</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date and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same shall be considered as an outstanding and re</w:t>
      </w:r>
      <w:r w:rsidDel="00000000" w:rsidR="00000000" w:rsidRPr="00000000">
        <w:rPr>
          <w:color w:val="333433"/>
          <w:sz w:val="20"/>
          <w:szCs w:val="20"/>
          <w:highlight w:val="white"/>
          <w:rtl w:val="0"/>
        </w:rPr>
        <w:t xml:space="preserve">c</w:t>
      </w:r>
      <w:r w:rsidDel="00000000" w:rsidR="00000000" w:rsidRPr="00000000">
        <w:rPr>
          <w:color w:val="1a1a1a"/>
          <w:sz w:val="20"/>
          <w:szCs w:val="20"/>
          <w:highlight w:val="white"/>
          <w:rtl w:val="0"/>
        </w:rPr>
        <w:t xml:space="preserve">ove</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able along </w:t>
      </w:r>
      <w:r w:rsidDel="00000000" w:rsidR="00000000" w:rsidRPr="00000000">
        <w:rPr>
          <w:color w:val="333433"/>
          <w:sz w:val="20"/>
          <w:szCs w:val="20"/>
          <w:highlight w:val="white"/>
          <w:rtl w:val="0"/>
        </w:rPr>
        <w:t xml:space="preserve">wi</w:t>
      </w:r>
      <w:r w:rsidDel="00000000" w:rsidR="00000000" w:rsidRPr="00000000">
        <w:rPr>
          <w:color w:val="1a1a1a"/>
          <w:sz w:val="20"/>
          <w:szCs w:val="20"/>
          <w:highlight w:val="white"/>
          <w:rtl w:val="0"/>
        </w:rPr>
        <w:t xml:space="preserve">th Penal Charges and a</w:t>
      </w:r>
      <w:r w:rsidDel="00000000" w:rsidR="00000000" w:rsidRPr="00000000">
        <w:rPr>
          <w:color w:val="333433"/>
          <w:sz w:val="20"/>
          <w:szCs w:val="20"/>
          <w:highlight w:val="white"/>
          <w:rtl w:val="0"/>
        </w:rPr>
        <w:t xml:space="preserve">ll </w:t>
      </w:r>
      <w:r w:rsidDel="00000000" w:rsidR="00000000" w:rsidRPr="00000000">
        <w:rPr>
          <w:color w:val="1a1a1a"/>
          <w:sz w:val="20"/>
          <w:szCs w:val="20"/>
          <w:highlight w:val="white"/>
          <w:rtl w:val="0"/>
        </w:rPr>
        <w:t xml:space="preserve">o</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her applicable costs</w:t>
      </w:r>
      <w:r w:rsidDel="00000000" w:rsidR="00000000" w:rsidRPr="00000000">
        <w:rPr>
          <w:color w:val="5b5b5b"/>
          <w:sz w:val="20"/>
          <w:szCs w:val="20"/>
          <w:highlight w:val="white"/>
          <w:rtl w:val="0"/>
        </w:rPr>
        <w:t xml:space="preserve">, </w:t>
      </w:r>
      <w:r w:rsidDel="00000000" w:rsidR="00000000" w:rsidRPr="00000000">
        <w:rPr>
          <w:color w:val="1a1a1a"/>
          <w:sz w:val="20"/>
          <w:szCs w:val="20"/>
          <w:highlight w:val="white"/>
          <w:rtl w:val="0"/>
        </w:rPr>
        <w:t xml:space="preserve">charges and 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penses</w:t>
      </w:r>
      <w:r w:rsidDel="00000000" w:rsidR="00000000" w:rsidRPr="00000000">
        <w:rPr>
          <w:color w:val="494949"/>
          <w:sz w:val="20"/>
          <w:szCs w:val="20"/>
          <w:highlight w:val="white"/>
          <w:rtl w:val="0"/>
        </w:rPr>
        <w:t xml:space="preserve">.</w:t>
      </w:r>
    </w:p>
    <w:p w:rsidR="00000000" w:rsidDel="00000000" w:rsidP="00000000" w:rsidRDefault="00000000" w:rsidRPr="00000000" w14:paraId="00000642">
      <w:pPr>
        <w:widowControl w:val="0"/>
        <w:spacing w:after="0" w:before="5" w:line="240" w:lineRule="auto"/>
        <w:rPr>
          <w:sz w:val="20"/>
          <w:szCs w:val="20"/>
          <w:highlight w:val="white"/>
        </w:rPr>
      </w:pPr>
      <w:r w:rsidDel="00000000" w:rsidR="00000000" w:rsidRPr="00000000">
        <w:rPr>
          <w:rtl w:val="0"/>
        </w:rPr>
      </w:r>
    </w:p>
    <w:p w:rsidR="00000000" w:rsidDel="00000000" w:rsidP="00000000" w:rsidRDefault="00000000" w:rsidRPr="00000000" w14:paraId="00000643">
      <w:pPr>
        <w:widowControl w:val="0"/>
        <w:spacing w:after="0" w:before="1" w:line="256" w:lineRule="auto"/>
        <w:ind w:left="113" w:right="116" w:hanging="3.000000000000007"/>
        <w:jc w:val="both"/>
        <w:rPr>
          <w:color w:val="1a1a1a"/>
          <w:sz w:val="20"/>
          <w:szCs w:val="20"/>
          <w:highlight w:val="white"/>
        </w:rPr>
      </w:pPr>
      <w:r w:rsidDel="00000000" w:rsidR="00000000" w:rsidRPr="00000000">
        <w:rPr>
          <w:color w:val="1a1a1a"/>
          <w:sz w:val="20"/>
          <w:szCs w:val="20"/>
          <w:highlight w:val="white"/>
          <w:rtl w:val="0"/>
        </w:rPr>
        <w:t xml:space="preserve">In such an event</w:t>
      </w:r>
      <w:r w:rsidDel="00000000" w:rsidR="00000000" w:rsidRPr="00000000">
        <w:rPr>
          <w:color w:val="494949"/>
          <w:sz w:val="20"/>
          <w:szCs w:val="20"/>
          <w:highlight w:val="white"/>
          <w:rtl w:val="0"/>
        </w:rPr>
        <w:t xml:space="preserve">,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Bo</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ro</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er may request for credi</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of the TDS amount by furnishing of the TDS cert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ficate not later than till 25th July of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succeeding Financial Year. Provided that no refund shall be granted of the Penal Charges and all other applicable costs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charges and 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penses debited to the Borrower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account.</w:t>
      </w:r>
    </w:p>
    <w:p w:rsidR="00000000" w:rsidDel="00000000" w:rsidP="00000000" w:rsidRDefault="00000000" w:rsidRPr="00000000" w14:paraId="00000644">
      <w:pPr>
        <w:widowControl w:val="0"/>
        <w:spacing w:after="0" w:before="1" w:line="240" w:lineRule="auto"/>
        <w:rPr>
          <w:sz w:val="20"/>
          <w:szCs w:val="20"/>
          <w:highlight w:val="white"/>
        </w:rPr>
      </w:pPr>
      <w:r w:rsidDel="00000000" w:rsidR="00000000" w:rsidRPr="00000000">
        <w:rPr>
          <w:rtl w:val="0"/>
        </w:rPr>
      </w:r>
    </w:p>
    <w:p w:rsidR="00000000" w:rsidDel="00000000" w:rsidP="00000000" w:rsidRDefault="00000000" w:rsidRPr="00000000" w14:paraId="00000645">
      <w:pPr>
        <w:widowControl w:val="0"/>
        <w:spacing w:after="0" w:before="1" w:line="256" w:lineRule="auto"/>
        <w:ind w:left="114" w:right="111" w:hanging="5"/>
        <w:jc w:val="both"/>
        <w:rPr>
          <w:color w:val="1a1a1a"/>
          <w:sz w:val="20"/>
          <w:szCs w:val="20"/>
          <w:highlight w:val="white"/>
        </w:rPr>
      </w:pPr>
      <w:r w:rsidDel="00000000" w:rsidR="00000000" w:rsidRPr="00000000">
        <w:rPr>
          <w:color w:val="1a1a1a"/>
          <w:sz w:val="20"/>
          <w:szCs w:val="20"/>
          <w:highlight w:val="white"/>
          <w:rtl w:val="0"/>
        </w:rPr>
        <w:t xml:space="preserve">In the event of any subsequent change in the 'F' status reflected in the Form 26AS statement of TCL</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TCL shall be entitled to forthwith debit the TDS amount to the Borrower</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loan account and the same shall be considered as an outstanding and recoverable along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ith Penal Charges and all other applicable costs</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charges and expenses.</w:t>
      </w:r>
    </w:p>
    <w:p w:rsidR="00000000" w:rsidDel="00000000" w:rsidP="00000000" w:rsidRDefault="00000000" w:rsidRPr="00000000" w14:paraId="00000646">
      <w:pPr>
        <w:widowControl w:val="0"/>
        <w:spacing w:after="0" w:before="1" w:line="256" w:lineRule="auto"/>
        <w:ind w:left="114" w:right="111" w:hanging="5"/>
        <w:jc w:val="both"/>
        <w:rPr>
          <w:color w:val="1a1a1a"/>
          <w:sz w:val="20"/>
          <w:szCs w:val="20"/>
          <w:highlight w:val="white"/>
        </w:rPr>
      </w:pPr>
      <w:r w:rsidDel="00000000" w:rsidR="00000000" w:rsidRPr="00000000">
        <w:rPr>
          <w:rtl w:val="0"/>
        </w:rPr>
      </w:r>
    </w:p>
    <w:p w:rsidR="00000000" w:rsidDel="00000000" w:rsidP="00000000" w:rsidRDefault="00000000" w:rsidRPr="00000000" w14:paraId="00000647">
      <w:pPr>
        <w:widowControl w:val="0"/>
        <w:spacing w:after="0" w:before="1" w:line="256" w:lineRule="auto"/>
        <w:ind w:left="114" w:right="111" w:hanging="5"/>
        <w:jc w:val="both"/>
        <w:rPr>
          <w:color w:val="1a1a1a"/>
          <w:sz w:val="20"/>
          <w:szCs w:val="20"/>
          <w:highlight w:val="white"/>
        </w:rPr>
      </w:pPr>
      <w:r w:rsidDel="00000000" w:rsidR="00000000" w:rsidRPr="00000000">
        <w:rPr>
          <w:rtl w:val="0"/>
        </w:rPr>
      </w:r>
    </w:p>
    <w:p w:rsidR="00000000" w:rsidDel="00000000" w:rsidP="00000000" w:rsidRDefault="00000000" w:rsidRPr="00000000" w14:paraId="00000648">
      <w:pPr>
        <w:widowControl w:val="0"/>
        <w:spacing w:after="0" w:line="256" w:lineRule="auto"/>
        <w:ind w:left="115" w:right="108" w:hanging="4.0000000000000036"/>
        <w:jc w:val="both"/>
        <w:rPr>
          <w:color w:val="333433"/>
          <w:sz w:val="20"/>
          <w:szCs w:val="20"/>
          <w:highlight w:val="white"/>
        </w:rPr>
      </w:pPr>
      <w:r w:rsidDel="00000000" w:rsidR="00000000" w:rsidRPr="00000000">
        <w:rPr>
          <w:color w:val="1a1a1a"/>
          <w:sz w:val="20"/>
          <w:szCs w:val="20"/>
          <w:highlight w:val="white"/>
          <w:rtl w:val="0"/>
        </w:rPr>
        <w:t xml:space="preserve">As per the directi</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es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ssued by RBI</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Company has adop</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ed a Polic</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for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Determ</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nation of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erest Rates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Processing and other charges</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rate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interest applicable to the </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oan facilit</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ava</w:t>
      </w:r>
      <w:r w:rsidDel="00000000" w:rsidR="00000000" w:rsidRPr="00000000">
        <w:rPr>
          <w:color w:val="333433"/>
          <w:sz w:val="20"/>
          <w:szCs w:val="20"/>
          <w:highlight w:val="white"/>
          <w:rtl w:val="0"/>
        </w:rPr>
        <w:t xml:space="preserve">il</w:t>
      </w:r>
      <w:r w:rsidDel="00000000" w:rsidR="00000000" w:rsidRPr="00000000">
        <w:rPr>
          <w:color w:val="1a1a1a"/>
          <w:sz w:val="20"/>
          <w:szCs w:val="20"/>
          <w:highlight w:val="white"/>
          <w:rtl w:val="0"/>
        </w:rPr>
        <w:t xml:space="preserve">ed shall be as preva</w:t>
      </w:r>
      <w:r w:rsidDel="00000000" w:rsidR="00000000" w:rsidRPr="00000000">
        <w:rPr>
          <w:color w:val="333433"/>
          <w:sz w:val="20"/>
          <w:szCs w:val="20"/>
          <w:highlight w:val="white"/>
          <w:rtl w:val="0"/>
        </w:rPr>
        <w:t xml:space="preserve">ili</w:t>
      </w:r>
      <w:r w:rsidDel="00000000" w:rsidR="00000000" w:rsidRPr="00000000">
        <w:rPr>
          <w:color w:val="1a1a1a"/>
          <w:sz w:val="20"/>
          <w:szCs w:val="20"/>
          <w:highlight w:val="white"/>
          <w:rtl w:val="0"/>
        </w:rPr>
        <w:t xml:space="preserve">ng on the date</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s of disburse</w:t>
      </w:r>
      <w:r w:rsidDel="00000000" w:rsidR="00000000" w:rsidRPr="00000000">
        <w:rPr>
          <w:color w:val="333433"/>
          <w:sz w:val="20"/>
          <w:szCs w:val="20"/>
          <w:highlight w:val="white"/>
          <w:rtl w:val="0"/>
        </w:rPr>
        <w:t xml:space="preserve">m</w:t>
      </w:r>
      <w:r w:rsidDel="00000000" w:rsidR="00000000" w:rsidRPr="00000000">
        <w:rPr>
          <w:color w:val="1a1a1a"/>
          <w:sz w:val="20"/>
          <w:szCs w:val="20"/>
          <w:highlight w:val="white"/>
          <w:rtl w:val="0"/>
        </w:rPr>
        <w:t xml:space="preserve">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s and </w:t>
      </w:r>
      <w:r w:rsidDel="00000000" w:rsidR="00000000" w:rsidRPr="00000000">
        <w:rPr>
          <w:color w:val="333433"/>
          <w:sz w:val="20"/>
          <w:szCs w:val="20"/>
          <w:highlight w:val="white"/>
          <w:rtl w:val="0"/>
        </w:rPr>
        <w:t xml:space="preserve">wil</w:t>
      </w:r>
      <w:r w:rsidDel="00000000" w:rsidR="00000000" w:rsidRPr="00000000">
        <w:rPr>
          <w:color w:val="1a1a1a"/>
          <w:sz w:val="20"/>
          <w:szCs w:val="20"/>
          <w:highlight w:val="white"/>
          <w:rtl w:val="0"/>
        </w:rPr>
        <w:t xml:space="preserve">l be based upon the Comp</w:t>
      </w:r>
      <w:r w:rsidDel="00000000" w:rsidR="00000000" w:rsidRPr="00000000">
        <w:rPr>
          <w:color w:val="333433"/>
          <w:sz w:val="20"/>
          <w:szCs w:val="20"/>
          <w:highlight w:val="white"/>
          <w:rtl w:val="0"/>
        </w:rPr>
        <w:t xml:space="preserve">a</w:t>
      </w:r>
      <w:r w:rsidDel="00000000" w:rsidR="00000000" w:rsidRPr="00000000">
        <w:rPr>
          <w:color w:val="1a1a1a"/>
          <w:sz w:val="20"/>
          <w:szCs w:val="20"/>
          <w:highlight w:val="white"/>
          <w:rtl w:val="0"/>
        </w:rPr>
        <w:t xml:space="preserve">ny</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s e</w:t>
      </w:r>
      <w:r w:rsidDel="00000000" w:rsidR="00000000" w:rsidRPr="00000000">
        <w:rPr>
          <w:color w:val="333433"/>
          <w:sz w:val="20"/>
          <w:szCs w:val="20"/>
          <w:highlight w:val="white"/>
          <w:rtl w:val="0"/>
        </w:rPr>
        <w:t xml:space="preserve">v</w:t>
      </w:r>
      <w:r w:rsidDel="00000000" w:rsidR="00000000" w:rsidRPr="00000000">
        <w:rPr>
          <w:color w:val="1a1a1a"/>
          <w:sz w:val="20"/>
          <w:szCs w:val="20"/>
          <w:highlight w:val="white"/>
          <w:rtl w:val="0"/>
        </w:rPr>
        <w:t xml:space="preserve">aluat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on of the c</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edi</w:t>
      </w:r>
      <w:r w:rsidDel="00000000" w:rsidR="00000000" w:rsidRPr="00000000">
        <w:rPr>
          <w:color w:val="333433"/>
          <w:sz w:val="20"/>
          <w:szCs w:val="20"/>
          <w:highlight w:val="white"/>
          <w:rtl w:val="0"/>
        </w:rPr>
        <w:t xml:space="preserve">tw</w:t>
      </w:r>
      <w:r w:rsidDel="00000000" w:rsidR="00000000" w:rsidRPr="00000000">
        <w:rPr>
          <w:color w:val="1a1a1a"/>
          <w:sz w:val="20"/>
          <w:szCs w:val="20"/>
          <w:highlight w:val="white"/>
          <w:rtl w:val="0"/>
        </w:rPr>
        <w:t xml:space="preserve">orthiness of the app</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icants the ris</w:t>
      </w:r>
      <w:r w:rsidDel="00000000" w:rsidR="00000000" w:rsidRPr="00000000">
        <w:rPr>
          <w:color w:val="333433"/>
          <w:sz w:val="20"/>
          <w:szCs w:val="20"/>
          <w:highlight w:val="white"/>
          <w:rtl w:val="0"/>
        </w:rPr>
        <w:t xml:space="preserve">k </w:t>
      </w:r>
      <w:r w:rsidDel="00000000" w:rsidR="00000000" w:rsidRPr="00000000">
        <w:rPr>
          <w:color w:val="1a1a1a"/>
          <w:sz w:val="20"/>
          <w:szCs w:val="20"/>
          <w:highlight w:val="white"/>
          <w:rtl w:val="0"/>
        </w:rPr>
        <w:t xml:space="preserve">of pro</w:t>
      </w:r>
      <w:r w:rsidDel="00000000" w:rsidR="00000000" w:rsidRPr="00000000">
        <w:rPr>
          <w:color w:val="333433"/>
          <w:sz w:val="20"/>
          <w:szCs w:val="20"/>
          <w:highlight w:val="white"/>
          <w:rtl w:val="0"/>
        </w:rPr>
        <w:t xml:space="preserve">fi</w:t>
      </w:r>
      <w:r w:rsidDel="00000000" w:rsidR="00000000" w:rsidRPr="00000000">
        <w:rPr>
          <w:color w:val="1a1a1a"/>
          <w:sz w:val="20"/>
          <w:szCs w:val="20"/>
          <w:highlight w:val="white"/>
          <w:rtl w:val="0"/>
        </w:rPr>
        <w:t xml:space="preserve">ling done b</w:t>
      </w:r>
      <w:r w:rsidDel="00000000" w:rsidR="00000000" w:rsidRPr="00000000">
        <w:rPr>
          <w:color w:val="333433"/>
          <w:sz w:val="20"/>
          <w:szCs w:val="20"/>
          <w:highlight w:val="white"/>
          <w:rtl w:val="0"/>
        </w:rPr>
        <w:t xml:space="preserve">y t</w:t>
      </w:r>
      <w:r w:rsidDel="00000000" w:rsidR="00000000" w:rsidRPr="00000000">
        <w:rPr>
          <w:color w:val="1a1a1a"/>
          <w:sz w:val="20"/>
          <w:szCs w:val="20"/>
          <w:highlight w:val="white"/>
          <w:rtl w:val="0"/>
        </w:rPr>
        <w:t xml:space="preserve">he Company etc</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The Compan</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shall </w:t>
      </w:r>
      <w:r w:rsidDel="00000000" w:rsidR="00000000" w:rsidRPr="00000000">
        <w:rPr>
          <w:color w:val="333433"/>
          <w:sz w:val="20"/>
          <w:szCs w:val="20"/>
          <w:highlight w:val="white"/>
          <w:rtl w:val="0"/>
        </w:rPr>
        <w:t xml:space="preserve">r</w:t>
      </w:r>
      <w:r w:rsidDel="00000000" w:rsidR="00000000" w:rsidRPr="00000000">
        <w:rPr>
          <w:color w:val="1a1a1a"/>
          <w:sz w:val="20"/>
          <w:szCs w:val="20"/>
          <w:highlight w:val="white"/>
          <w:rtl w:val="0"/>
        </w:rPr>
        <w:t xml:space="preserve">evie</w:t>
      </w:r>
      <w:r w:rsidDel="00000000" w:rsidR="00000000" w:rsidRPr="00000000">
        <w:rPr>
          <w:color w:val="333433"/>
          <w:sz w:val="20"/>
          <w:szCs w:val="20"/>
          <w:highlight w:val="white"/>
          <w:rtl w:val="0"/>
        </w:rPr>
        <w:t xml:space="preserve">w </w:t>
      </w:r>
      <w:r w:rsidDel="00000000" w:rsidR="00000000" w:rsidRPr="00000000">
        <w:rPr>
          <w:color w:val="1a1a1a"/>
          <w:sz w:val="20"/>
          <w:szCs w:val="20"/>
          <w:highlight w:val="white"/>
          <w:rtl w:val="0"/>
        </w:rPr>
        <w:t xml:space="preserve">and if necessary, revise the rate of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erest at any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ime and dur</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ng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loan </w:t>
      </w:r>
      <w:r w:rsidDel="00000000" w:rsidR="00000000" w:rsidRPr="00000000">
        <w:rPr>
          <w:color w:val="333433"/>
          <w:sz w:val="20"/>
          <w:szCs w:val="20"/>
          <w:highlight w:val="white"/>
          <w:rtl w:val="0"/>
        </w:rPr>
        <w:t xml:space="preserve">f</w:t>
      </w:r>
      <w:r w:rsidDel="00000000" w:rsidR="00000000" w:rsidRPr="00000000">
        <w:rPr>
          <w:color w:val="1a1a1a"/>
          <w:sz w:val="20"/>
          <w:szCs w:val="20"/>
          <w:highlight w:val="white"/>
          <w:rtl w:val="0"/>
        </w:rPr>
        <w:t xml:space="preserve">acilit</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at its sole discre</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ion</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Polic</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and </w:t>
      </w:r>
      <w:r w:rsidDel="00000000" w:rsidR="00000000" w:rsidRPr="00000000">
        <w:rPr>
          <w:color w:val="333433"/>
          <w:sz w:val="20"/>
          <w:szCs w:val="20"/>
          <w:highlight w:val="white"/>
          <w:rtl w:val="0"/>
        </w:rPr>
        <w:t xml:space="preserve">pr</w:t>
      </w:r>
      <w:r w:rsidDel="00000000" w:rsidR="00000000" w:rsidRPr="00000000">
        <w:rPr>
          <w:color w:val="1a1a1a"/>
          <w:sz w:val="20"/>
          <w:szCs w:val="20"/>
          <w:highlight w:val="white"/>
          <w:rtl w:val="0"/>
        </w:rPr>
        <w:t xml:space="preserve">evailing interest ra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e is pub</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ished by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Company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n the webs</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te</w:t>
      </w:r>
      <w:r w:rsidDel="00000000" w:rsidR="00000000" w:rsidRPr="00000000">
        <w:rPr>
          <w:color w:val="333433"/>
          <w:sz w:val="20"/>
          <w:szCs w:val="20"/>
          <w:highlight w:val="white"/>
          <w:rtl w:val="0"/>
        </w:rPr>
        <w:t xml:space="preserve">.</w:t>
      </w:r>
    </w:p>
    <w:p w:rsidR="00000000" w:rsidDel="00000000" w:rsidP="00000000" w:rsidRDefault="00000000" w:rsidRPr="00000000" w14:paraId="00000649">
      <w:pPr>
        <w:widowControl w:val="0"/>
        <w:spacing w:after="0" w:before="7" w:line="240" w:lineRule="auto"/>
        <w:rPr>
          <w:sz w:val="20"/>
          <w:szCs w:val="20"/>
          <w:highlight w:val="white"/>
        </w:rPr>
      </w:pPr>
      <w:r w:rsidDel="00000000" w:rsidR="00000000" w:rsidRPr="00000000">
        <w:rPr>
          <w:rtl w:val="0"/>
        </w:rPr>
      </w:r>
    </w:p>
    <w:p w:rsidR="00000000" w:rsidDel="00000000" w:rsidP="00000000" w:rsidRDefault="00000000" w:rsidRPr="00000000" w14:paraId="0000064A">
      <w:pPr>
        <w:widowControl w:val="0"/>
        <w:spacing w:after="0" w:lineRule="auto"/>
        <w:ind w:left="115" w:right="110" w:firstLine="1.999999999999993"/>
        <w:jc w:val="both"/>
        <w:rPr>
          <w:color w:val="494949"/>
          <w:sz w:val="20"/>
          <w:szCs w:val="20"/>
          <w:highlight w:val="white"/>
        </w:rPr>
      </w:pPr>
      <w:r w:rsidDel="00000000" w:rsidR="00000000" w:rsidRPr="00000000">
        <w:rPr>
          <w:color w:val="1a1a1a"/>
          <w:sz w:val="20"/>
          <w:szCs w:val="20"/>
          <w:highlight w:val="white"/>
          <w:rtl w:val="0"/>
        </w:rPr>
        <w:t xml:space="preserve">Please note that this communication should not be cons</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rued as giving rise to any binding obligation on the part of TCL unless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you have returned the duplicate copy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this letter duly signed in token acceptance and</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ii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signed</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executed the agreements and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iii</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signed</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e</w:t>
      </w:r>
      <w:r w:rsidDel="00000000" w:rsidR="00000000" w:rsidRPr="00000000">
        <w:rPr>
          <w:color w:val="333433"/>
          <w:sz w:val="20"/>
          <w:szCs w:val="20"/>
          <w:highlight w:val="white"/>
          <w:rtl w:val="0"/>
        </w:rPr>
        <w:t xml:space="preserve">x</w:t>
      </w:r>
      <w:r w:rsidDel="00000000" w:rsidR="00000000" w:rsidRPr="00000000">
        <w:rPr>
          <w:color w:val="1a1a1a"/>
          <w:sz w:val="20"/>
          <w:szCs w:val="20"/>
          <w:highlight w:val="white"/>
          <w:rtl w:val="0"/>
        </w:rPr>
        <w:t xml:space="preserve">ecuted the security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other documents in connection with the aforesaid facilities. Until and till such time</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the sanction letter same may be cancelled without any prior notice</w:t>
      </w:r>
      <w:r w:rsidDel="00000000" w:rsidR="00000000" w:rsidRPr="00000000">
        <w:rPr>
          <w:color w:val="494949"/>
          <w:sz w:val="20"/>
          <w:szCs w:val="20"/>
          <w:highlight w:val="white"/>
          <w:rtl w:val="0"/>
        </w:rPr>
        <w:t xml:space="preserve">.</w:t>
      </w:r>
    </w:p>
    <w:p w:rsidR="00000000" w:rsidDel="00000000" w:rsidP="00000000" w:rsidRDefault="00000000" w:rsidRPr="00000000" w14:paraId="0000064B">
      <w:pPr>
        <w:widowControl w:val="0"/>
        <w:spacing w:after="0" w:lineRule="auto"/>
        <w:ind w:left="115" w:right="110" w:firstLine="1.999999999999993"/>
        <w:jc w:val="both"/>
        <w:rPr>
          <w:sz w:val="20"/>
          <w:szCs w:val="20"/>
          <w:highlight w:val="white"/>
        </w:rPr>
      </w:pPr>
      <w:r w:rsidDel="00000000" w:rsidR="00000000" w:rsidRPr="00000000">
        <w:rPr>
          <w:rtl w:val="0"/>
        </w:rPr>
      </w:r>
    </w:p>
    <w:p w:rsidR="00000000" w:rsidDel="00000000" w:rsidP="00000000" w:rsidRDefault="00000000" w:rsidRPr="00000000" w14:paraId="0000064C">
      <w:pPr>
        <w:spacing w:after="0" w:line="240" w:lineRule="auto"/>
        <w:jc w:val="both"/>
        <w:rPr>
          <w:sz w:val="20"/>
          <w:szCs w:val="20"/>
          <w:highlight w:val="white"/>
        </w:rPr>
      </w:pPr>
      <w:r w:rsidDel="00000000" w:rsidR="00000000" w:rsidRPr="00000000">
        <w:rPr>
          <w:sz w:val="20"/>
          <w:szCs w:val="20"/>
          <w:highlight w:val="white"/>
          <w:rtl w:val="0"/>
        </w:rPr>
        <w:t xml:space="preserve">In case the Facility amount is not fully utilised/drawn down during the last 30 days, the account of the Borrower may be classified as ‘dormant’. The term ‘dormant‘ implies that the account will be inactive, and no further drawdowns will be allowed until reactivated. The account may be reactivated by sending an intimation to the Company or contacting the respective relationship manager upon which the account shall be reactivated within 1 business day. </w:t>
      </w:r>
    </w:p>
    <w:p w:rsidR="00000000" w:rsidDel="00000000" w:rsidP="00000000" w:rsidRDefault="00000000" w:rsidRPr="00000000" w14:paraId="0000064D">
      <w:pPr>
        <w:spacing w:after="0" w:line="240" w:lineRule="auto"/>
        <w:jc w:val="both"/>
        <w:rPr>
          <w:sz w:val="20"/>
          <w:szCs w:val="20"/>
          <w:highlight w:val="white"/>
        </w:rPr>
      </w:pPr>
      <w:r w:rsidDel="00000000" w:rsidR="00000000" w:rsidRPr="00000000">
        <w:rPr>
          <w:sz w:val="20"/>
          <w:szCs w:val="20"/>
          <w:highlight w:val="white"/>
          <w:rtl w:val="0"/>
        </w:rPr>
        <w:t xml:space="preserve">Please note however, that this shall not affect the security created by you which shall continue to be pledged till the validity of the loan agreement excluding the event of default.</w:t>
      </w:r>
    </w:p>
    <w:p w:rsidR="00000000" w:rsidDel="00000000" w:rsidP="00000000" w:rsidRDefault="00000000" w:rsidRPr="00000000" w14:paraId="0000064E">
      <w:pPr>
        <w:widowControl w:val="0"/>
        <w:spacing w:after="0" w:line="240" w:lineRule="auto"/>
        <w:rPr>
          <w:color w:val="1a1a1a"/>
          <w:sz w:val="20"/>
          <w:szCs w:val="20"/>
          <w:highlight w:val="white"/>
        </w:rPr>
      </w:pPr>
      <w:r w:rsidDel="00000000" w:rsidR="00000000" w:rsidRPr="00000000">
        <w:rPr>
          <w:rtl w:val="0"/>
        </w:rPr>
      </w:r>
    </w:p>
    <w:p w:rsidR="00000000" w:rsidDel="00000000" w:rsidP="00000000" w:rsidRDefault="00000000" w:rsidRPr="00000000" w14:paraId="0000064F">
      <w:pPr>
        <w:widowControl w:val="0"/>
        <w:spacing w:after="0" w:line="240" w:lineRule="auto"/>
        <w:ind w:left="117" w:firstLine="0"/>
        <w:rPr>
          <w:color w:val="1a1a1a"/>
          <w:sz w:val="20"/>
          <w:szCs w:val="20"/>
          <w:highlight w:val="white"/>
        </w:rPr>
      </w:pPr>
      <w:r w:rsidDel="00000000" w:rsidR="00000000" w:rsidRPr="00000000">
        <w:rPr>
          <w:rtl w:val="0"/>
        </w:rPr>
      </w:r>
    </w:p>
    <w:p w:rsidR="00000000" w:rsidDel="00000000" w:rsidP="00000000" w:rsidRDefault="00000000" w:rsidRPr="00000000" w14:paraId="00000650">
      <w:pPr>
        <w:widowControl w:val="0"/>
        <w:spacing w:after="0" w:line="240" w:lineRule="auto"/>
        <w:ind w:left="117" w:firstLine="0"/>
        <w:rPr>
          <w:color w:val="1a1a1a"/>
          <w:sz w:val="20"/>
          <w:szCs w:val="20"/>
          <w:highlight w:val="white"/>
        </w:rPr>
      </w:pPr>
      <w:r w:rsidDel="00000000" w:rsidR="00000000" w:rsidRPr="00000000">
        <w:rPr>
          <w:color w:val="1a1a1a"/>
          <w:sz w:val="20"/>
          <w:szCs w:val="20"/>
          <w:highlight w:val="white"/>
          <w:rtl w:val="0"/>
        </w:rPr>
        <w:t xml:space="preserve">For other terms and conditions customer can refe</w:t>
      </w:r>
      <w:r w:rsidDel="00000000" w:rsidR="00000000" w:rsidRPr="00000000">
        <w:rPr>
          <w:color w:val="333433"/>
          <w:sz w:val="20"/>
          <w:szCs w:val="20"/>
          <w:highlight w:val="white"/>
          <w:rtl w:val="0"/>
        </w:rPr>
        <w:t xml:space="preserve">r t</w:t>
      </w:r>
      <w:r w:rsidDel="00000000" w:rsidR="00000000" w:rsidRPr="00000000">
        <w:rPr>
          <w:color w:val="1a1a1a"/>
          <w:sz w:val="20"/>
          <w:szCs w:val="20"/>
          <w:highlight w:val="white"/>
          <w:rtl w:val="0"/>
        </w:rPr>
        <w:t xml:space="preserve">o the pro</w:t>
      </w:r>
      <w:r w:rsidDel="00000000" w:rsidR="00000000" w:rsidRPr="00000000">
        <w:rPr>
          <w:color w:val="333433"/>
          <w:sz w:val="20"/>
          <w:szCs w:val="20"/>
          <w:highlight w:val="white"/>
          <w:rtl w:val="0"/>
        </w:rPr>
        <w:t xml:space="preserve">vi</w:t>
      </w:r>
      <w:r w:rsidDel="00000000" w:rsidR="00000000" w:rsidRPr="00000000">
        <w:rPr>
          <w:color w:val="1a1a1a"/>
          <w:sz w:val="20"/>
          <w:szCs w:val="20"/>
          <w:highlight w:val="white"/>
          <w:rtl w:val="0"/>
        </w:rPr>
        <w:t xml:space="preserve">sions of the revolving credit facility agreement.</w:t>
      </w:r>
    </w:p>
    <w:p w:rsidR="00000000" w:rsidDel="00000000" w:rsidP="00000000" w:rsidRDefault="00000000" w:rsidRPr="00000000" w14:paraId="00000651">
      <w:pPr>
        <w:widowControl w:val="0"/>
        <w:spacing w:after="0" w:before="3" w:line="240" w:lineRule="auto"/>
        <w:rPr>
          <w:sz w:val="20"/>
          <w:szCs w:val="20"/>
          <w:highlight w:val="white"/>
        </w:rPr>
      </w:pPr>
      <w:r w:rsidDel="00000000" w:rsidR="00000000" w:rsidRPr="00000000">
        <w:rPr>
          <w:rtl w:val="0"/>
        </w:rPr>
      </w:r>
    </w:p>
    <w:p w:rsidR="00000000" w:rsidDel="00000000" w:rsidP="00000000" w:rsidRDefault="00000000" w:rsidRPr="00000000" w14:paraId="00000652">
      <w:pPr>
        <w:widowControl w:val="0"/>
        <w:spacing w:after="0" w:line="252.00000000000003" w:lineRule="auto"/>
        <w:ind w:left="113" w:right="115" w:hanging="1.999999999999993"/>
        <w:jc w:val="both"/>
        <w:rPr>
          <w:color w:val="333433"/>
          <w:sz w:val="20"/>
          <w:szCs w:val="20"/>
          <w:highlight w:val="white"/>
        </w:rPr>
      </w:pPr>
      <w:r w:rsidDel="00000000" w:rsidR="00000000" w:rsidRPr="00000000">
        <w:rPr>
          <w:color w:val="1a1a1a"/>
          <w:sz w:val="20"/>
          <w:szCs w:val="20"/>
          <w:highlight w:val="white"/>
          <w:rtl w:val="0"/>
        </w:rPr>
        <w:t xml:space="preserve">Tata Capital Limited has adopted a Ta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 Code of Conduct </w:t>
      </w:r>
      <w:r w:rsidDel="00000000" w:rsidR="00000000" w:rsidRPr="00000000">
        <w:rPr>
          <w:color w:val="333433"/>
          <w:sz w:val="20"/>
          <w:szCs w:val="20"/>
          <w:highlight w:val="white"/>
          <w:rtl w:val="0"/>
        </w:rPr>
        <w:t xml:space="preserve">("</w:t>
      </w:r>
      <w:r w:rsidDel="00000000" w:rsidR="00000000" w:rsidRPr="00000000">
        <w:rPr>
          <w:color w:val="1a1a1a"/>
          <w:sz w:val="20"/>
          <w:szCs w:val="20"/>
          <w:highlight w:val="white"/>
          <w:rtl w:val="0"/>
        </w:rPr>
        <w:t xml:space="preserve">TCOC</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and all our employees and representatives are bound by the same</w:t>
      </w:r>
      <w:r w:rsidDel="00000000" w:rsidR="00000000" w:rsidRPr="00000000">
        <w:rPr>
          <w:color w:val="333433"/>
          <w:sz w:val="20"/>
          <w:szCs w:val="20"/>
          <w:highlight w:val="white"/>
          <w:rtl w:val="0"/>
        </w:rPr>
        <w:t xml:space="preserve">. </w:t>
      </w:r>
      <w:r w:rsidDel="00000000" w:rsidR="00000000" w:rsidRPr="00000000">
        <w:rPr>
          <w:color w:val="1a1a1a"/>
          <w:sz w:val="20"/>
          <w:szCs w:val="20"/>
          <w:highlight w:val="white"/>
          <w:rtl w:val="0"/>
        </w:rPr>
        <w:t xml:space="preserve">A copy of the TCOC </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s available on the Tata Capi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al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ebsite i</w:t>
      </w:r>
      <w:r w:rsidDel="00000000" w:rsidR="00000000" w:rsidRPr="00000000">
        <w:rPr>
          <w:color w:val="494949"/>
          <w:sz w:val="20"/>
          <w:szCs w:val="20"/>
          <w:highlight w:val="white"/>
          <w:rtl w:val="0"/>
        </w:rPr>
        <w:t xml:space="preserve">.</w:t>
      </w:r>
      <w:r w:rsidDel="00000000" w:rsidR="00000000" w:rsidRPr="00000000">
        <w:rPr>
          <w:color w:val="1a1a1a"/>
          <w:sz w:val="20"/>
          <w:szCs w:val="20"/>
          <w:highlight w:val="white"/>
          <w:rtl w:val="0"/>
        </w:rPr>
        <w:t xml:space="preserve">e. </w:t>
      </w:r>
      <w:hyperlink r:id="rId17">
        <w:r w:rsidDel="00000000" w:rsidR="00000000" w:rsidRPr="00000000">
          <w:rPr>
            <w:color w:val="1a1a1a"/>
            <w:sz w:val="20"/>
            <w:szCs w:val="20"/>
            <w:highlight w:val="white"/>
            <w:rtl w:val="0"/>
          </w:rPr>
          <w:t xml:space="preserve">www</w:t>
        </w:r>
      </w:hyperlink>
      <w:hyperlink r:id="rId18">
        <w:r w:rsidDel="00000000" w:rsidR="00000000" w:rsidRPr="00000000">
          <w:rPr>
            <w:color w:val="333433"/>
            <w:sz w:val="20"/>
            <w:szCs w:val="20"/>
            <w:highlight w:val="white"/>
            <w:rtl w:val="0"/>
          </w:rPr>
          <w:t xml:space="preserve">.</w:t>
        </w:r>
      </w:hyperlink>
      <w:hyperlink r:id="rId19">
        <w:r w:rsidDel="00000000" w:rsidR="00000000" w:rsidRPr="00000000">
          <w:rPr>
            <w:color w:val="1a1a1a"/>
            <w:sz w:val="20"/>
            <w:szCs w:val="20"/>
            <w:highlight w:val="white"/>
            <w:rtl w:val="0"/>
          </w:rPr>
          <w:t xml:space="preserve">tatacapital.com</w:t>
        </w:r>
      </w:hyperlink>
      <w:hyperlink r:id="rId20">
        <w:r w:rsidDel="00000000" w:rsidR="00000000" w:rsidRPr="00000000">
          <w:rPr>
            <w:color w:val="333433"/>
            <w:sz w:val="20"/>
            <w:szCs w:val="20"/>
            <w:highlight w:val="white"/>
            <w:rtl w:val="0"/>
          </w:rPr>
          <w:t xml:space="preserve">. </w:t>
        </w:r>
      </w:hyperlink>
      <w:r w:rsidDel="00000000" w:rsidR="00000000" w:rsidRPr="00000000">
        <w:rPr>
          <w:color w:val="1a1a1a"/>
          <w:sz w:val="20"/>
          <w:szCs w:val="20"/>
          <w:highlight w:val="white"/>
          <w:rtl w:val="0"/>
        </w:rPr>
        <w:t xml:space="preserve">In case you notice any vio</w:t>
      </w:r>
      <w:r w:rsidDel="00000000" w:rsidR="00000000" w:rsidRPr="00000000">
        <w:rPr>
          <w:color w:val="333433"/>
          <w:sz w:val="20"/>
          <w:szCs w:val="20"/>
          <w:highlight w:val="white"/>
          <w:rtl w:val="0"/>
        </w:rPr>
        <w:t xml:space="preserve">l</w:t>
      </w:r>
      <w:r w:rsidDel="00000000" w:rsidR="00000000" w:rsidRPr="00000000">
        <w:rPr>
          <w:color w:val="1a1a1a"/>
          <w:sz w:val="20"/>
          <w:szCs w:val="20"/>
          <w:highlight w:val="white"/>
          <w:rtl w:val="0"/>
        </w:rPr>
        <w:t xml:space="preserve">ation or potent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al viola</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ion o</w:t>
      </w:r>
      <w:r w:rsidDel="00000000" w:rsidR="00000000" w:rsidRPr="00000000">
        <w:rPr>
          <w:color w:val="333433"/>
          <w:sz w:val="20"/>
          <w:szCs w:val="20"/>
          <w:highlight w:val="white"/>
          <w:rtl w:val="0"/>
        </w:rPr>
        <w:t xml:space="preserve">f </w:t>
      </w:r>
      <w:r w:rsidDel="00000000" w:rsidR="00000000" w:rsidRPr="00000000">
        <w:rPr>
          <w:color w:val="1a1a1a"/>
          <w:sz w:val="20"/>
          <w:szCs w:val="20"/>
          <w:highlight w:val="white"/>
          <w:rtl w:val="0"/>
        </w:rPr>
        <w:t xml:space="preserve">the TCOC by any of ou</w:t>
      </w:r>
      <w:r w:rsidDel="00000000" w:rsidR="00000000" w:rsidRPr="00000000">
        <w:rPr>
          <w:color w:val="333433"/>
          <w:sz w:val="20"/>
          <w:szCs w:val="20"/>
          <w:highlight w:val="white"/>
          <w:rtl w:val="0"/>
        </w:rPr>
        <w:t xml:space="preserve">r </w:t>
      </w:r>
      <w:r w:rsidDel="00000000" w:rsidR="00000000" w:rsidRPr="00000000">
        <w:rPr>
          <w:color w:val="1a1a1a"/>
          <w:sz w:val="20"/>
          <w:szCs w:val="20"/>
          <w:highlight w:val="white"/>
          <w:rtl w:val="0"/>
        </w:rPr>
        <w:t xml:space="preserve">emplo</w:t>
      </w:r>
      <w:r w:rsidDel="00000000" w:rsidR="00000000" w:rsidRPr="00000000">
        <w:rPr>
          <w:color w:val="333433"/>
          <w:sz w:val="20"/>
          <w:szCs w:val="20"/>
          <w:highlight w:val="white"/>
          <w:rtl w:val="0"/>
        </w:rPr>
        <w:t xml:space="preserve">y</w:t>
      </w:r>
      <w:r w:rsidDel="00000000" w:rsidR="00000000" w:rsidRPr="00000000">
        <w:rPr>
          <w:color w:val="1a1a1a"/>
          <w:sz w:val="20"/>
          <w:szCs w:val="20"/>
          <w:highlight w:val="white"/>
          <w:rtl w:val="0"/>
        </w:rPr>
        <w:t xml:space="preserve">ees or representat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ves</w:t>
      </w:r>
      <w:r w:rsidDel="00000000" w:rsidR="00000000" w:rsidRPr="00000000">
        <w:rPr>
          <w:color w:val="494949"/>
          <w:sz w:val="20"/>
          <w:szCs w:val="20"/>
          <w:highlight w:val="white"/>
          <w:rtl w:val="0"/>
        </w:rPr>
        <w:t xml:space="preserve">, </w:t>
      </w:r>
      <w:r w:rsidDel="00000000" w:rsidR="00000000" w:rsidRPr="00000000">
        <w:rPr>
          <w:color w:val="1a1a1a"/>
          <w:sz w:val="20"/>
          <w:szCs w:val="20"/>
          <w:highlight w:val="white"/>
          <w:rtl w:val="0"/>
        </w:rPr>
        <w:t xml:space="preserve">you may w</w:t>
      </w:r>
      <w:r w:rsidDel="00000000" w:rsidR="00000000" w:rsidRPr="00000000">
        <w:rPr>
          <w:color w:val="333433"/>
          <w:sz w:val="20"/>
          <w:szCs w:val="20"/>
          <w:highlight w:val="white"/>
          <w:rtl w:val="0"/>
        </w:rPr>
        <w:t xml:space="preserve">ri</w:t>
      </w:r>
      <w:r w:rsidDel="00000000" w:rsidR="00000000" w:rsidRPr="00000000">
        <w:rPr>
          <w:color w:val="1a1a1a"/>
          <w:sz w:val="20"/>
          <w:szCs w:val="20"/>
          <w:highlight w:val="white"/>
          <w:rtl w:val="0"/>
        </w:rPr>
        <w:t xml:space="preserve">te to us at ethics@ </w:t>
      </w:r>
      <w:r w:rsidDel="00000000" w:rsidR="00000000" w:rsidRPr="00000000">
        <w:rPr>
          <w:color w:val="333433"/>
          <w:sz w:val="20"/>
          <w:szCs w:val="20"/>
          <w:highlight w:val="white"/>
          <w:rtl w:val="0"/>
        </w:rPr>
        <w:t xml:space="preserve">tat</w:t>
      </w:r>
      <w:r w:rsidDel="00000000" w:rsidR="00000000" w:rsidRPr="00000000">
        <w:rPr>
          <w:color w:val="1a1a1a"/>
          <w:sz w:val="20"/>
          <w:szCs w:val="20"/>
          <w:highlight w:val="white"/>
          <w:rtl w:val="0"/>
        </w:rPr>
        <w:t xml:space="preserve">acapi</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al.com int</w:t>
      </w:r>
      <w:r w:rsidDel="00000000" w:rsidR="00000000" w:rsidRPr="00000000">
        <w:rPr>
          <w:color w:val="333433"/>
          <w:sz w:val="20"/>
          <w:szCs w:val="20"/>
          <w:highlight w:val="white"/>
          <w:rtl w:val="0"/>
        </w:rPr>
        <w:t xml:space="preserve">i</w:t>
      </w:r>
      <w:r w:rsidDel="00000000" w:rsidR="00000000" w:rsidRPr="00000000">
        <w:rPr>
          <w:color w:val="1a1a1a"/>
          <w:sz w:val="20"/>
          <w:szCs w:val="20"/>
          <w:highlight w:val="white"/>
          <w:rtl w:val="0"/>
        </w:rPr>
        <w:t xml:space="preserve">ma</w:t>
      </w:r>
      <w:r w:rsidDel="00000000" w:rsidR="00000000" w:rsidRPr="00000000">
        <w:rPr>
          <w:color w:val="333433"/>
          <w:sz w:val="20"/>
          <w:szCs w:val="20"/>
          <w:highlight w:val="white"/>
          <w:rtl w:val="0"/>
        </w:rPr>
        <w:t xml:space="preserve">ti</w:t>
      </w:r>
      <w:r w:rsidDel="00000000" w:rsidR="00000000" w:rsidRPr="00000000">
        <w:rPr>
          <w:color w:val="1a1a1a"/>
          <w:sz w:val="20"/>
          <w:szCs w:val="20"/>
          <w:highlight w:val="white"/>
          <w:rtl w:val="0"/>
        </w:rPr>
        <w:t xml:space="preserve">ng us of </w:t>
      </w:r>
      <w:r w:rsidDel="00000000" w:rsidR="00000000" w:rsidRPr="00000000">
        <w:rPr>
          <w:color w:val="333433"/>
          <w:sz w:val="20"/>
          <w:szCs w:val="20"/>
          <w:highlight w:val="white"/>
          <w:rtl w:val="0"/>
        </w:rPr>
        <w:t xml:space="preserve">t</w:t>
      </w:r>
      <w:r w:rsidDel="00000000" w:rsidR="00000000" w:rsidRPr="00000000">
        <w:rPr>
          <w:color w:val="1a1a1a"/>
          <w:sz w:val="20"/>
          <w:szCs w:val="20"/>
          <w:highlight w:val="white"/>
          <w:rtl w:val="0"/>
        </w:rPr>
        <w:t xml:space="preserve">he same</w:t>
      </w:r>
      <w:r w:rsidDel="00000000" w:rsidR="00000000" w:rsidRPr="00000000">
        <w:rPr>
          <w:color w:val="333433"/>
          <w:sz w:val="20"/>
          <w:szCs w:val="20"/>
          <w:highlight w:val="white"/>
          <w:rtl w:val="0"/>
        </w:rPr>
        <w:t xml:space="preserve">.</w:t>
      </w:r>
    </w:p>
    <w:p w:rsidR="00000000" w:rsidDel="00000000" w:rsidP="00000000" w:rsidRDefault="00000000" w:rsidRPr="00000000" w14:paraId="00000653">
      <w:pPr>
        <w:widowControl w:val="0"/>
        <w:spacing w:after="0" w:before="7" w:line="240" w:lineRule="auto"/>
        <w:rPr>
          <w:sz w:val="20"/>
          <w:szCs w:val="20"/>
          <w:highlight w:val="white"/>
        </w:rPr>
      </w:pPr>
      <w:r w:rsidDel="00000000" w:rsidR="00000000" w:rsidRPr="00000000">
        <w:rPr>
          <w:rtl w:val="0"/>
        </w:rPr>
      </w:r>
    </w:p>
    <w:p w:rsidR="00000000" w:rsidDel="00000000" w:rsidP="00000000" w:rsidRDefault="00000000" w:rsidRPr="00000000" w14:paraId="00000654">
      <w:pPr>
        <w:widowControl w:val="0"/>
        <w:spacing w:after="0" w:line="240" w:lineRule="auto"/>
        <w:ind w:left="114" w:right="114" w:firstLine="1.999999999999993"/>
        <w:jc w:val="both"/>
        <w:rPr>
          <w:color w:val="1a1a1a"/>
          <w:sz w:val="20"/>
          <w:szCs w:val="20"/>
          <w:highlight w:val="white"/>
        </w:rPr>
      </w:pPr>
      <w:r w:rsidDel="00000000" w:rsidR="00000000" w:rsidRPr="00000000">
        <w:rPr>
          <w:color w:val="1a1a1a"/>
          <w:sz w:val="20"/>
          <w:szCs w:val="20"/>
          <w:highlight w:val="white"/>
          <w:rtl w:val="0"/>
        </w:rPr>
        <w:t xml:space="preserve">For an</w:t>
      </w:r>
      <w:r w:rsidDel="00000000" w:rsidR="00000000" w:rsidRPr="00000000">
        <w:rPr>
          <w:color w:val="333433"/>
          <w:sz w:val="20"/>
          <w:szCs w:val="20"/>
          <w:highlight w:val="white"/>
          <w:rtl w:val="0"/>
        </w:rPr>
        <w:t xml:space="preserve">y </w:t>
      </w:r>
      <w:r w:rsidDel="00000000" w:rsidR="00000000" w:rsidRPr="00000000">
        <w:rPr>
          <w:color w:val="1a1a1a"/>
          <w:sz w:val="20"/>
          <w:szCs w:val="20"/>
          <w:highlight w:val="white"/>
          <w:rtl w:val="0"/>
        </w:rPr>
        <w:t xml:space="preserve">Queries or complaints contac</w:t>
      </w:r>
      <w:r w:rsidDel="00000000" w:rsidR="00000000" w:rsidRPr="00000000">
        <w:rPr>
          <w:color w:val="333433"/>
          <w:sz w:val="20"/>
          <w:szCs w:val="20"/>
          <w:highlight w:val="white"/>
          <w:rtl w:val="0"/>
        </w:rPr>
        <w:t xml:space="preserve">t </w:t>
      </w:r>
      <w:r w:rsidDel="00000000" w:rsidR="00000000" w:rsidRPr="00000000">
        <w:rPr>
          <w:color w:val="1a1a1a"/>
          <w:sz w:val="20"/>
          <w:szCs w:val="20"/>
          <w:highlight w:val="white"/>
          <w:rtl w:val="0"/>
        </w:rPr>
        <w:t xml:space="preserve">our customer care number 18602676060 or at e-mail ID </w:t>
      </w:r>
      <w:hyperlink r:id="rId21">
        <w:r w:rsidDel="00000000" w:rsidR="00000000" w:rsidRPr="00000000">
          <w:rPr>
            <w:color w:val="1a1a1a"/>
            <w:sz w:val="20"/>
            <w:szCs w:val="20"/>
            <w:highlight w:val="white"/>
            <w:rtl w:val="0"/>
          </w:rPr>
          <w:t xml:space="preserve">customercare@</w:t>
        </w:r>
      </w:hyperlink>
      <w:hyperlink r:id="rId22">
        <w:r w:rsidDel="00000000" w:rsidR="00000000" w:rsidRPr="00000000">
          <w:rPr>
            <w:color w:val="333433"/>
            <w:sz w:val="20"/>
            <w:szCs w:val="20"/>
            <w:highlight w:val="white"/>
            <w:rtl w:val="0"/>
          </w:rPr>
          <w:t xml:space="preserve">t</w:t>
        </w:r>
      </w:hyperlink>
      <w:hyperlink r:id="rId23">
        <w:r w:rsidDel="00000000" w:rsidR="00000000" w:rsidRPr="00000000">
          <w:rPr>
            <w:color w:val="1a1a1a"/>
            <w:sz w:val="20"/>
            <w:szCs w:val="20"/>
            <w:highlight w:val="white"/>
            <w:rtl w:val="0"/>
          </w:rPr>
          <w:t xml:space="preserve">atacap</w:t>
        </w:r>
      </w:hyperlink>
      <w:hyperlink r:id="rId24">
        <w:r w:rsidDel="00000000" w:rsidR="00000000" w:rsidRPr="00000000">
          <w:rPr>
            <w:color w:val="333433"/>
            <w:sz w:val="20"/>
            <w:szCs w:val="20"/>
            <w:highlight w:val="white"/>
            <w:rtl w:val="0"/>
          </w:rPr>
          <w:t xml:space="preserve">i</w:t>
        </w:r>
      </w:hyperlink>
      <w:hyperlink r:id="rId25">
        <w:r w:rsidDel="00000000" w:rsidR="00000000" w:rsidRPr="00000000">
          <w:rPr>
            <w:color w:val="1a1a1a"/>
            <w:sz w:val="20"/>
            <w:szCs w:val="20"/>
            <w:highlight w:val="white"/>
            <w:rtl w:val="0"/>
          </w:rPr>
          <w:t xml:space="preserve">tal.com </w:t>
        </w:r>
      </w:hyperlink>
      <w:r w:rsidDel="00000000" w:rsidR="00000000" w:rsidRPr="00000000">
        <w:rPr>
          <w:color w:val="1a1a1a"/>
          <w:sz w:val="20"/>
          <w:szCs w:val="20"/>
          <w:highlight w:val="white"/>
          <w:rtl w:val="0"/>
        </w:rPr>
        <w:t xml:space="preserve">or on our </w:t>
      </w:r>
      <w:r w:rsidDel="00000000" w:rsidR="00000000" w:rsidRPr="00000000">
        <w:rPr>
          <w:color w:val="333433"/>
          <w:sz w:val="20"/>
          <w:szCs w:val="20"/>
          <w:highlight w:val="white"/>
          <w:rtl w:val="0"/>
        </w:rPr>
        <w:t xml:space="preserve">w</w:t>
      </w:r>
      <w:r w:rsidDel="00000000" w:rsidR="00000000" w:rsidRPr="00000000">
        <w:rPr>
          <w:color w:val="1a1a1a"/>
          <w:sz w:val="20"/>
          <w:szCs w:val="20"/>
          <w:highlight w:val="white"/>
          <w:rtl w:val="0"/>
        </w:rPr>
        <w:t xml:space="preserve">ebsite </w:t>
      </w:r>
      <w:hyperlink r:id="rId26">
        <w:r w:rsidDel="00000000" w:rsidR="00000000" w:rsidRPr="00000000">
          <w:rPr>
            <w:color w:val="1a1a1a"/>
            <w:sz w:val="20"/>
            <w:szCs w:val="20"/>
            <w:highlight w:val="white"/>
            <w:u w:val="single"/>
            <w:rtl w:val="0"/>
          </w:rPr>
          <w:t xml:space="preserve">www</w:t>
        </w:r>
      </w:hyperlink>
      <w:hyperlink r:id="rId27">
        <w:r w:rsidDel="00000000" w:rsidR="00000000" w:rsidRPr="00000000">
          <w:rPr>
            <w:color w:val="333433"/>
            <w:sz w:val="20"/>
            <w:szCs w:val="20"/>
            <w:highlight w:val="white"/>
            <w:u w:val="single"/>
            <w:rtl w:val="0"/>
          </w:rPr>
          <w:t xml:space="preserve">.</w:t>
        </w:r>
      </w:hyperlink>
      <w:hyperlink r:id="rId28">
        <w:r w:rsidDel="00000000" w:rsidR="00000000" w:rsidRPr="00000000">
          <w:rPr>
            <w:color w:val="1a1a1a"/>
            <w:sz w:val="20"/>
            <w:szCs w:val="20"/>
            <w:highlight w:val="white"/>
            <w:u w:val="single"/>
            <w:rtl w:val="0"/>
          </w:rPr>
          <w:t xml:space="preserve">tatacapital.com</w:t>
        </w:r>
      </w:hyperlink>
      <w:r w:rsidDel="00000000" w:rsidR="00000000" w:rsidRPr="00000000">
        <w:rPr>
          <w:rtl w:val="0"/>
        </w:rPr>
      </w:r>
    </w:p>
    <w:p w:rsidR="00000000" w:rsidDel="00000000" w:rsidP="00000000" w:rsidRDefault="00000000" w:rsidRPr="00000000" w14:paraId="00000655">
      <w:pPr>
        <w:widowControl w:val="0"/>
        <w:spacing w:after="0" w:before="10" w:line="240" w:lineRule="auto"/>
        <w:rPr>
          <w:sz w:val="20"/>
          <w:szCs w:val="20"/>
          <w:highlight w:val="white"/>
        </w:rPr>
      </w:pPr>
      <w:r w:rsidDel="00000000" w:rsidR="00000000" w:rsidRPr="00000000">
        <w:rPr>
          <w:rtl w:val="0"/>
        </w:rPr>
      </w:r>
    </w:p>
    <w:p w:rsidR="00000000" w:rsidDel="00000000" w:rsidP="00000000" w:rsidRDefault="00000000" w:rsidRPr="00000000" w14:paraId="00000656">
      <w:pPr>
        <w:widowControl w:val="0"/>
        <w:spacing w:after="0" w:line="240" w:lineRule="auto"/>
        <w:ind w:left="115" w:firstLine="0"/>
        <w:rPr>
          <w:color w:val="333433"/>
          <w:sz w:val="20"/>
          <w:szCs w:val="20"/>
          <w:highlight w:val="white"/>
        </w:rPr>
      </w:pPr>
      <w:r w:rsidDel="00000000" w:rsidR="00000000" w:rsidRPr="00000000">
        <w:rPr>
          <w:color w:val="1a1a1a"/>
          <w:sz w:val="20"/>
          <w:szCs w:val="20"/>
          <w:highlight w:val="white"/>
          <w:rtl w:val="0"/>
        </w:rPr>
        <w:t xml:space="preserve">Yours truly</w:t>
      </w:r>
      <w:r w:rsidDel="00000000" w:rsidR="00000000" w:rsidRPr="00000000">
        <w:rPr>
          <w:color w:val="333433"/>
          <w:sz w:val="20"/>
          <w:szCs w:val="20"/>
          <w:highlight w:val="white"/>
          <w:rtl w:val="0"/>
        </w:rPr>
        <w:t xml:space="preserve">,</w:t>
      </w:r>
    </w:p>
    <w:p w:rsidR="00000000" w:rsidDel="00000000" w:rsidP="00000000" w:rsidRDefault="00000000" w:rsidRPr="00000000" w14:paraId="00000657">
      <w:pPr>
        <w:widowControl w:val="0"/>
        <w:spacing w:after="0" w:before="2" w:line="240" w:lineRule="auto"/>
        <w:rPr>
          <w:sz w:val="20"/>
          <w:szCs w:val="20"/>
          <w:highlight w:val="white"/>
        </w:rPr>
      </w:pPr>
      <w:r w:rsidDel="00000000" w:rsidR="00000000" w:rsidRPr="00000000">
        <w:rPr>
          <w:sz w:val="20"/>
          <w:szCs w:val="20"/>
          <w:highlight w:val="white"/>
          <w:rtl w:val="0"/>
        </w:rPr>
        <w:t xml:space="preserve">   For Tata Capital Limited</w:t>
      </w:r>
    </w:p>
    <w:p w:rsidR="00000000" w:rsidDel="00000000" w:rsidP="00000000" w:rsidRDefault="00000000" w:rsidRPr="00000000" w14:paraId="00000658">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59">
      <w:pPr>
        <w:widowControl w:val="0"/>
        <w:spacing w:after="0" w:before="2" w:line="240" w:lineRule="auto"/>
        <w:rPr>
          <w:sz w:val="20"/>
          <w:szCs w:val="20"/>
          <w:highlight w:val="white"/>
        </w:rPr>
      </w:pPr>
      <w:r w:rsidDel="00000000" w:rsidR="00000000" w:rsidRPr="00000000">
        <w:rPr>
          <w:sz w:val="20"/>
          <w:szCs w:val="20"/>
          <w:highlight w:val="white"/>
          <w:rtl w:val="0"/>
        </w:rPr>
        <w:t xml:space="preserve">THIS IS A SYSTEM GENERATED DOCUMENT AND DOES NOT NEED SIGNING SIGNATURE OF TATA CAPITAL LIMITED</w:t>
      </w:r>
    </w:p>
    <w:p w:rsidR="00000000" w:rsidDel="00000000" w:rsidP="00000000" w:rsidRDefault="00000000" w:rsidRPr="00000000" w14:paraId="0000065A">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5B">
      <w:pPr>
        <w:widowControl w:val="0"/>
        <w:spacing w:after="0" w:before="2" w:line="240" w:lineRule="auto"/>
        <w:rPr>
          <w:sz w:val="20"/>
          <w:szCs w:val="20"/>
          <w:highlight w:val="white"/>
        </w:rPr>
      </w:pPr>
      <w:r w:rsidDel="00000000" w:rsidR="00000000" w:rsidRPr="00000000">
        <w:rPr>
          <w:rtl w:val="0"/>
        </w:rPr>
      </w:r>
    </w:p>
    <w:p w:rsidR="00000000" w:rsidDel="00000000" w:rsidP="00000000" w:rsidRDefault="00000000" w:rsidRPr="00000000" w14:paraId="0000065C">
      <w:pPr>
        <w:widowControl w:val="0"/>
        <w:spacing w:after="0" w:before="1" w:line="240" w:lineRule="auto"/>
        <w:ind w:left="109" w:firstLine="0"/>
        <w:jc w:val="both"/>
        <w:rPr>
          <w:b w:val="1"/>
          <w:color w:val="1a1a1a"/>
          <w:sz w:val="20"/>
          <w:szCs w:val="20"/>
          <w:highlight w:val="white"/>
        </w:rPr>
      </w:pPr>
      <w:r w:rsidDel="00000000" w:rsidR="00000000" w:rsidRPr="00000000">
        <w:rPr>
          <w:b w:val="1"/>
          <w:color w:val="1a1a1a"/>
          <w:sz w:val="20"/>
          <w:szCs w:val="20"/>
          <w:highlight w:val="white"/>
          <w:u w:val="single"/>
          <w:rtl w:val="0"/>
        </w:rPr>
        <w:t xml:space="preserve">I/WE ACCEPT ALL THE TERMS </w:t>
      </w:r>
      <w:r w:rsidDel="00000000" w:rsidR="00000000" w:rsidRPr="00000000">
        <w:rPr>
          <w:color w:val="1a1a1a"/>
          <w:sz w:val="20"/>
          <w:szCs w:val="20"/>
          <w:highlight w:val="white"/>
          <w:u w:val="single"/>
          <w:rtl w:val="0"/>
        </w:rPr>
        <w:t xml:space="preserve">&amp; </w:t>
      </w:r>
      <w:r w:rsidDel="00000000" w:rsidR="00000000" w:rsidRPr="00000000">
        <w:rPr>
          <w:b w:val="1"/>
          <w:color w:val="1a1a1a"/>
          <w:sz w:val="20"/>
          <w:szCs w:val="20"/>
          <w:highlight w:val="white"/>
          <w:u w:val="single"/>
          <w:rtl w:val="0"/>
        </w:rPr>
        <w:t xml:space="preserve">CONDITIONS WHICH HAVE BEEN READ AND UNDERSTOOD BY ME/US</w:t>
      </w:r>
      <w:r w:rsidDel="00000000" w:rsidR="00000000" w:rsidRPr="00000000">
        <w:rPr>
          <w:b w:val="1"/>
          <w:color w:val="1a1a1a"/>
          <w:sz w:val="20"/>
          <w:szCs w:val="20"/>
          <w:highlight w:val="white"/>
          <w:rtl w:val="0"/>
        </w:rPr>
        <w:t xml:space="preserve">.</w:t>
      </w:r>
    </w:p>
    <w:p w:rsidR="00000000" w:rsidDel="00000000" w:rsidP="00000000" w:rsidRDefault="00000000" w:rsidRPr="00000000" w14:paraId="0000065D">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5E">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5F">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60">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61">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62">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663">
      <w:pPr>
        <w:spacing w:after="0" w:line="240" w:lineRule="auto"/>
        <w:rPr>
          <w:sz w:val="20"/>
          <w:szCs w:val="20"/>
          <w:highlight w:val="white"/>
        </w:rPr>
      </w:pPr>
      <w:r w:rsidDel="00000000" w:rsidR="00000000" w:rsidRPr="00000000">
        <w:rPr>
          <w:sz w:val="20"/>
          <w:szCs w:val="20"/>
          <w:highlight w:val="white"/>
          <w:rtl w:val="0"/>
        </w:rPr>
        <w:t xml:space="preserve">Date: {{date_of_execution}} </w:t>
      </w:r>
    </w:p>
    <w:p w:rsidR="00000000" w:rsidDel="00000000" w:rsidP="00000000" w:rsidRDefault="00000000" w:rsidRPr="00000000" w14:paraId="00000664">
      <w:pPr>
        <w:rPr>
          <w:sz w:val="20"/>
          <w:szCs w:val="20"/>
          <w:highlight w:val="white"/>
        </w:rPr>
      </w:pPr>
      <w:r w:rsidDel="00000000" w:rsidR="00000000" w:rsidRPr="00000000">
        <w:rPr>
          <w:rtl w:val="0"/>
        </w:rPr>
      </w:r>
    </w:p>
    <w:p w:rsidR="00000000" w:rsidDel="00000000" w:rsidP="00000000" w:rsidRDefault="00000000" w:rsidRPr="00000000" w14:paraId="00000665">
      <w:pPr>
        <w:jc w:val="center"/>
        <w:rPr>
          <w:b w:val="1"/>
          <w:sz w:val="24"/>
          <w:szCs w:val="24"/>
          <w:highlight w:val="white"/>
          <w:u w:val="single"/>
        </w:rPr>
      </w:pPr>
      <w:r w:rsidDel="00000000" w:rsidR="00000000" w:rsidRPr="00000000">
        <w:rPr>
          <w:b w:val="1"/>
          <w:sz w:val="24"/>
          <w:szCs w:val="24"/>
          <w:highlight w:val="white"/>
          <w:u w:val="single"/>
          <w:rtl w:val="0"/>
        </w:rPr>
        <w:t xml:space="preserve">General Details</w:t>
      </w:r>
    </w:p>
    <w:tbl>
      <w:tblPr>
        <w:tblStyle w:val="Table13"/>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666">
            <w:pPr>
              <w:rPr>
                <w:b w:val="1"/>
                <w:sz w:val="20"/>
                <w:szCs w:val="20"/>
                <w:highlight w:val="white"/>
              </w:rPr>
            </w:pPr>
            <w:r w:rsidDel="00000000" w:rsidR="00000000" w:rsidRPr="00000000">
              <w:rPr>
                <w:b w:val="1"/>
                <w:sz w:val="20"/>
                <w:szCs w:val="20"/>
                <w:highlight w:val="white"/>
                <w:rtl w:val="0"/>
              </w:rPr>
              <w:t xml:space="preserve">1</w:t>
            </w:r>
          </w:p>
        </w:tc>
        <w:tc>
          <w:tcPr/>
          <w:p w:rsidR="00000000" w:rsidDel="00000000" w:rsidP="00000000" w:rsidRDefault="00000000" w:rsidRPr="00000000" w14:paraId="00000667">
            <w:pPr>
              <w:rPr>
                <w:b w:val="1"/>
                <w:sz w:val="20"/>
                <w:szCs w:val="20"/>
                <w:highlight w:val="white"/>
              </w:rPr>
            </w:pPr>
            <w:r w:rsidDel="00000000" w:rsidR="00000000" w:rsidRPr="00000000">
              <w:rPr>
                <w:color w:val="000000"/>
                <w:sz w:val="20"/>
                <w:szCs w:val="20"/>
                <w:highlight w:val="white"/>
                <w:rtl w:val="0"/>
              </w:rPr>
              <w:t xml:space="preserve">Date of KFS (T)</w:t>
            </w:r>
            <w:r w:rsidDel="00000000" w:rsidR="00000000" w:rsidRPr="00000000">
              <w:rPr>
                <w:rtl w:val="0"/>
              </w:rPr>
            </w:r>
          </w:p>
        </w:tc>
        <w:tc>
          <w:tcPr>
            <w:gridSpan w:val="3"/>
          </w:tcPr>
          <w:p w:rsidR="00000000" w:rsidDel="00000000" w:rsidP="00000000" w:rsidRDefault="00000000" w:rsidRPr="00000000" w14:paraId="00000668">
            <w:pPr>
              <w:rPr>
                <w:b w:val="1"/>
                <w:sz w:val="20"/>
                <w:szCs w:val="20"/>
                <w:highlight w:val="white"/>
              </w:rPr>
            </w:pPr>
            <w:r w:rsidDel="00000000" w:rsidR="00000000" w:rsidRPr="00000000">
              <w:rPr>
                <w:sz w:val="20"/>
                <w:szCs w:val="20"/>
                <w:highlight w:val="white"/>
                <w:rtl w:val="0"/>
              </w:rPr>
              <w:t xml:space="preserve">{{date_of_execution}}</w:t>
            </w:r>
            <w:r w:rsidDel="00000000" w:rsidR="00000000" w:rsidRPr="00000000">
              <w:rPr>
                <w:rtl w:val="0"/>
              </w:rPr>
            </w:r>
          </w:p>
        </w:tc>
      </w:tr>
      <w:tr>
        <w:trPr>
          <w:cantSplit w:val="0"/>
          <w:trHeight w:val="478" w:hRule="atLeast"/>
          <w:tblHeader w:val="0"/>
        </w:trPr>
        <w:tc>
          <w:tcPr/>
          <w:p w:rsidR="00000000" w:rsidDel="00000000" w:rsidP="00000000" w:rsidRDefault="00000000" w:rsidRPr="00000000" w14:paraId="0000066B">
            <w:pPr>
              <w:rPr>
                <w:b w:val="1"/>
                <w:sz w:val="20"/>
                <w:szCs w:val="20"/>
                <w:highlight w:val="white"/>
              </w:rPr>
            </w:pPr>
            <w:r w:rsidDel="00000000" w:rsidR="00000000" w:rsidRPr="00000000">
              <w:rPr>
                <w:b w:val="1"/>
                <w:sz w:val="20"/>
                <w:szCs w:val="20"/>
                <w:highlight w:val="white"/>
                <w:rtl w:val="0"/>
              </w:rPr>
              <w:t xml:space="preserve">2</w:t>
            </w:r>
          </w:p>
        </w:tc>
        <w:tc>
          <w:tcPr/>
          <w:p w:rsidR="00000000" w:rsidDel="00000000" w:rsidP="00000000" w:rsidRDefault="00000000" w:rsidRPr="00000000" w14:paraId="0000066C">
            <w:pPr>
              <w:rPr>
                <w:b w:val="1"/>
                <w:sz w:val="20"/>
                <w:szCs w:val="20"/>
                <w:highlight w:val="white"/>
              </w:rPr>
            </w:pPr>
            <w:r w:rsidDel="00000000" w:rsidR="00000000" w:rsidRPr="00000000">
              <w:rPr>
                <w:color w:val="000000"/>
                <w:sz w:val="20"/>
                <w:szCs w:val="20"/>
                <w:highlight w:val="white"/>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66D">
            <w:pPr>
              <w:rPr>
                <w:sz w:val="20"/>
                <w:szCs w:val="20"/>
                <w:highlight w:val="white"/>
              </w:rPr>
            </w:pPr>
            <w:r w:rsidDel="00000000" w:rsidR="00000000" w:rsidRPr="00000000">
              <w:rPr>
                <w:sz w:val="20"/>
                <w:szCs w:val="20"/>
                <w:highlight w:val="white"/>
                <w:rtl w:val="0"/>
              </w:rPr>
              <w:t xml:space="preserve">Tata Capital Limited (TCL)</w:t>
            </w:r>
          </w:p>
        </w:tc>
      </w:tr>
      <w:tr>
        <w:trPr>
          <w:cantSplit w:val="0"/>
          <w:trHeight w:val="246" w:hRule="atLeast"/>
          <w:tblHeader w:val="0"/>
        </w:trPr>
        <w:tc>
          <w:tcPr/>
          <w:p w:rsidR="00000000" w:rsidDel="00000000" w:rsidP="00000000" w:rsidRDefault="00000000" w:rsidRPr="00000000" w14:paraId="00000670">
            <w:pPr>
              <w:rPr>
                <w:b w:val="1"/>
                <w:sz w:val="20"/>
                <w:szCs w:val="20"/>
                <w:highlight w:val="white"/>
              </w:rPr>
            </w:pPr>
            <w:r w:rsidDel="00000000" w:rsidR="00000000" w:rsidRPr="00000000">
              <w:rPr>
                <w:b w:val="1"/>
                <w:sz w:val="20"/>
                <w:szCs w:val="20"/>
                <w:highlight w:val="white"/>
                <w:rtl w:val="0"/>
              </w:rPr>
              <w:t xml:space="preserve">3</w:t>
            </w:r>
          </w:p>
        </w:tc>
        <w:tc>
          <w:tcPr/>
          <w:p w:rsidR="00000000" w:rsidDel="00000000" w:rsidP="00000000" w:rsidRDefault="00000000" w:rsidRPr="00000000" w14:paraId="00000671">
            <w:pPr>
              <w:rPr>
                <w:b w:val="1"/>
                <w:color w:val="000000"/>
                <w:sz w:val="20"/>
                <w:szCs w:val="20"/>
                <w:highlight w:val="white"/>
              </w:rPr>
            </w:pPr>
            <w:r w:rsidDel="00000000" w:rsidR="00000000" w:rsidRPr="00000000">
              <w:rPr>
                <w:color w:val="000000"/>
                <w:sz w:val="20"/>
                <w:szCs w:val="20"/>
                <w:highlight w:val="white"/>
                <w:rtl w:val="0"/>
              </w:rPr>
              <w:t xml:space="preserve">KFS Validity</w:t>
            </w:r>
            <w:r w:rsidDel="00000000" w:rsidR="00000000" w:rsidRPr="00000000">
              <w:rPr>
                <w:rtl w:val="0"/>
              </w:rPr>
            </w:r>
          </w:p>
        </w:tc>
        <w:tc>
          <w:tcPr>
            <w:gridSpan w:val="3"/>
          </w:tcPr>
          <w:p w:rsidR="00000000" w:rsidDel="00000000" w:rsidP="00000000" w:rsidRDefault="00000000" w:rsidRPr="00000000" w14:paraId="00000672">
            <w:pPr>
              <w:rPr>
                <w:sz w:val="20"/>
                <w:szCs w:val="20"/>
                <w:highlight w:val="white"/>
              </w:rPr>
            </w:pPr>
            <w:r w:rsidDel="00000000" w:rsidR="00000000" w:rsidRPr="00000000">
              <w:rPr>
                <w:sz w:val="20"/>
                <w:szCs w:val="20"/>
                <w:highlight w:val="white"/>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675">
            <w:pPr>
              <w:rPr>
                <w:b w:val="1"/>
                <w:sz w:val="20"/>
                <w:szCs w:val="20"/>
                <w:highlight w:val="white"/>
              </w:rPr>
            </w:pPr>
            <w:r w:rsidDel="00000000" w:rsidR="00000000" w:rsidRPr="00000000">
              <w:rPr>
                <w:b w:val="1"/>
                <w:sz w:val="20"/>
                <w:szCs w:val="20"/>
                <w:highlight w:val="white"/>
                <w:rtl w:val="0"/>
              </w:rPr>
              <w:t xml:space="preserve">4</w:t>
            </w:r>
          </w:p>
        </w:tc>
        <w:tc>
          <w:tcPr>
            <w:vMerge w:val="restart"/>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Details of the Borrower/s and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Co-Borrower/s</w:t>
            </w:r>
            <w:r w:rsidDel="00000000" w:rsidR="00000000" w:rsidRPr="00000000">
              <w:rPr>
                <w:rtl w:val="0"/>
              </w:rPr>
            </w:r>
          </w:p>
        </w:tc>
        <w:tc>
          <w:tcPr/>
          <w:p w:rsidR="00000000" w:rsidDel="00000000" w:rsidP="00000000" w:rsidRDefault="00000000" w:rsidRPr="00000000" w14:paraId="00000678">
            <w:pPr>
              <w:rPr>
                <w:b w:val="1"/>
                <w:sz w:val="20"/>
                <w:szCs w:val="20"/>
                <w:highlight w:val="white"/>
              </w:rPr>
            </w:pPr>
            <w:r w:rsidDel="00000000" w:rsidR="00000000" w:rsidRPr="00000000">
              <w:rPr>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679">
            <w:pPr>
              <w:rPr>
                <w:b w:val="1"/>
                <w:sz w:val="20"/>
                <w:szCs w:val="20"/>
                <w:highlight w:val="white"/>
              </w:rPr>
            </w:pPr>
            <w:r w:rsidDel="00000000" w:rsidR="00000000" w:rsidRPr="00000000">
              <w:rPr>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67A">
            <w:pPr>
              <w:rPr>
                <w:b w:val="1"/>
                <w:sz w:val="20"/>
                <w:szCs w:val="20"/>
                <w:highlight w:val="white"/>
              </w:rPr>
            </w:pPr>
            <w:r w:rsidDel="00000000" w:rsidR="00000000" w:rsidRPr="00000000">
              <w:rPr>
                <w:sz w:val="20"/>
                <w:szCs w:val="20"/>
                <w:highlight w:val="white"/>
                <w:rtl w:val="0"/>
              </w:rPr>
              <w:t xml:space="preserve">{{full_name}}</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7D">
            <w:pPr>
              <w:rPr>
                <w:b w:val="1"/>
                <w:sz w:val="20"/>
                <w:szCs w:val="20"/>
                <w:highlight w:val="white"/>
              </w:rPr>
            </w:pPr>
            <w:r w:rsidDel="00000000" w:rsidR="00000000" w:rsidRPr="00000000">
              <w:rPr>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67E">
            <w:pPr>
              <w:rPr>
                <w:b w:val="1"/>
                <w:sz w:val="20"/>
                <w:szCs w:val="20"/>
                <w:highlight w:val="white"/>
              </w:rPr>
            </w:pPr>
            <w:r w:rsidDel="00000000" w:rsidR="00000000" w:rsidRPr="00000000">
              <w:rPr>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67F">
            <w:pPr>
              <w:rPr>
                <w:b w:val="1"/>
                <w:sz w:val="20"/>
                <w:szCs w:val="20"/>
                <w:highlight w:val="white"/>
              </w:rPr>
            </w:pPr>
            <w:r w:rsidDel="00000000" w:rsidR="00000000" w:rsidRPr="00000000">
              <w:rPr>
                <w:rFonts w:ascii="Calibri" w:cs="Calibri" w:eastAsia="Calibri" w:hAnsi="Calibri"/>
                <w:sz w:val="20"/>
                <w:szCs w:val="20"/>
                <w:highlight w:val="white"/>
                <w:rtl w:val="0"/>
              </w:rPr>
              <w:t xml:space="preserve">Individual</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82">
            <w:pPr>
              <w:rPr>
                <w:b w:val="1"/>
                <w:sz w:val="20"/>
                <w:szCs w:val="20"/>
                <w:highlight w:val="white"/>
              </w:rPr>
            </w:pPr>
            <w:r w:rsidDel="00000000" w:rsidR="00000000" w:rsidRPr="00000000">
              <w:rPr>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683">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684">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87">
            <w:pPr>
              <w:rPr>
                <w:b w:val="1"/>
                <w:sz w:val="20"/>
                <w:szCs w:val="20"/>
                <w:highlight w:val="white"/>
              </w:rPr>
            </w:pPr>
            <w:r w:rsidDel="00000000" w:rsidR="00000000" w:rsidRPr="00000000">
              <w:rPr>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688">
            <w:pPr>
              <w:rPr>
                <w:sz w:val="20"/>
                <w:szCs w:val="20"/>
                <w:highlight w:val="white"/>
              </w:rPr>
            </w:pPr>
            <w:r w:rsidDel="00000000" w:rsidR="00000000" w:rsidRPr="00000000">
              <w:rPr>
                <w:sz w:val="20"/>
                <w:szCs w:val="20"/>
                <w:highlight w:val="white"/>
                <w:rtl w:val="0"/>
              </w:rPr>
              <w:t xml:space="preserve">Name of </w:t>
            </w:r>
          </w:p>
          <w:p w:rsidR="00000000" w:rsidDel="00000000" w:rsidP="00000000" w:rsidRDefault="00000000" w:rsidRPr="00000000" w14:paraId="00000689">
            <w:pPr>
              <w:rPr>
                <w:b w:val="1"/>
                <w:sz w:val="20"/>
                <w:szCs w:val="20"/>
                <w:highlight w:val="white"/>
              </w:rPr>
            </w:pPr>
            <w:r w:rsidDel="00000000" w:rsidR="00000000" w:rsidRPr="00000000">
              <w:rPr>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68A">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8D">
            <w:pPr>
              <w:rPr>
                <w:b w:val="1"/>
                <w:sz w:val="20"/>
                <w:szCs w:val="20"/>
                <w:highlight w:val="white"/>
              </w:rPr>
            </w:pPr>
            <w:r w:rsidDel="00000000" w:rsidR="00000000" w:rsidRPr="00000000">
              <w:rPr>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68E">
            <w:pPr>
              <w:rPr>
                <w:b w:val="1"/>
                <w:sz w:val="20"/>
                <w:szCs w:val="20"/>
                <w:highlight w:val="white"/>
              </w:rPr>
            </w:pPr>
            <w:r w:rsidDel="00000000" w:rsidR="00000000" w:rsidRPr="00000000">
              <w:rPr>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68F">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r>
        <w:trPr>
          <w:cantSplit w:val="0"/>
          <w:trHeight w:val="177" w:hRule="atLeast"/>
          <w:tblHeader w:val="0"/>
        </w:trPr>
        <w:tc>
          <w:tcPr>
            <w:vMerge w:val="continue"/>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692">
            <w:pPr>
              <w:rPr>
                <w:b w:val="1"/>
                <w:sz w:val="20"/>
                <w:szCs w:val="20"/>
                <w:highlight w:val="white"/>
              </w:rPr>
            </w:pPr>
            <w:r w:rsidDel="00000000" w:rsidR="00000000" w:rsidRPr="00000000">
              <w:rPr>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693">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694">
            <w:pPr>
              <w:rPr>
                <w:b w:val="1"/>
                <w:sz w:val="20"/>
                <w:szCs w:val="20"/>
                <w:highlight w:val="white"/>
              </w:rPr>
            </w:pPr>
            <w:r w:rsidDel="00000000" w:rsidR="00000000" w:rsidRPr="00000000">
              <w:rPr>
                <w:sz w:val="20"/>
                <w:szCs w:val="20"/>
                <w:highlight w:val="white"/>
                <w:rtl w:val="0"/>
              </w:rPr>
              <w:t xml:space="preserve">NA</w:t>
            </w:r>
            <w:r w:rsidDel="00000000" w:rsidR="00000000" w:rsidRPr="00000000">
              <w:rPr>
                <w:rtl w:val="0"/>
              </w:rPr>
            </w:r>
          </w:p>
        </w:tc>
      </w:tr>
    </w:tbl>
    <w:p w:rsidR="00000000" w:rsidDel="00000000" w:rsidP="00000000" w:rsidRDefault="00000000" w:rsidRPr="00000000" w14:paraId="00000695">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sz w:val="24"/>
          <w:szCs w:val="24"/>
          <w:highlight w:val="white"/>
          <w:u w:val="single"/>
          <w:rtl w:val="0"/>
        </w:rPr>
        <w:t xml:space="preserve">Key Facts Statement</w:t>
      </w:r>
      <w:r w:rsidDel="00000000" w:rsidR="00000000" w:rsidRPr="00000000">
        <w:rPr>
          <w:rtl w:val="0"/>
        </w:rPr>
      </w:r>
    </w:p>
    <w:p w:rsidR="00000000" w:rsidDel="00000000" w:rsidP="00000000" w:rsidRDefault="00000000" w:rsidRPr="00000000" w14:paraId="00000696">
      <w:pPr>
        <w:pStyle w:val="Heading2"/>
        <w:ind w:right="72"/>
        <w:jc w:val="left"/>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Part 1 (Interest rate and fees/charges) </w:t>
      </w:r>
    </w:p>
    <w:p w:rsidR="00000000" w:rsidDel="00000000" w:rsidP="00000000" w:rsidRDefault="00000000" w:rsidRPr="00000000" w14:paraId="00000697">
      <w:pPr>
        <w:spacing w:after="0" w:lineRule="auto"/>
        <w:ind w:right="9"/>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tbl>
      <w:tblPr>
        <w:tblStyle w:val="Table14"/>
        <w:tblW w:w="10325.000000000002" w:type="dxa"/>
        <w:jc w:val="center"/>
        <w:tblLayout w:type="fixed"/>
        <w:tblLook w:val="0400"/>
      </w:tblPr>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Change w:id="0">
          <w:tblGrid>
            <w:gridCol w:w="866"/>
            <w:gridCol w:w="321"/>
            <w:gridCol w:w="1134"/>
            <w:gridCol w:w="201"/>
            <w:gridCol w:w="56"/>
            <w:gridCol w:w="546"/>
            <w:gridCol w:w="427"/>
            <w:gridCol w:w="781"/>
            <w:gridCol w:w="398"/>
            <w:gridCol w:w="370"/>
            <w:gridCol w:w="791"/>
            <w:gridCol w:w="75"/>
            <w:gridCol w:w="132"/>
            <w:gridCol w:w="1528"/>
            <w:gridCol w:w="99"/>
            <w:gridCol w:w="65"/>
            <w:gridCol w:w="611"/>
            <w:gridCol w:w="911"/>
            <w:gridCol w:w="1013"/>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spacing w:line="259" w:lineRule="auto"/>
              <w:ind w:left="19" w:firstLine="0"/>
              <w:rPr>
                <w:sz w:val="20"/>
                <w:szCs w:val="20"/>
                <w:highlight w:val="white"/>
              </w:rPr>
            </w:pPr>
            <w:r w:rsidDel="00000000" w:rsidR="00000000" w:rsidRPr="00000000">
              <w:rPr>
                <w:b w:val="1"/>
                <w:sz w:val="20"/>
                <w:szCs w:val="20"/>
                <w:highlight w:val="white"/>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spacing w:line="259" w:lineRule="auto"/>
              <w:ind w:left="17" w:firstLine="0"/>
              <w:rPr>
                <w:sz w:val="20"/>
                <w:szCs w:val="20"/>
                <w:highlight w:val="white"/>
              </w:rPr>
            </w:pPr>
            <w:r w:rsidDel="00000000" w:rsidR="00000000" w:rsidRPr="00000000">
              <w:rPr>
                <w:b w:val="1"/>
                <w:sz w:val="20"/>
                <w:szCs w:val="20"/>
                <w:highlight w:val="white"/>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spacing w:line="259" w:lineRule="auto"/>
              <w:ind w:left="27"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Webtop ID</w:t>
            </w:r>
          </w:p>
          <w:p w:rsidR="00000000" w:rsidDel="00000000" w:rsidP="00000000" w:rsidRDefault="00000000" w:rsidRPr="00000000" w14:paraId="0000069F">
            <w:pPr>
              <w:spacing w:line="259" w:lineRule="auto"/>
              <w:ind w:left="27" w:firstLine="0"/>
              <w:rPr>
                <w:sz w:val="20"/>
                <w:szCs w:val="20"/>
                <w:highlight w:val="white"/>
              </w:rPr>
            </w:pPr>
            <w:r w:rsidDel="00000000" w:rsidR="00000000" w:rsidRPr="00000000">
              <w:rPr>
                <w:sz w:val="20"/>
                <w:szCs w:val="20"/>
                <w:highlight w:val="white"/>
                <w:rtl w:val="0"/>
              </w:rPr>
              <w:t xml:space="preserve">{{webtopId}}</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spacing w:line="259" w:lineRule="auto"/>
              <w:ind w:left="20" w:firstLine="0"/>
              <w:rPr>
                <w:sz w:val="20"/>
                <w:szCs w:val="20"/>
                <w:highlight w:val="white"/>
              </w:rPr>
            </w:pPr>
            <w:r w:rsidDel="00000000" w:rsidR="00000000" w:rsidRPr="00000000">
              <w:rPr>
                <w:b w:val="1"/>
                <w:sz w:val="20"/>
                <w:szCs w:val="20"/>
                <w:highlight w:val="white"/>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spacing w:line="259" w:lineRule="auto"/>
              <w:ind w:left="20" w:firstLine="0"/>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spacing w:line="259" w:lineRule="auto"/>
              <w:ind w:left="19" w:firstLine="0"/>
              <w:rPr>
                <w:sz w:val="20"/>
                <w:szCs w:val="20"/>
                <w:highlight w:val="white"/>
              </w:rPr>
            </w:pPr>
            <w:r w:rsidDel="00000000" w:rsidR="00000000" w:rsidRPr="00000000">
              <w:rPr>
                <w:b w:val="1"/>
                <w:sz w:val="20"/>
                <w:szCs w:val="20"/>
                <w:highlight w:val="white"/>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D">
            <w:pPr>
              <w:spacing w:line="259" w:lineRule="auto"/>
              <w:ind w:left="17" w:firstLine="0"/>
              <w:rPr>
                <w:sz w:val="20"/>
                <w:szCs w:val="20"/>
                <w:highlight w:val="white"/>
              </w:rPr>
            </w:pPr>
            <w:r w:rsidDel="00000000" w:rsidR="00000000" w:rsidRPr="00000000">
              <w:rPr>
                <w:b w:val="1"/>
                <w:sz w:val="20"/>
                <w:szCs w:val="20"/>
                <w:highlight w:val="white"/>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spacing w:line="259" w:lineRule="auto"/>
              <w:rPr>
                <w:sz w:val="20"/>
                <w:szCs w:val="20"/>
                <w:highlight w:val="white"/>
              </w:rPr>
            </w:pPr>
            <w:r w:rsidDel="00000000" w:rsidR="00000000" w:rsidRPr="00000000">
              <w:rPr>
                <w:sz w:val="20"/>
                <w:szCs w:val="20"/>
                <w:highlight w:val="white"/>
                <w:rtl w:val="0"/>
              </w:rPr>
              <w:t xml:space="preserve">{{loan_amount}} /- **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spacing w:line="259" w:lineRule="auto"/>
              <w:ind w:left="19" w:firstLine="0"/>
              <w:rPr>
                <w:sz w:val="20"/>
                <w:szCs w:val="20"/>
                <w:highlight w:val="white"/>
              </w:rPr>
            </w:pPr>
            <w:r w:rsidDel="00000000" w:rsidR="00000000" w:rsidRPr="00000000">
              <w:rPr>
                <w:b w:val="1"/>
                <w:sz w:val="20"/>
                <w:szCs w:val="20"/>
                <w:highlight w:val="white"/>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6C1">
            <w:pPr>
              <w:numPr>
                <w:ilvl w:val="0"/>
                <w:numId w:val="20"/>
              </w:numPr>
              <w:spacing w:after="52" w:line="259" w:lineRule="auto"/>
              <w:ind w:left="344" w:hanging="336"/>
              <w:rPr>
                <w:highlight w:val="white"/>
              </w:rPr>
            </w:pPr>
            <w:r w:rsidDel="00000000" w:rsidR="00000000" w:rsidRPr="00000000">
              <w:rPr>
                <w:sz w:val="20"/>
                <w:szCs w:val="20"/>
                <w:highlight w:val="white"/>
                <w:rtl w:val="0"/>
              </w:rPr>
              <w:t xml:space="preserve">Disbursement in stages or 100% upfront. </w:t>
            </w:r>
          </w:p>
          <w:p w:rsidR="00000000" w:rsidDel="00000000" w:rsidP="00000000" w:rsidRDefault="00000000" w:rsidRPr="00000000" w14:paraId="000006C2">
            <w:pPr>
              <w:numPr>
                <w:ilvl w:val="0"/>
                <w:numId w:val="20"/>
              </w:numPr>
              <w:spacing w:line="259" w:lineRule="auto"/>
              <w:ind w:left="344" w:hanging="336"/>
              <w:rPr>
                <w:highlight w:val="white"/>
              </w:rPr>
            </w:pPr>
            <w:r w:rsidDel="00000000" w:rsidR="00000000" w:rsidRPr="00000000">
              <w:rPr>
                <w:sz w:val="20"/>
                <w:szCs w:val="20"/>
                <w:highlight w:val="white"/>
                <w:rtl w:val="0"/>
              </w:rPr>
              <w:t xml:space="preserve">If it is stage wise, mention the clause of loan agreement having relevant details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C">
            <w:pPr>
              <w:spacing w:line="259" w:lineRule="auto"/>
              <w:ind w:left="20" w:firstLine="0"/>
              <w:rPr>
                <w:sz w:val="20"/>
                <w:szCs w:val="20"/>
                <w:highlight w:val="white"/>
              </w:rPr>
            </w:pPr>
            <w:r w:rsidDel="00000000" w:rsidR="00000000" w:rsidRPr="00000000">
              <w:rPr>
                <w:sz w:val="20"/>
                <w:szCs w:val="20"/>
                <w:highlight w:val="white"/>
                <w:rtl w:val="0"/>
              </w:rPr>
              <w:t xml:space="preserve"> 100% Upfront (Limit will be set up for the entire eligible amount)</w:t>
            </w:r>
          </w:p>
          <w:p w:rsidR="00000000" w:rsidDel="00000000" w:rsidP="00000000" w:rsidRDefault="00000000" w:rsidRPr="00000000" w14:paraId="000006CD">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6CE">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6CF">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spacing w:line="259" w:lineRule="auto"/>
              <w:ind w:left="19" w:firstLine="0"/>
              <w:rPr>
                <w:sz w:val="20"/>
                <w:szCs w:val="20"/>
                <w:highlight w:val="white"/>
              </w:rPr>
            </w:pPr>
            <w:r w:rsidDel="00000000" w:rsidR="00000000" w:rsidRPr="00000000">
              <w:rPr>
                <w:b w:val="1"/>
                <w:sz w:val="20"/>
                <w:szCs w:val="20"/>
                <w:highlight w:val="white"/>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spacing w:line="259" w:lineRule="auto"/>
              <w:ind w:left="17" w:firstLine="0"/>
              <w:rPr>
                <w:sz w:val="20"/>
                <w:szCs w:val="20"/>
                <w:highlight w:val="white"/>
              </w:rPr>
            </w:pPr>
            <w:r w:rsidDel="00000000" w:rsidR="00000000" w:rsidRPr="00000000">
              <w:rPr>
                <w:b w:val="1"/>
                <w:sz w:val="20"/>
                <w:szCs w:val="20"/>
                <w:highlight w:val="white"/>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 months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spacing w:line="259" w:lineRule="auto"/>
              <w:ind w:left="19" w:firstLine="0"/>
              <w:rPr>
                <w:sz w:val="20"/>
                <w:szCs w:val="20"/>
                <w:highlight w:val="white"/>
              </w:rPr>
            </w:pPr>
            <w:r w:rsidDel="00000000" w:rsidR="00000000" w:rsidRPr="00000000">
              <w:rPr>
                <w:b w:val="1"/>
                <w:sz w:val="20"/>
                <w:szCs w:val="20"/>
                <w:highlight w:val="white"/>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spacing w:line="259" w:lineRule="auto"/>
              <w:ind w:left="17" w:firstLine="0"/>
              <w:rPr>
                <w:sz w:val="20"/>
                <w:szCs w:val="20"/>
                <w:highlight w:val="white"/>
              </w:rPr>
            </w:pPr>
            <w:r w:rsidDel="00000000" w:rsidR="00000000" w:rsidRPr="00000000">
              <w:rPr>
                <w:b w:val="1"/>
                <w:sz w:val="20"/>
                <w:szCs w:val="20"/>
                <w:highlight w:val="white"/>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spacing w:line="259" w:lineRule="auto"/>
              <w:ind w:left="19" w:firstLine="0"/>
              <w:rPr>
                <w:sz w:val="20"/>
                <w:szCs w:val="20"/>
                <w:highlight w:val="white"/>
              </w:rPr>
            </w:pPr>
            <w:r w:rsidDel="00000000" w:rsidR="00000000" w:rsidRPr="00000000">
              <w:rPr>
                <w:sz w:val="20"/>
                <w:szCs w:val="20"/>
                <w:highlight w:val="white"/>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spacing w:line="259" w:lineRule="auto"/>
              <w:ind w:right="76"/>
              <w:rPr>
                <w:sz w:val="20"/>
                <w:szCs w:val="20"/>
                <w:highlight w:val="white"/>
              </w:rPr>
            </w:pPr>
            <w:r w:rsidDel="00000000" w:rsidR="00000000" w:rsidRPr="00000000">
              <w:rPr>
                <w:sz w:val="20"/>
                <w:szCs w:val="20"/>
                <w:highlight w:val="white"/>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spacing w:line="259" w:lineRule="auto"/>
              <w:ind w:right="75"/>
              <w:rPr>
                <w:sz w:val="20"/>
                <w:szCs w:val="20"/>
                <w:highlight w:val="white"/>
              </w:rPr>
            </w:pPr>
            <w:r w:rsidDel="00000000" w:rsidR="00000000" w:rsidRPr="00000000">
              <w:rPr>
                <w:sz w:val="20"/>
                <w:szCs w:val="20"/>
                <w:highlight w:val="white"/>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spacing w:line="259" w:lineRule="auto"/>
              <w:ind w:right="77"/>
              <w:rPr>
                <w:sz w:val="20"/>
                <w:szCs w:val="20"/>
                <w:highlight w:val="white"/>
              </w:rPr>
            </w:pPr>
            <w:r w:rsidDel="00000000" w:rsidR="00000000" w:rsidRPr="00000000">
              <w:rPr>
                <w:sz w:val="20"/>
                <w:szCs w:val="20"/>
                <w:highlight w:val="white"/>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spacing w:line="259" w:lineRule="auto"/>
              <w:ind w:left="19" w:firstLine="0"/>
              <w:rPr>
                <w:sz w:val="20"/>
                <w:szCs w:val="20"/>
                <w:highlight w:val="white"/>
              </w:rPr>
            </w:pPr>
            <w:r w:rsidDel="00000000" w:rsidR="00000000" w:rsidRPr="00000000">
              <w:rPr>
                <w:sz w:val="20"/>
                <w:szCs w:val="20"/>
                <w:highlight w:val="white"/>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spacing w:line="259" w:lineRule="auto"/>
              <w:ind w:right="12"/>
              <w:rPr>
                <w:sz w:val="20"/>
                <w:szCs w:val="20"/>
                <w:highlight w:val="white"/>
              </w:rPr>
            </w:pPr>
            <w:r w:rsidDel="00000000" w:rsidR="00000000" w:rsidRPr="00000000">
              <w:rPr>
                <w:sz w:val="20"/>
                <w:szCs w:val="20"/>
                <w:highlight w:val="white"/>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7">
            <w:pPr>
              <w:spacing w:line="259" w:lineRule="auto"/>
              <w:ind w:right="15"/>
              <w:rPr>
                <w:sz w:val="20"/>
                <w:szCs w:val="20"/>
                <w:highlight w:val="white"/>
              </w:rPr>
            </w:pPr>
            <w:r w:rsidDel="00000000" w:rsidR="00000000" w:rsidRPr="00000000">
              <w:rPr>
                <w:sz w:val="20"/>
                <w:szCs w:val="20"/>
                <w:highlight w:val="white"/>
                <w:rtl w:val="0"/>
              </w:rPr>
              <w:t xml:space="preserve">{{epi}}/-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9">
            <w:pPr>
              <w:spacing w:line="259" w:lineRule="auto"/>
              <w:ind w:right="13"/>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3">
            <w:pPr>
              <w:spacing w:line="259" w:lineRule="auto"/>
              <w:ind w:left="19" w:firstLine="0"/>
              <w:rPr>
                <w:sz w:val="20"/>
                <w:szCs w:val="20"/>
                <w:highlight w:val="white"/>
              </w:rPr>
            </w:pPr>
            <w:r w:rsidDel="00000000" w:rsidR="00000000" w:rsidRPr="00000000">
              <w:rPr>
                <w:b w:val="1"/>
                <w:sz w:val="20"/>
                <w:szCs w:val="20"/>
                <w:highlight w:val="white"/>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4">
            <w:pPr>
              <w:spacing w:line="259" w:lineRule="auto"/>
              <w:ind w:left="17" w:firstLine="0"/>
              <w:rPr>
                <w:sz w:val="20"/>
                <w:szCs w:val="20"/>
                <w:highlight w:val="white"/>
              </w:rPr>
            </w:pPr>
            <w:r w:rsidDel="00000000" w:rsidR="00000000" w:rsidRPr="00000000">
              <w:rPr>
                <w:b w:val="1"/>
                <w:sz w:val="20"/>
                <w:szCs w:val="20"/>
                <w:highlight w:val="white"/>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7">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B">
            <w:pPr>
              <w:spacing w:line="259" w:lineRule="auto"/>
              <w:ind w:left="17" w:firstLine="0"/>
              <w:rPr>
                <w:sz w:val="20"/>
                <w:szCs w:val="20"/>
                <w:highlight w:val="white"/>
              </w:rPr>
            </w:pPr>
            <w:r w:rsidDel="00000000" w:rsidR="00000000" w:rsidRPr="00000000">
              <w:rPr>
                <w:b w:val="1"/>
                <w:sz w:val="20"/>
                <w:szCs w:val="20"/>
                <w:highlight w:val="white"/>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spacing w:line="259" w:lineRule="auto"/>
              <w:ind w:left="19" w:firstLine="0"/>
              <w:rPr>
                <w:sz w:val="20"/>
                <w:szCs w:val="20"/>
                <w:highlight w:val="white"/>
              </w:rPr>
            </w:pPr>
            <w:r w:rsidDel="00000000" w:rsidR="00000000" w:rsidRPr="00000000">
              <w:rPr>
                <w:sz w:val="20"/>
                <w:szCs w:val="20"/>
                <w:highlight w:val="white"/>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spacing w:line="259" w:lineRule="auto"/>
              <w:ind w:left="19" w:firstLine="0"/>
              <w:rPr>
                <w:sz w:val="20"/>
                <w:szCs w:val="20"/>
                <w:highlight w:val="white"/>
              </w:rPr>
            </w:pPr>
            <w:r w:rsidDel="00000000" w:rsidR="00000000" w:rsidRPr="00000000">
              <w:rPr>
                <w:b w:val="1"/>
                <w:sz w:val="20"/>
                <w:szCs w:val="20"/>
                <w:highlight w:val="white"/>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spacing w:line="259" w:lineRule="auto"/>
              <w:ind w:left="17" w:firstLine="0"/>
              <w:rPr>
                <w:sz w:val="20"/>
                <w:szCs w:val="20"/>
                <w:highlight w:val="white"/>
              </w:rPr>
            </w:pPr>
            <w:r w:rsidDel="00000000" w:rsidR="00000000" w:rsidRPr="00000000">
              <w:rPr>
                <w:b w:val="1"/>
                <w:sz w:val="20"/>
                <w:szCs w:val="20"/>
                <w:highlight w:val="white"/>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spacing w:line="259" w:lineRule="auto"/>
              <w:ind w:left="19" w:firstLine="0"/>
              <w:rPr>
                <w:sz w:val="20"/>
                <w:szCs w:val="20"/>
                <w:highlight w:val="white"/>
              </w:rPr>
            </w:pPr>
            <w:r w:rsidDel="00000000" w:rsidR="00000000" w:rsidRPr="00000000">
              <w:rPr>
                <w:sz w:val="20"/>
                <w:szCs w:val="20"/>
                <w:highlight w:val="white"/>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spacing w:line="259" w:lineRule="auto"/>
              <w:ind w:left="18" w:firstLine="0"/>
              <w:rPr>
                <w:sz w:val="20"/>
                <w:szCs w:val="20"/>
                <w:highlight w:val="white"/>
              </w:rPr>
            </w:pPr>
            <w:r w:rsidDel="00000000" w:rsidR="00000000" w:rsidRPr="00000000">
              <w:rPr>
                <w:sz w:val="20"/>
                <w:szCs w:val="20"/>
                <w:highlight w:val="white"/>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spacing w:line="259" w:lineRule="auto"/>
              <w:ind w:left="20" w:firstLine="0"/>
              <w:rPr>
                <w:sz w:val="20"/>
                <w:szCs w:val="20"/>
                <w:highlight w:val="white"/>
              </w:rPr>
            </w:pPr>
            <w:r w:rsidDel="00000000" w:rsidR="00000000" w:rsidRPr="00000000">
              <w:rPr>
                <w:sz w:val="20"/>
                <w:szCs w:val="20"/>
                <w:highlight w:val="white"/>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spacing w:line="259" w:lineRule="auto"/>
              <w:ind w:left="12" w:firstLine="0"/>
              <w:rPr>
                <w:sz w:val="20"/>
                <w:szCs w:val="20"/>
                <w:highlight w:val="white"/>
              </w:rPr>
            </w:pPr>
            <w:r w:rsidDel="00000000" w:rsidR="00000000" w:rsidRPr="00000000">
              <w:rPr>
                <w:sz w:val="20"/>
                <w:szCs w:val="20"/>
                <w:highlight w:val="white"/>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754">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755">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75C">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spacing w:line="259" w:lineRule="auto"/>
              <w:ind w:left="19" w:firstLine="0"/>
              <w:rPr>
                <w:sz w:val="20"/>
                <w:szCs w:val="20"/>
                <w:highlight w:val="white"/>
              </w:rPr>
            </w:pPr>
            <w:r w:rsidDel="00000000" w:rsidR="00000000" w:rsidRPr="00000000">
              <w:rPr>
                <w:sz w:val="20"/>
                <w:szCs w:val="20"/>
                <w:highlight w:val="white"/>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4">
            <w:pPr>
              <w:spacing w:line="259" w:lineRule="auto"/>
              <w:ind w:left="18" w:firstLine="0"/>
              <w:rPr>
                <w:sz w:val="20"/>
                <w:szCs w:val="20"/>
                <w:highlight w:val="white"/>
              </w:rPr>
            </w:pPr>
            <w:r w:rsidDel="00000000" w:rsidR="00000000" w:rsidRPr="00000000">
              <w:rPr>
                <w:sz w:val="20"/>
                <w:szCs w:val="20"/>
                <w:highlight w:val="white"/>
                <w:rtl w:val="0"/>
              </w:rPr>
              <w:t xml:space="preserve">{{stlr_rate_of_intere</w:t>
            </w:r>
          </w:p>
          <w:p w:rsidR="00000000" w:rsidDel="00000000" w:rsidP="00000000" w:rsidRDefault="00000000" w:rsidRPr="00000000" w14:paraId="00000775">
            <w:pPr>
              <w:spacing w:line="259" w:lineRule="auto"/>
              <w:ind w:left="18" w:firstLine="0"/>
              <w:rPr>
                <w:sz w:val="20"/>
                <w:szCs w:val="20"/>
                <w:highlight w:val="white"/>
              </w:rPr>
            </w:pPr>
            <w:r w:rsidDel="00000000" w:rsidR="00000000" w:rsidRPr="00000000">
              <w:rPr>
                <w:sz w:val="20"/>
                <w:szCs w:val="20"/>
                <w:highlight w:val="white"/>
                <w:rtl w:val="0"/>
              </w:rPr>
              <w:t xml:space="preserv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spacing w:line="259" w:lineRule="auto"/>
              <w:ind w:left="20" w:firstLine="0"/>
              <w:rPr>
                <w:sz w:val="20"/>
                <w:szCs w:val="20"/>
                <w:highlight w:val="white"/>
              </w:rPr>
            </w:pPr>
            <w:r w:rsidDel="00000000" w:rsidR="00000000" w:rsidRPr="00000000">
              <w:rPr>
                <w:sz w:val="20"/>
                <w:szCs w:val="20"/>
                <w:highlight w:val="white"/>
                <w:rtl w:val="0"/>
              </w:rPr>
              <w:t xml:space="preserve">{{spread_over_stlr_rate_of_interest}}%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spacing w:line="259" w:lineRule="auto"/>
              <w:ind w:left="12" w:firstLine="0"/>
              <w:rPr>
                <w:sz w:val="20"/>
                <w:szCs w:val="20"/>
                <w:highlight w:val="white"/>
              </w:rPr>
            </w:pPr>
            <w:r w:rsidDel="00000000" w:rsidR="00000000" w:rsidRPr="00000000">
              <w:rPr>
                <w:sz w:val="20"/>
                <w:szCs w:val="20"/>
                <w:highlight w:val="white"/>
                <w:rtl w:val="0"/>
              </w:rPr>
              <w:t xml:space="preserve">{{rate_of_interest}}% p.a.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77E">
            <w:pPr>
              <w:spacing w:line="259" w:lineRule="auto"/>
              <w:ind w:right="15"/>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spacing w:line="259" w:lineRule="auto"/>
              <w:ind w:right="13"/>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785">
            <w:pPr>
              <w:spacing w:line="259" w:lineRule="auto"/>
              <w:ind w:right="13"/>
              <w:rPr>
                <w:sz w:val="20"/>
                <w:szCs w:val="20"/>
                <w:highlight w:val="white"/>
              </w:rPr>
            </w:pPr>
            <w:r w:rsidDel="00000000" w:rsidR="00000000" w:rsidRPr="00000000">
              <w:rPr>
                <w:sz w:val="20"/>
                <w:szCs w:val="20"/>
                <w:highlight w:val="white"/>
                <w:rtl w:val="0"/>
              </w:rPr>
              <w:t xml:space="preserve">{{epi_change}}/-</w:t>
            </w:r>
          </w:p>
          <w:p w:rsidR="00000000" w:rsidDel="00000000" w:rsidP="00000000" w:rsidRDefault="00000000" w:rsidRPr="00000000" w14:paraId="00000786">
            <w:pPr>
              <w:spacing w:line="259" w:lineRule="auto"/>
              <w:ind w:right="13"/>
              <w:rPr>
                <w:sz w:val="20"/>
                <w:szCs w:val="20"/>
                <w:highlight w:val="white"/>
              </w:rPr>
            </w:pPr>
            <w:r w:rsidDel="00000000" w:rsidR="00000000" w:rsidRPr="00000000">
              <w:rPr>
                <w:sz w:val="20"/>
                <w:szCs w:val="20"/>
                <w:highlight w:val="whit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spacing w:line="259" w:lineRule="auto"/>
              <w:ind w:left="19" w:firstLine="0"/>
              <w:rPr>
                <w:sz w:val="20"/>
                <w:szCs w:val="20"/>
                <w:highlight w:val="white"/>
              </w:rPr>
            </w:pPr>
            <w:r w:rsidDel="00000000" w:rsidR="00000000" w:rsidRPr="00000000">
              <w:rPr>
                <w:b w:val="1"/>
                <w:sz w:val="20"/>
                <w:szCs w:val="20"/>
                <w:highlight w:val="white"/>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spacing w:line="259" w:lineRule="auto"/>
              <w:ind w:left="17" w:firstLine="0"/>
              <w:rPr>
                <w:sz w:val="20"/>
                <w:szCs w:val="20"/>
                <w:highlight w:val="white"/>
              </w:rPr>
            </w:pPr>
            <w:r w:rsidDel="00000000" w:rsidR="00000000" w:rsidRPr="00000000">
              <w:rPr>
                <w:b w:val="1"/>
                <w:sz w:val="20"/>
                <w:szCs w:val="20"/>
                <w:highlight w:val="white"/>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C">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spacing w:line="259" w:lineRule="auto"/>
              <w:ind w:right="77"/>
              <w:rPr>
                <w:sz w:val="20"/>
                <w:szCs w:val="20"/>
                <w:highlight w:val="white"/>
              </w:rPr>
            </w:pPr>
            <w:r w:rsidDel="00000000" w:rsidR="00000000" w:rsidRPr="00000000">
              <w:rPr>
                <w:sz w:val="20"/>
                <w:szCs w:val="20"/>
                <w:highlight w:val="white"/>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spacing w:line="259" w:lineRule="auto"/>
              <w:ind w:right="77"/>
              <w:rPr>
                <w:sz w:val="20"/>
                <w:szCs w:val="20"/>
                <w:highlight w:val="white"/>
              </w:rPr>
            </w:pPr>
            <w:r w:rsidDel="00000000" w:rsidR="00000000" w:rsidRPr="00000000">
              <w:rPr>
                <w:sz w:val="20"/>
                <w:szCs w:val="20"/>
                <w:highlight w:val="white"/>
                <w:rtl w:val="0"/>
              </w:rPr>
              <w:t xml:space="preserve">Payable to a third party through TCL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AF">
            <w:pPr>
              <w:spacing w:line="259" w:lineRule="auto"/>
              <w:ind w:left="19" w:firstLine="0"/>
              <w:rPr>
                <w:sz w:val="20"/>
                <w:szCs w:val="20"/>
                <w:highlight w:val="white"/>
              </w:rPr>
            </w:pPr>
            <w:r w:rsidDel="00000000" w:rsidR="00000000" w:rsidRPr="00000000">
              <w:rPr>
                <w:sz w:val="20"/>
                <w:szCs w:val="20"/>
                <w:highlight w:val="white"/>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B0">
            <w:pPr>
              <w:spacing w:line="259" w:lineRule="auto"/>
              <w:ind w:right="28"/>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spacing w:line="259" w:lineRule="auto"/>
              <w:ind w:right="2"/>
              <w:rPr>
                <w:sz w:val="20"/>
                <w:szCs w:val="20"/>
                <w:highlight w:val="white"/>
              </w:rPr>
            </w:pPr>
            <w:r w:rsidDel="00000000" w:rsidR="00000000" w:rsidRPr="00000000">
              <w:rPr>
                <w:sz w:val="20"/>
                <w:szCs w:val="20"/>
                <w:highlight w:val="white"/>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spacing w:line="259" w:lineRule="auto"/>
              <w:ind w:right="75"/>
              <w:rPr>
                <w:sz w:val="20"/>
                <w:szCs w:val="20"/>
                <w:highlight w:val="white"/>
              </w:rPr>
            </w:pPr>
            <w:r w:rsidDel="00000000" w:rsidR="00000000" w:rsidRPr="00000000">
              <w:rPr>
                <w:sz w:val="20"/>
                <w:szCs w:val="20"/>
                <w:highlight w:val="white"/>
                <w:rtl w:val="0"/>
              </w:rPr>
              <w:t xml:space="preserve">Amount (in </w:t>
            </w:r>
          </w:p>
          <w:p w:rsidR="00000000" w:rsidDel="00000000" w:rsidP="00000000" w:rsidRDefault="00000000" w:rsidRPr="00000000" w14:paraId="000007B7">
            <w:pPr>
              <w:spacing w:line="259" w:lineRule="auto"/>
              <w:ind w:right="76"/>
              <w:rPr>
                <w:sz w:val="20"/>
                <w:szCs w:val="20"/>
                <w:highlight w:val="white"/>
              </w:rPr>
            </w:pPr>
            <w:r w:rsidDel="00000000" w:rsidR="00000000" w:rsidRPr="00000000">
              <w:rPr>
                <w:sz w:val="20"/>
                <w:szCs w:val="20"/>
                <w:highlight w:val="white"/>
                <w:rtl w:val="0"/>
              </w:rPr>
              <w:t xml:space="preserve">₹) or </w:t>
            </w:r>
          </w:p>
          <w:p w:rsidR="00000000" w:rsidDel="00000000" w:rsidP="00000000" w:rsidRDefault="00000000" w:rsidRPr="00000000" w14:paraId="000007B8">
            <w:pPr>
              <w:spacing w:line="259" w:lineRule="auto"/>
              <w:ind w:right="75"/>
              <w:rPr>
                <w:sz w:val="20"/>
                <w:szCs w:val="20"/>
                <w:highlight w:val="white"/>
              </w:rPr>
            </w:pPr>
            <w:r w:rsidDel="00000000" w:rsidR="00000000" w:rsidRPr="00000000">
              <w:rPr>
                <w:sz w:val="20"/>
                <w:szCs w:val="20"/>
                <w:highlight w:val="white"/>
                <w:rtl w:val="0"/>
              </w:rPr>
              <w:t xml:space="preserve">Percentage </w:t>
            </w:r>
          </w:p>
          <w:p w:rsidR="00000000" w:rsidDel="00000000" w:rsidP="00000000" w:rsidRDefault="00000000" w:rsidRPr="00000000" w14:paraId="000007B9">
            <w:pPr>
              <w:spacing w:line="259" w:lineRule="auto"/>
              <w:rPr>
                <w:sz w:val="20"/>
                <w:szCs w:val="20"/>
                <w:highlight w:val="white"/>
              </w:rPr>
            </w:pPr>
            <w:r w:rsidDel="00000000" w:rsidR="00000000" w:rsidRPr="00000000">
              <w:rPr>
                <w:sz w:val="20"/>
                <w:szCs w:val="20"/>
                <w:highlight w:val="white"/>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spacing w:line="259" w:lineRule="auto"/>
              <w:ind w:right="77"/>
              <w:rPr>
                <w:sz w:val="20"/>
                <w:szCs w:val="20"/>
                <w:highlight w:val="white"/>
              </w:rPr>
            </w:pPr>
            <w:r w:rsidDel="00000000" w:rsidR="00000000" w:rsidRPr="00000000">
              <w:rPr>
                <w:sz w:val="20"/>
                <w:szCs w:val="20"/>
                <w:highlight w:val="white"/>
                <w:rtl w:val="0"/>
              </w:rPr>
              <w:t xml:space="preserve">One-</w:t>
            </w:r>
          </w:p>
          <w:p w:rsidR="00000000" w:rsidDel="00000000" w:rsidP="00000000" w:rsidRDefault="00000000" w:rsidRPr="00000000" w14:paraId="000007C0">
            <w:pPr>
              <w:spacing w:line="259" w:lineRule="auto"/>
              <w:ind w:right="75"/>
              <w:rPr>
                <w:sz w:val="20"/>
                <w:szCs w:val="20"/>
                <w:highlight w:val="white"/>
              </w:rPr>
            </w:pPr>
            <w:r w:rsidDel="00000000" w:rsidR="00000000" w:rsidRPr="00000000">
              <w:rPr>
                <w:sz w:val="20"/>
                <w:szCs w:val="20"/>
                <w:highlight w:val="white"/>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spacing w:line="259" w:lineRule="auto"/>
              <w:rPr>
                <w:sz w:val="20"/>
                <w:szCs w:val="20"/>
                <w:highlight w:val="white"/>
              </w:rPr>
            </w:pPr>
            <w:r w:rsidDel="00000000" w:rsidR="00000000" w:rsidRPr="00000000">
              <w:rPr>
                <w:sz w:val="20"/>
                <w:szCs w:val="20"/>
                <w:highlight w:val="white"/>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C6">
            <w:pPr>
              <w:spacing w:line="259" w:lineRule="auto"/>
              <w:ind w:left="19" w:firstLine="0"/>
              <w:rPr>
                <w:sz w:val="20"/>
                <w:szCs w:val="20"/>
                <w:highlight w:val="white"/>
              </w:rPr>
            </w:pPr>
            <w:r w:rsidDel="00000000" w:rsidR="00000000" w:rsidRPr="00000000">
              <w:rPr>
                <w:sz w:val="20"/>
                <w:szCs w:val="20"/>
                <w:highlight w:val="white"/>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C7">
            <w:pPr>
              <w:spacing w:line="259" w:lineRule="auto"/>
              <w:ind w:left="17" w:firstLine="0"/>
              <w:rPr>
                <w:sz w:val="20"/>
                <w:szCs w:val="20"/>
                <w:highlight w:val="white"/>
              </w:rPr>
            </w:pPr>
            <w:r w:rsidDel="00000000" w:rsidR="00000000" w:rsidRPr="00000000">
              <w:rPr>
                <w:sz w:val="20"/>
                <w:szCs w:val="20"/>
                <w:highlight w:val="white"/>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spacing w:line="259" w:lineRule="auto"/>
              <w:ind w:right="23"/>
              <w:rPr>
                <w:sz w:val="20"/>
                <w:szCs w:val="20"/>
                <w:highlight w:val="white"/>
              </w:rPr>
            </w:pPr>
            <w:r w:rsidDel="00000000" w:rsidR="00000000" w:rsidRPr="00000000">
              <w:rPr>
                <w:sz w:val="20"/>
                <w:szCs w:val="20"/>
                <w:highlight w:val="white"/>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spacing w:line="259" w:lineRule="auto"/>
              <w:ind w:right="26"/>
              <w:rPr>
                <w:sz w:val="20"/>
                <w:szCs w:val="20"/>
                <w:highlight w:val="white"/>
              </w:rPr>
            </w:pPr>
            <w:r w:rsidDel="00000000" w:rsidR="00000000" w:rsidRPr="00000000">
              <w:rPr>
                <w:highlight w:val="white"/>
                <w:rtl w:val="0"/>
              </w:rPr>
              <w:t xml:space="preserve">Rs</w:t>
            </w:r>
            <w:r w:rsidDel="00000000" w:rsidR="00000000" w:rsidRPr="00000000">
              <w:rPr>
                <w:sz w:val="20"/>
                <w:szCs w:val="20"/>
                <w:highlight w:val="white"/>
                <w:rtl w:val="0"/>
              </w:rPr>
              <w:t xml:space="preserve"> {{processing_charge}}/-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spacing w:line="259" w:lineRule="auto"/>
              <w:ind w:right="25"/>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spacing w:line="259" w:lineRule="auto"/>
              <w:ind w:right="25"/>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D9">
            <w:pPr>
              <w:spacing w:line="259" w:lineRule="auto"/>
              <w:ind w:left="19" w:firstLine="0"/>
              <w:rPr>
                <w:sz w:val="20"/>
                <w:szCs w:val="20"/>
                <w:highlight w:val="white"/>
              </w:rPr>
            </w:pPr>
            <w:r w:rsidDel="00000000" w:rsidR="00000000" w:rsidRPr="00000000">
              <w:rPr>
                <w:sz w:val="20"/>
                <w:szCs w:val="20"/>
                <w:highlight w:val="white"/>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DA">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E">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0">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6">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7">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EC">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7ED">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1">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3">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9">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A">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7FF">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00">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4">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6">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C">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D">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12">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13">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7">
            <w:pPr>
              <w:spacing w:line="259" w:lineRule="auto"/>
              <w:ind w:right="43"/>
              <w:rPr>
                <w:sz w:val="20"/>
                <w:szCs w:val="20"/>
                <w:highlight w:val="white"/>
              </w:rPr>
            </w:pPr>
            <w:r w:rsidDel="00000000" w:rsidR="00000000" w:rsidRPr="00000000">
              <w:rPr>
                <w:sz w:val="20"/>
                <w:szCs w:val="20"/>
                <w:highlight w:val="white"/>
                <w:rtl w:val="0"/>
              </w:rPr>
              <w:t xml:space="preserve">NA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spacing w:line="259" w:lineRule="auto"/>
              <w:ind w:right="44"/>
              <w:rPr>
                <w:sz w:val="20"/>
                <w:szCs w:val="20"/>
                <w:highlight w:val="white"/>
              </w:rPr>
            </w:pPr>
            <w:r w:rsidDel="00000000" w:rsidR="00000000" w:rsidRPr="00000000">
              <w:rPr>
                <w:sz w:val="20"/>
                <w:szCs w:val="20"/>
                <w:highlight w:val="white"/>
                <w:rtl w:val="0"/>
              </w:rPr>
              <w:t xml:space="preserve">Rs {{stamp_charges}}/-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25">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26">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A">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C">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2">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3">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38">
            <w:pPr>
              <w:spacing w:line="259" w:lineRule="auto"/>
              <w:ind w:left="19" w:firstLine="0"/>
              <w:rPr>
                <w:sz w:val="20"/>
                <w:szCs w:val="20"/>
                <w:highlight w:val="white"/>
              </w:rPr>
            </w:pPr>
            <w:r w:rsidDel="00000000" w:rsidR="00000000" w:rsidRPr="00000000">
              <w:rPr>
                <w:sz w:val="20"/>
                <w:szCs w:val="20"/>
                <w:highlight w:val="white"/>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39">
            <w:pPr>
              <w:spacing w:line="259" w:lineRule="auto"/>
              <w:ind w:left="17" w:firstLine="0"/>
              <w:rPr>
                <w:sz w:val="20"/>
                <w:szCs w:val="20"/>
                <w:highlight w:val="white"/>
              </w:rPr>
            </w:pPr>
            <w:r w:rsidDel="00000000" w:rsidR="00000000" w:rsidRPr="00000000">
              <w:rPr>
                <w:sz w:val="20"/>
                <w:szCs w:val="20"/>
                <w:highlight w:val="white"/>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D">
            <w:pPr>
              <w:spacing w:line="259" w:lineRule="auto"/>
              <w:ind w:right="43"/>
              <w:rPr>
                <w:sz w:val="20"/>
                <w:szCs w:val="20"/>
                <w:highlight w:val="white"/>
              </w:rPr>
            </w:pPr>
            <w:r w:rsidDel="00000000" w:rsidR="00000000" w:rsidRPr="00000000">
              <w:rPr>
                <w:sz w:val="20"/>
                <w:szCs w:val="20"/>
                <w:highlight w:val="white"/>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F">
            <w:pPr>
              <w:spacing w:line="259" w:lineRule="auto"/>
              <w:ind w:right="46"/>
              <w:rPr>
                <w:sz w:val="20"/>
                <w:szCs w:val="20"/>
                <w:highlight w:val="white"/>
              </w:rPr>
            </w:pPr>
            <w:r w:rsidDel="00000000" w:rsidR="00000000" w:rsidRPr="00000000">
              <w:rPr>
                <w:sz w:val="20"/>
                <w:szCs w:val="20"/>
                <w:highlight w:val="white"/>
                <w:rtl w:val="0"/>
              </w:rPr>
              <w:t xml:space="preserve">Rs {{lien_charges}}/-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5">
            <w:pPr>
              <w:spacing w:line="259" w:lineRule="auto"/>
              <w:ind w:right="44"/>
              <w:rPr>
                <w:sz w:val="20"/>
                <w:szCs w:val="20"/>
                <w:highlight w:val="white"/>
              </w:rPr>
            </w:pPr>
            <w:r w:rsidDel="00000000" w:rsidR="00000000" w:rsidRPr="00000000">
              <w:rPr>
                <w:sz w:val="20"/>
                <w:szCs w:val="20"/>
                <w:highlight w:val="white"/>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6">
            <w:pPr>
              <w:spacing w:line="259" w:lineRule="auto"/>
              <w:ind w:right="44"/>
              <w:rPr>
                <w:sz w:val="20"/>
                <w:szCs w:val="20"/>
                <w:highlight w:val="white"/>
              </w:rPr>
            </w:pPr>
            <w:r w:rsidDel="00000000" w:rsidR="00000000" w:rsidRPr="00000000">
              <w:rPr>
                <w:sz w:val="20"/>
                <w:szCs w:val="20"/>
                <w:highlight w:val="white"/>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4B">
            <w:pPr>
              <w:spacing w:line="259" w:lineRule="auto"/>
              <w:ind w:left="19" w:firstLine="0"/>
              <w:rPr>
                <w:sz w:val="20"/>
                <w:szCs w:val="20"/>
                <w:highlight w:val="white"/>
              </w:rPr>
            </w:pPr>
            <w:r w:rsidDel="00000000" w:rsidR="00000000" w:rsidRPr="00000000">
              <w:rPr>
                <w:b w:val="1"/>
                <w:sz w:val="20"/>
                <w:szCs w:val="20"/>
                <w:highlight w:val="white"/>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4C">
            <w:pPr>
              <w:spacing w:line="259" w:lineRule="auto"/>
              <w:ind w:left="17" w:firstLine="0"/>
              <w:rPr>
                <w:sz w:val="20"/>
                <w:szCs w:val="20"/>
                <w:highlight w:val="white"/>
              </w:rPr>
            </w:pPr>
            <w:r w:rsidDel="00000000" w:rsidR="00000000" w:rsidRPr="00000000">
              <w:rPr>
                <w:b w:val="1"/>
                <w:sz w:val="20"/>
                <w:szCs w:val="20"/>
                <w:highlight w:val="white"/>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rPr>
                <w:strike w:val="1"/>
                <w:sz w:val="20"/>
                <w:szCs w:val="20"/>
                <w:highlight w:val="white"/>
              </w:rPr>
            </w:pPr>
            <w:r w:rsidDel="00000000" w:rsidR="00000000" w:rsidRPr="00000000">
              <w:rPr>
                <w:rtl w:val="0"/>
              </w:rPr>
            </w:r>
          </w:p>
          <w:p w:rsidR="00000000" w:rsidDel="00000000" w:rsidP="00000000" w:rsidRDefault="00000000" w:rsidRPr="00000000" w14:paraId="00000853">
            <w:pPr>
              <w:spacing w:line="259" w:lineRule="auto"/>
              <w:ind w:left="20" w:firstLine="0"/>
              <w:rPr>
                <w:sz w:val="20"/>
                <w:szCs w:val="20"/>
                <w:highlight w:val="white"/>
              </w:rPr>
            </w:pPr>
            <w:r w:rsidDel="00000000" w:rsidR="00000000" w:rsidRPr="00000000">
              <w:rPr>
                <w:sz w:val="20"/>
                <w:szCs w:val="20"/>
                <w:highlight w:val="white"/>
                <w:rtl w:val="0"/>
              </w:rPr>
              <w:t xml:space="preserve">{{apr}}%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5F">
            <w:pPr>
              <w:spacing w:line="259" w:lineRule="auto"/>
              <w:ind w:left="19" w:firstLine="0"/>
              <w:rPr>
                <w:sz w:val="20"/>
                <w:szCs w:val="20"/>
                <w:highlight w:val="white"/>
              </w:rPr>
            </w:pPr>
            <w:r w:rsidDel="00000000" w:rsidR="00000000" w:rsidRPr="00000000">
              <w:rPr>
                <w:b w:val="1"/>
                <w:sz w:val="20"/>
                <w:szCs w:val="20"/>
                <w:highlight w:val="white"/>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60">
            <w:pPr>
              <w:spacing w:line="259" w:lineRule="auto"/>
              <w:ind w:left="17" w:firstLine="0"/>
              <w:rPr>
                <w:sz w:val="20"/>
                <w:szCs w:val="20"/>
                <w:highlight w:val="white"/>
              </w:rPr>
            </w:pPr>
            <w:r w:rsidDel="00000000" w:rsidR="00000000" w:rsidRPr="00000000">
              <w:rPr>
                <w:b w:val="1"/>
                <w:sz w:val="20"/>
                <w:szCs w:val="20"/>
                <w:highlight w:val="white"/>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72">
            <w:pPr>
              <w:spacing w:line="259" w:lineRule="auto"/>
              <w:ind w:left="19" w:firstLine="0"/>
              <w:rPr>
                <w:b w:val="1"/>
                <w:sz w:val="20"/>
                <w:szCs w:val="20"/>
                <w:highlight w:val="white"/>
              </w:rPr>
            </w:pPr>
            <w:r w:rsidDel="00000000" w:rsidR="00000000" w:rsidRPr="00000000">
              <w:rPr>
                <w:b w:val="1"/>
                <w:sz w:val="20"/>
                <w:szCs w:val="20"/>
                <w:highlight w:val="white"/>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73">
            <w:pPr>
              <w:spacing w:line="259" w:lineRule="auto"/>
              <w:ind w:left="24" w:firstLine="0"/>
              <w:rPr>
                <w:b w:val="1"/>
                <w:sz w:val="20"/>
                <w:szCs w:val="20"/>
                <w:highlight w:val="white"/>
              </w:rPr>
            </w:pPr>
            <w:r w:rsidDel="00000000" w:rsidR="00000000" w:rsidRPr="00000000">
              <w:rPr>
                <w:b w:val="1"/>
                <w:sz w:val="20"/>
                <w:szCs w:val="20"/>
                <w:highlight w:val="white"/>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B">
            <w:pPr>
              <w:spacing w:line="259" w:lineRule="auto"/>
              <w:ind w:left="20" w:firstLine="0"/>
              <w:rPr>
                <w:b w:val="1"/>
                <w:sz w:val="20"/>
                <w:szCs w:val="20"/>
                <w:highlight w:val="white"/>
              </w:rPr>
            </w:pPr>
            <w:r w:rsidDel="00000000" w:rsidR="00000000" w:rsidRPr="00000000">
              <w:rPr>
                <w:b w:val="1"/>
                <w:sz w:val="20"/>
                <w:szCs w:val="20"/>
                <w:highlight w:val="white"/>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85">
            <w:pPr>
              <w:spacing w:line="259" w:lineRule="auto"/>
              <w:ind w:left="19" w:firstLine="0"/>
              <w:rPr>
                <w:b w:val="1"/>
                <w:sz w:val="20"/>
                <w:szCs w:val="20"/>
                <w:highlight w:val="white"/>
              </w:rPr>
            </w:pPr>
            <w:r w:rsidDel="00000000" w:rsidR="00000000" w:rsidRPr="00000000">
              <w:rPr>
                <w:b w:val="1"/>
                <w:sz w:val="20"/>
                <w:szCs w:val="20"/>
                <w:highlight w:val="white"/>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86">
            <w:pPr>
              <w:spacing w:line="259" w:lineRule="auto"/>
              <w:ind w:left="24" w:firstLine="0"/>
              <w:rPr>
                <w:b w:val="1"/>
                <w:sz w:val="20"/>
                <w:szCs w:val="20"/>
                <w:highlight w:val="white"/>
              </w:rPr>
            </w:pPr>
            <w:r w:rsidDel="00000000" w:rsidR="00000000" w:rsidRPr="00000000">
              <w:rPr>
                <w:b w:val="1"/>
                <w:sz w:val="20"/>
                <w:szCs w:val="20"/>
                <w:highlight w:val="white"/>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rPr>
                <w:sz w:val="20"/>
                <w:szCs w:val="20"/>
                <w:highlight w:val="white"/>
              </w:rPr>
            </w:pPr>
            <w:r w:rsidDel="00000000" w:rsidR="00000000" w:rsidRPr="00000000">
              <w:rPr>
                <w:rtl w:val="0"/>
              </w:rPr>
            </w:r>
          </w:p>
          <w:p w:rsidR="00000000" w:rsidDel="00000000" w:rsidP="00000000" w:rsidRDefault="00000000" w:rsidRPr="00000000" w14:paraId="0000088F">
            <w:pPr>
              <w:spacing w:line="259" w:lineRule="auto"/>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99">
            <w:pPr>
              <w:spacing w:line="259" w:lineRule="auto"/>
              <w:ind w:left="19" w:firstLine="0"/>
              <w:rPr>
                <w:b w:val="1"/>
                <w:sz w:val="20"/>
                <w:szCs w:val="20"/>
                <w:highlight w:val="white"/>
              </w:rPr>
            </w:pPr>
            <w:r w:rsidDel="00000000" w:rsidR="00000000" w:rsidRPr="00000000">
              <w:rPr>
                <w:b w:val="1"/>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9A">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2">
            <w:pPr>
              <w:rPr>
                <w:b w:val="1"/>
                <w:sz w:val="20"/>
                <w:szCs w:val="20"/>
                <w:highlight w:val="white"/>
              </w:rPr>
            </w:pPr>
            <w:r w:rsidDel="00000000" w:rsidR="00000000" w:rsidRPr="00000000">
              <w:rPr>
                <w:b w:val="1"/>
                <w:color w:val="000000"/>
                <w:sz w:val="20"/>
                <w:szCs w:val="20"/>
                <w:highlight w:val="white"/>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AC">
            <w:pPr>
              <w:spacing w:line="259" w:lineRule="auto"/>
              <w:ind w:left="19" w:firstLine="0"/>
              <w:rPr>
                <w:b w:val="1"/>
                <w:sz w:val="20"/>
                <w:szCs w:val="20"/>
                <w:highlight w:val="white"/>
              </w:rPr>
            </w:pPr>
            <w:r w:rsidDel="00000000" w:rsidR="00000000" w:rsidRPr="00000000">
              <w:rPr>
                <w:b w:val="1"/>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AD">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p w:rsidR="00000000" w:rsidDel="00000000" w:rsidP="00000000" w:rsidRDefault="00000000" w:rsidRPr="00000000" w14:paraId="000008B6">
            <w:pPr>
              <w:rPr>
                <w:b w:val="1"/>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C0">
            <w:pPr>
              <w:spacing w:line="259" w:lineRule="auto"/>
              <w:ind w:left="19" w:firstLine="0"/>
              <w:rPr>
                <w:b w:val="1"/>
                <w:sz w:val="20"/>
                <w:szCs w:val="20"/>
                <w:highlight w:val="white"/>
              </w:rPr>
            </w:pPr>
            <w:r w:rsidDel="00000000" w:rsidR="00000000" w:rsidRPr="00000000">
              <w:rPr>
                <w:b w:val="1"/>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C1">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8C2">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D4">
            <w:pPr>
              <w:spacing w:line="259" w:lineRule="auto"/>
              <w:ind w:left="19" w:firstLine="0"/>
              <w:rPr>
                <w:sz w:val="20"/>
                <w:szCs w:val="20"/>
                <w:highlight w:val="white"/>
              </w:rPr>
            </w:pPr>
            <w:r w:rsidDel="00000000" w:rsidR="00000000" w:rsidRPr="00000000">
              <w:rPr>
                <w:sz w:val="20"/>
                <w:szCs w:val="20"/>
                <w:highlight w:val="white"/>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D5">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D">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E7">
            <w:pPr>
              <w:spacing w:line="259" w:lineRule="auto"/>
              <w:ind w:left="19" w:firstLine="0"/>
              <w:rPr>
                <w:sz w:val="20"/>
                <w:szCs w:val="20"/>
                <w:highlight w:val="white"/>
              </w:rPr>
            </w:pPr>
            <w:r w:rsidDel="00000000" w:rsidR="00000000" w:rsidRPr="00000000">
              <w:rPr>
                <w:sz w:val="20"/>
                <w:szCs w:val="20"/>
                <w:highlight w:val="white"/>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E8">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0">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8FA">
            <w:pPr>
              <w:spacing w:line="259" w:lineRule="auto"/>
              <w:ind w:left="19" w:firstLine="0"/>
              <w:rPr>
                <w:sz w:val="20"/>
                <w:szCs w:val="20"/>
                <w:highlight w:val="white"/>
              </w:rPr>
            </w:pPr>
            <w:r w:rsidDel="00000000" w:rsidR="00000000" w:rsidRPr="00000000">
              <w:rPr>
                <w:sz w:val="20"/>
                <w:szCs w:val="20"/>
                <w:highlight w:val="white"/>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8FB">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3">
            <w:pPr>
              <w:spacing w:line="259" w:lineRule="auto"/>
              <w:ind w:left="20" w:firstLine="0"/>
              <w:rPr>
                <w:sz w:val="20"/>
                <w:szCs w:val="20"/>
                <w:highlight w:val="white"/>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0D">
            <w:pPr>
              <w:spacing w:line="259" w:lineRule="auto"/>
              <w:ind w:left="19" w:firstLine="0"/>
              <w:rPr>
                <w:sz w:val="20"/>
                <w:szCs w:val="20"/>
                <w:highlight w:val="white"/>
              </w:rPr>
            </w:pPr>
            <w:r w:rsidDel="00000000" w:rsidR="00000000" w:rsidRPr="00000000">
              <w:rPr>
                <w:sz w:val="20"/>
                <w:szCs w:val="20"/>
                <w:highlight w:val="white"/>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0E">
            <w:pPr>
              <w:spacing w:line="259" w:lineRule="auto"/>
              <w:ind w:left="24" w:firstLine="0"/>
              <w:rPr>
                <w:rFonts w:ascii="Calibri" w:cs="Calibri" w:eastAsia="Calibri" w:hAnsi="Calibri"/>
                <w:color w:val="231f20"/>
                <w:sz w:val="20"/>
                <w:szCs w:val="20"/>
                <w:highlight w:val="white"/>
              </w:rPr>
            </w:pPr>
            <w:r w:rsidDel="00000000" w:rsidR="00000000" w:rsidRPr="00000000">
              <w:rPr>
                <w:rFonts w:ascii="Calibri" w:cs="Calibri" w:eastAsia="Calibri" w:hAnsi="Calibri"/>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6">
            <w:pPr>
              <w:spacing w:line="259" w:lineRule="auto"/>
              <w:ind w:left="20" w:firstLine="0"/>
              <w:rPr>
                <w:sz w:val="20"/>
                <w:szCs w:val="20"/>
                <w:highlight w:val="white"/>
              </w:rPr>
            </w:pPr>
            <w:r w:rsidDel="00000000" w:rsidR="00000000" w:rsidRPr="00000000">
              <w:rPr>
                <w:sz w:val="20"/>
                <w:szCs w:val="20"/>
                <w:highlight w:val="white"/>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20">
            <w:pPr>
              <w:spacing w:line="259" w:lineRule="auto"/>
              <w:ind w:left="19" w:firstLine="0"/>
              <w:rPr>
                <w:sz w:val="20"/>
                <w:szCs w:val="20"/>
                <w:highlight w:val="white"/>
              </w:rPr>
            </w:pPr>
            <w:r w:rsidDel="00000000" w:rsidR="00000000" w:rsidRPr="00000000">
              <w:rPr>
                <w:sz w:val="20"/>
                <w:szCs w:val="20"/>
                <w:highlight w:val="white"/>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21">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spacing w:line="259" w:lineRule="auto"/>
              <w:ind w:left="20" w:firstLine="0"/>
              <w:rPr>
                <w:sz w:val="20"/>
                <w:szCs w:val="20"/>
                <w:highlight w:val="white"/>
              </w:rPr>
            </w:pPr>
            <w:r w:rsidDel="00000000" w:rsidR="00000000" w:rsidRPr="00000000">
              <w:rPr>
                <w:sz w:val="20"/>
                <w:szCs w:val="20"/>
                <w:highlight w:val="white"/>
                <w:rtl w:val="0"/>
              </w:rPr>
              <w:t xml:space="preserve">Rs </w:t>
            </w:r>
            <w:r w:rsidDel="00000000" w:rsidR="00000000" w:rsidRPr="00000000">
              <w:rPr>
                <w:sz w:val="20"/>
                <w:szCs w:val="20"/>
                <w:highlight w:val="white"/>
                <w:rtl w:val="0"/>
              </w:rPr>
              <w:t xml:space="preserve">{{renewal_charges}}/-</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33">
            <w:pPr>
              <w:spacing w:line="259" w:lineRule="auto"/>
              <w:rPr>
                <w:sz w:val="20"/>
                <w:szCs w:val="20"/>
                <w:highlight w:val="white"/>
              </w:rPr>
            </w:pPr>
            <w:r w:rsidDel="00000000" w:rsidR="00000000" w:rsidRPr="00000000">
              <w:rPr>
                <w:sz w:val="20"/>
                <w:szCs w:val="20"/>
                <w:highlight w:val="white"/>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34">
            <w:pPr>
              <w:spacing w:line="259" w:lineRule="auto"/>
              <w:ind w:left="24" w:firstLine="0"/>
              <w:rPr>
                <w:sz w:val="20"/>
                <w:szCs w:val="20"/>
                <w:highlight w:val="white"/>
              </w:rPr>
            </w:pPr>
            <w:r w:rsidDel="00000000" w:rsidR="00000000" w:rsidRPr="00000000">
              <w:rPr>
                <w:rFonts w:ascii="Calibri" w:cs="Calibri" w:eastAsia="Calibri" w:hAnsi="Calibri"/>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spacing w:line="259" w:lineRule="auto"/>
              <w:ind w:left="20" w:firstLine="0"/>
              <w:rPr>
                <w:sz w:val="20"/>
                <w:szCs w:val="20"/>
                <w:highlight w:val="white"/>
              </w:rPr>
            </w:pPr>
            <w:r w:rsidDel="00000000" w:rsidR="00000000" w:rsidRPr="00000000">
              <w:rPr>
                <w:sz w:val="20"/>
                <w:szCs w:val="20"/>
                <w:highlight w:val="white"/>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946">
            <w:pPr>
              <w:spacing w:line="259" w:lineRule="auto"/>
              <w:ind w:left="19" w:firstLine="0"/>
              <w:rPr>
                <w:sz w:val="20"/>
                <w:szCs w:val="20"/>
                <w:highlight w:val="white"/>
              </w:rPr>
            </w:pPr>
            <w:r w:rsidDel="00000000" w:rsidR="00000000" w:rsidRPr="00000000">
              <w:rPr>
                <w:sz w:val="20"/>
                <w:szCs w:val="20"/>
                <w:highlight w:val="white"/>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947">
            <w:pPr>
              <w:spacing w:line="259" w:lineRule="auto"/>
              <w:ind w:left="24" w:firstLine="0"/>
              <w:rPr>
                <w:sz w:val="20"/>
                <w:szCs w:val="20"/>
                <w:highlight w:val="white"/>
              </w:rPr>
            </w:pPr>
            <w:r w:rsidDel="00000000" w:rsidR="00000000" w:rsidRPr="00000000">
              <w:rPr>
                <w:rFonts w:ascii="Calibri" w:cs="Calibri" w:eastAsia="Calibri" w:hAnsi="Calibri"/>
                <w:sz w:val="20"/>
                <w:szCs w:val="20"/>
                <w:highlight w:val="white"/>
                <w:rtl w:val="0"/>
              </w:rPr>
              <w:t xml:space="preserve">Additional Pledge/lien creation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F">
            <w:pPr>
              <w:spacing w:line="259" w:lineRule="auto"/>
              <w:ind w:left="20" w:firstLine="0"/>
              <w:rPr>
                <w:sz w:val="20"/>
                <w:szCs w:val="20"/>
                <w:highlight w:val="white"/>
              </w:rPr>
            </w:pPr>
            <w:r w:rsidDel="00000000" w:rsidR="00000000" w:rsidRPr="00000000">
              <w:rPr>
                <w:sz w:val="20"/>
                <w:szCs w:val="20"/>
                <w:highlight w:val="white"/>
                <w:rtl w:val="0"/>
              </w:rPr>
              <w:t xml:space="preserve">NIL </w:t>
            </w:r>
          </w:p>
        </w:tc>
      </w:tr>
    </w:tbl>
    <w:p w:rsidR="00000000" w:rsidDel="00000000" w:rsidP="00000000" w:rsidRDefault="00000000" w:rsidRPr="00000000" w14:paraId="00000959">
      <w:pPr>
        <w:pStyle w:val="Heading2"/>
        <w:ind w:right="73"/>
        <w:jc w:val="left"/>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Part 2 (Other qualitative information) </w:t>
      </w:r>
    </w:p>
    <w:tbl>
      <w:tblPr>
        <w:tblStyle w:val="Table15"/>
        <w:tblW w:w="10343.999999999998" w:type="dxa"/>
        <w:jc w:val="center"/>
        <w:tblLayout w:type="fixed"/>
        <w:tblLook w:val="0400"/>
      </w:tblPr>
      <w:tblGrid>
        <w:gridCol w:w="703"/>
        <w:gridCol w:w="2276"/>
        <w:gridCol w:w="2692"/>
        <w:gridCol w:w="1134"/>
        <w:gridCol w:w="3539"/>
        <w:tblGridChange w:id="0">
          <w:tblGrid>
            <w:gridCol w:w="703"/>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A">
            <w:pPr>
              <w:spacing w:line="259" w:lineRule="auto"/>
              <w:rPr>
                <w:sz w:val="20"/>
                <w:szCs w:val="20"/>
                <w:highlight w:val="white"/>
              </w:rPr>
            </w:pPr>
            <w:r w:rsidDel="00000000" w:rsidR="00000000" w:rsidRPr="00000000">
              <w:rPr>
                <w:sz w:val="20"/>
                <w:szCs w:val="20"/>
                <w:highlight w:val="white"/>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spacing w:line="259" w:lineRule="auto"/>
              <w:rPr>
                <w:sz w:val="20"/>
                <w:szCs w:val="20"/>
                <w:highlight w:val="white"/>
              </w:rPr>
            </w:pPr>
            <w:r w:rsidDel="00000000" w:rsidR="00000000" w:rsidRPr="00000000">
              <w:rPr>
                <w:sz w:val="20"/>
                <w:szCs w:val="20"/>
                <w:highlight w:val="white"/>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spacing w:line="259" w:lineRule="auto"/>
              <w:rPr>
                <w:sz w:val="20"/>
                <w:szCs w:val="20"/>
                <w:highlight w:val="white"/>
              </w:rPr>
            </w:pPr>
            <w:r w:rsidDel="00000000" w:rsidR="00000000" w:rsidRPr="00000000">
              <w:rPr>
                <w:sz w:val="20"/>
                <w:szCs w:val="20"/>
                <w:highlight w:val="white"/>
                <w:rtl w:val="0"/>
              </w:rPr>
              <w:t xml:space="preserve"> 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spacing w:line="259" w:lineRule="auto"/>
              <w:rPr>
                <w:sz w:val="20"/>
                <w:szCs w:val="20"/>
                <w:highlight w:val="white"/>
              </w:rPr>
            </w:pPr>
            <w:r w:rsidDel="00000000" w:rsidR="00000000" w:rsidRPr="00000000">
              <w:rPr>
                <w:sz w:val="20"/>
                <w:szCs w:val="20"/>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0">
            <w:pPr>
              <w:spacing w:line="259" w:lineRule="auto"/>
              <w:rPr>
                <w:sz w:val="20"/>
                <w:szCs w:val="20"/>
                <w:highlight w:val="white"/>
              </w:rPr>
            </w:pPr>
            <w:r w:rsidDel="00000000" w:rsidR="00000000" w:rsidRPr="00000000">
              <w:rPr>
                <w:sz w:val="20"/>
                <w:szCs w:val="20"/>
                <w:highlight w:val="white"/>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2">
            <w:pPr>
              <w:spacing w:line="259" w:lineRule="auto"/>
              <w:rPr>
                <w:sz w:val="20"/>
                <w:szCs w:val="20"/>
                <w:highlight w:val="white"/>
              </w:rPr>
            </w:pPr>
            <w:r w:rsidDel="00000000" w:rsidR="00000000" w:rsidRPr="00000000">
              <w:rPr>
                <w:sz w:val="20"/>
                <w:szCs w:val="20"/>
                <w:highlight w:val="white"/>
                <w:rtl w:val="0"/>
              </w:rPr>
              <w:t xml:space="preserve">Please refer to clause 15 of the Specific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4">
            <w:pPr>
              <w:spacing w:line="259" w:lineRule="auto"/>
              <w:rPr>
                <w:sz w:val="20"/>
                <w:szCs w:val="20"/>
                <w:highlight w:val="white"/>
              </w:rPr>
            </w:pPr>
            <w:r w:rsidDel="00000000" w:rsidR="00000000" w:rsidRPr="00000000">
              <w:rPr>
                <w:sz w:val="20"/>
                <w:szCs w:val="20"/>
                <w:highlight w:val="white"/>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5">
            <w:pPr>
              <w:spacing w:line="259" w:lineRule="auto"/>
              <w:rPr>
                <w:sz w:val="20"/>
                <w:szCs w:val="20"/>
                <w:highlight w:val="white"/>
              </w:rPr>
            </w:pPr>
            <w:r w:rsidDel="00000000" w:rsidR="00000000" w:rsidRPr="00000000">
              <w:rPr>
                <w:sz w:val="20"/>
                <w:szCs w:val="20"/>
                <w:highlight w:val="white"/>
                <w:rtl w:val="0"/>
              </w:rPr>
              <w:t xml:space="preserve">Phone number and email id of the nodal </w:t>
            </w:r>
          </w:p>
          <w:p w:rsidR="00000000" w:rsidDel="00000000" w:rsidP="00000000" w:rsidRDefault="00000000" w:rsidRPr="00000000" w14:paraId="00000966">
            <w:pPr>
              <w:spacing w:line="259" w:lineRule="auto"/>
              <w:rPr>
                <w:sz w:val="20"/>
                <w:szCs w:val="20"/>
                <w:highlight w:val="white"/>
              </w:rPr>
            </w:pPr>
            <w:r w:rsidDel="00000000" w:rsidR="00000000" w:rsidRPr="00000000">
              <w:rPr>
                <w:sz w:val="20"/>
                <w:szCs w:val="20"/>
                <w:highlight w:val="white"/>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8">
            <w:pPr>
              <w:rPr>
                <w:sz w:val="20"/>
                <w:szCs w:val="20"/>
                <w:highlight w:val="white"/>
              </w:rPr>
            </w:pPr>
            <w:r w:rsidDel="00000000" w:rsidR="00000000" w:rsidRPr="00000000">
              <w:rPr>
                <w:sz w:val="20"/>
                <w:szCs w:val="20"/>
                <w:highlight w:val="white"/>
                <w:rtl w:val="0"/>
              </w:rPr>
              <w:t xml:space="preserve">Name: Ms. Francyna Dias</w:t>
              <w:br w:type="textWrapping"/>
              <w:t xml:space="preserve">Phone no: 18602676060</w:t>
            </w:r>
          </w:p>
          <w:p w:rsidR="00000000" w:rsidDel="00000000" w:rsidP="00000000" w:rsidRDefault="00000000" w:rsidRPr="00000000" w14:paraId="00000969">
            <w:pPr>
              <w:spacing w:line="259" w:lineRule="auto"/>
              <w:rPr>
                <w:sz w:val="20"/>
                <w:szCs w:val="20"/>
                <w:highlight w:val="white"/>
              </w:rPr>
            </w:pPr>
            <w:r w:rsidDel="00000000" w:rsidR="00000000" w:rsidRPr="00000000">
              <w:rPr>
                <w:sz w:val="20"/>
                <w:szCs w:val="20"/>
                <w:highlight w:val="white"/>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spacing w:line="259" w:lineRule="auto"/>
              <w:rPr>
                <w:sz w:val="20"/>
                <w:szCs w:val="20"/>
                <w:highlight w:val="white"/>
              </w:rPr>
            </w:pPr>
            <w:r w:rsidDel="00000000" w:rsidR="00000000" w:rsidRPr="00000000">
              <w:rPr>
                <w:sz w:val="20"/>
                <w:szCs w:val="20"/>
                <w:highlight w:val="white"/>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C">
            <w:pPr>
              <w:spacing w:line="259" w:lineRule="auto"/>
              <w:rPr>
                <w:sz w:val="20"/>
                <w:szCs w:val="20"/>
                <w:highlight w:val="white"/>
              </w:rPr>
            </w:pPr>
            <w:r w:rsidDel="00000000" w:rsidR="00000000" w:rsidRPr="00000000">
              <w:rPr>
                <w:sz w:val="20"/>
                <w:szCs w:val="20"/>
                <w:highlight w:val="white"/>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E">
            <w:pPr>
              <w:spacing w:line="259" w:lineRule="auto"/>
              <w:rPr>
                <w:sz w:val="20"/>
                <w:szCs w:val="20"/>
                <w:highlight w:val="white"/>
              </w:rPr>
            </w:pPr>
            <w:r w:rsidDel="00000000" w:rsidR="00000000" w:rsidRPr="00000000">
              <w:rPr>
                <w:sz w:val="20"/>
                <w:szCs w:val="20"/>
                <w:highlight w:val="white"/>
                <w:rtl w:val="0"/>
              </w:rPr>
              <w:t xml:space="preserve">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0">
            <w:pPr>
              <w:spacing w:line="259" w:lineRule="auto"/>
              <w:rPr>
                <w:sz w:val="20"/>
                <w:szCs w:val="20"/>
                <w:highlight w:val="white"/>
              </w:rPr>
            </w:pPr>
            <w:r w:rsidDel="00000000" w:rsidR="00000000" w:rsidRPr="00000000">
              <w:rPr>
                <w:sz w:val="20"/>
                <w:szCs w:val="20"/>
                <w:highlight w:val="white"/>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1">
            <w:pPr>
              <w:spacing w:line="259" w:lineRule="auto"/>
              <w:rPr>
                <w:sz w:val="20"/>
                <w:szCs w:val="20"/>
                <w:highlight w:val="white"/>
              </w:rPr>
            </w:pPr>
            <w:r w:rsidDel="00000000" w:rsidR="00000000" w:rsidRPr="00000000">
              <w:rPr>
                <w:sz w:val="20"/>
                <w:szCs w:val="20"/>
                <w:highlight w:val="white"/>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spacing w:line="259" w:lineRule="auto"/>
              <w:rPr>
                <w:sz w:val="20"/>
                <w:szCs w:val="20"/>
                <w:highlight w:val="white"/>
              </w:rPr>
            </w:pPr>
            <w:r w:rsidDel="00000000" w:rsidR="00000000" w:rsidRPr="00000000">
              <w:rPr>
                <w:sz w:val="20"/>
                <w:szCs w:val="20"/>
                <w:highlight w:val="white"/>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spacing w:line="259" w:lineRule="auto"/>
              <w:rPr>
                <w:sz w:val="20"/>
                <w:szCs w:val="20"/>
                <w:highlight w:val="white"/>
              </w:rPr>
            </w:pPr>
            <w:r w:rsidDel="00000000" w:rsidR="00000000" w:rsidRPr="00000000">
              <w:rPr>
                <w:sz w:val="20"/>
                <w:szCs w:val="20"/>
                <w:highlight w:val="white"/>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9">
            <w:pPr>
              <w:spacing w:line="259" w:lineRule="auto"/>
              <w:ind w:right="62"/>
              <w:rPr>
                <w:sz w:val="20"/>
                <w:szCs w:val="20"/>
                <w:highlight w:val="white"/>
              </w:rPr>
            </w:pPr>
            <w:r w:rsidDel="00000000" w:rsidR="00000000" w:rsidRPr="00000000">
              <w:rPr>
                <w:sz w:val="20"/>
                <w:szCs w:val="20"/>
                <w:highlight w:val="white"/>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A">
            <w:pPr>
              <w:spacing w:line="259" w:lineRule="auto"/>
              <w:ind w:right="1"/>
              <w:rPr>
                <w:sz w:val="20"/>
                <w:szCs w:val="20"/>
                <w:highlight w:val="white"/>
              </w:rPr>
            </w:pPr>
            <w:r w:rsidDel="00000000" w:rsidR="00000000" w:rsidRPr="00000000">
              <w:rPr>
                <w:sz w:val="20"/>
                <w:szCs w:val="20"/>
                <w:highlight w:val="white"/>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C">
            <w:pPr>
              <w:spacing w:line="259" w:lineRule="auto"/>
              <w:ind w:right="2"/>
              <w:rPr>
                <w:sz w:val="20"/>
                <w:szCs w:val="20"/>
                <w:highlight w:val="white"/>
              </w:rPr>
            </w:pPr>
            <w:r w:rsidDel="00000000" w:rsidR="00000000" w:rsidRPr="00000000">
              <w:rPr>
                <w:sz w:val="20"/>
                <w:szCs w:val="20"/>
                <w:highlight w:val="white"/>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spacing w:line="259" w:lineRule="auto"/>
              <w:ind w:right="1"/>
              <w:rPr>
                <w:sz w:val="20"/>
                <w:szCs w:val="20"/>
                <w:highlight w:val="white"/>
              </w:rPr>
            </w:pPr>
            <w:r w:rsidDel="00000000" w:rsidR="00000000" w:rsidRPr="00000000">
              <w:rPr>
                <w:sz w:val="20"/>
                <w:szCs w:val="20"/>
                <w:highlight w:val="white"/>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spacing w:line="259" w:lineRule="auto"/>
              <w:rPr>
                <w:sz w:val="20"/>
                <w:szCs w:val="20"/>
                <w:highlight w:val="white"/>
              </w:rPr>
            </w:pPr>
            <w:r w:rsidDel="00000000" w:rsidR="00000000" w:rsidRPr="00000000">
              <w:rPr>
                <w:sz w:val="20"/>
                <w:szCs w:val="20"/>
                <w:highlight w:val="white"/>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0">
            <w:pPr>
              <w:spacing w:line="259" w:lineRule="auto"/>
              <w:rPr>
                <w:sz w:val="20"/>
                <w:szCs w:val="20"/>
                <w:highlight w:val="white"/>
              </w:rPr>
            </w:pPr>
            <w:r w:rsidDel="00000000" w:rsidR="00000000" w:rsidRPr="00000000">
              <w:rPr>
                <w:sz w:val="20"/>
                <w:szCs w:val="20"/>
                <w:highlight w:val="white"/>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4">
            <w:pPr>
              <w:spacing w:line="259" w:lineRule="auto"/>
              <w:ind w:left="1080" w:hanging="720"/>
              <w:rPr>
                <w:sz w:val="20"/>
                <w:szCs w:val="20"/>
                <w:highlight w:val="white"/>
              </w:rPr>
            </w:pPr>
            <w:r w:rsidDel="00000000" w:rsidR="00000000" w:rsidRPr="00000000">
              <w:rPr>
                <w:sz w:val="20"/>
                <w:szCs w:val="20"/>
                <w:highlight w:val="white"/>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spacing w:line="259" w:lineRule="auto"/>
              <w:rPr>
                <w:sz w:val="20"/>
                <w:szCs w:val="20"/>
                <w:highlight w:val="white"/>
              </w:rPr>
            </w:pPr>
            <w:r w:rsidDel="00000000" w:rsidR="00000000" w:rsidRPr="00000000">
              <w:rPr>
                <w:sz w:val="20"/>
                <w:szCs w:val="20"/>
                <w:highlight w:val="white"/>
                <w:rtl w:val="0"/>
              </w:rPr>
              <w:t xml:space="preserve">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spacing w:line="259" w:lineRule="auto"/>
              <w:ind w:left="1033" w:hanging="720"/>
              <w:rPr>
                <w:sz w:val="20"/>
                <w:szCs w:val="20"/>
                <w:highlight w:val="white"/>
              </w:rPr>
            </w:pPr>
            <w:r w:rsidDel="00000000" w:rsidR="00000000" w:rsidRPr="00000000">
              <w:rPr>
                <w:sz w:val="20"/>
                <w:szCs w:val="20"/>
                <w:highlight w:val="white"/>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C">
            <w:pPr>
              <w:spacing w:line="259" w:lineRule="auto"/>
              <w:rPr>
                <w:sz w:val="20"/>
                <w:szCs w:val="20"/>
                <w:highlight w:val="white"/>
              </w:rPr>
            </w:pPr>
            <w:r w:rsidDel="00000000" w:rsidR="00000000" w:rsidRPr="00000000">
              <w:rPr>
                <w:sz w:val="20"/>
                <w:szCs w:val="20"/>
                <w:highlight w:val="white"/>
                <w:rtl w:val="0"/>
              </w:rPr>
              <w:t xml:space="preserve">Name: Volt Money, Address: Ground Floor, EBC Space</w:t>
            </w:r>
          </w:p>
          <w:p w:rsidR="00000000" w:rsidDel="00000000" w:rsidP="00000000" w:rsidRDefault="00000000" w:rsidRPr="00000000" w14:paraId="0000098D">
            <w:pPr>
              <w:spacing w:line="259" w:lineRule="auto"/>
              <w:rPr>
                <w:sz w:val="20"/>
                <w:szCs w:val="20"/>
                <w:highlight w:val="white"/>
              </w:rPr>
            </w:pPr>
            <w:r w:rsidDel="00000000" w:rsidR="00000000" w:rsidRPr="00000000">
              <w:rPr>
                <w:sz w:val="20"/>
                <w:szCs w:val="20"/>
                <w:highlight w:val="white"/>
                <w:rtl w:val="0"/>
              </w:rPr>
              <w:t xml:space="preserve">3 166, 19th Main Rd, Sector 4, HSR Layout Bengaluru,</w:t>
            </w:r>
          </w:p>
          <w:p w:rsidR="00000000" w:rsidDel="00000000" w:rsidP="00000000" w:rsidRDefault="00000000" w:rsidRPr="00000000" w14:paraId="0000098E">
            <w:pPr>
              <w:spacing w:line="259" w:lineRule="auto"/>
              <w:rPr>
                <w:sz w:val="20"/>
                <w:szCs w:val="20"/>
                <w:highlight w:val="white"/>
              </w:rPr>
            </w:pPr>
            <w:r w:rsidDel="00000000" w:rsidR="00000000" w:rsidRPr="00000000">
              <w:rPr>
                <w:sz w:val="20"/>
                <w:szCs w:val="20"/>
                <w:highlight w:val="white"/>
                <w:rtl w:val="0"/>
              </w:rPr>
              <w:t xml:space="preserve">Karnataka 560102</w:t>
            </w:r>
          </w:p>
          <w:p w:rsidR="00000000" w:rsidDel="00000000" w:rsidP="00000000" w:rsidRDefault="00000000" w:rsidRPr="00000000" w14:paraId="0000098F">
            <w:pPr>
              <w:spacing w:line="259" w:lineRule="auto"/>
              <w:rPr>
                <w:sz w:val="20"/>
                <w:szCs w:val="20"/>
                <w:highlight w:val="white"/>
              </w:rPr>
            </w:pPr>
            <w:r w:rsidDel="00000000" w:rsidR="00000000" w:rsidRPr="00000000">
              <w:rPr>
                <w:sz w:val="20"/>
                <w:szCs w:val="20"/>
                <w:highlight w:val="white"/>
                <w:rtl w:val="0"/>
              </w:rPr>
              <w:t xml:space="preserve">Phone no: 8296315607</w:t>
            </w:r>
          </w:p>
        </w:tc>
      </w:tr>
    </w:tbl>
    <w:p w:rsidR="00000000" w:rsidDel="00000000" w:rsidP="00000000" w:rsidRDefault="00000000" w:rsidRPr="00000000" w14:paraId="00000991">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992">
      <w:pPr>
        <w:spacing w:after="159" w:lineRule="auto"/>
        <w:ind w:right="3"/>
        <w:rPr>
          <w:sz w:val="20"/>
          <w:szCs w:val="20"/>
          <w:highlight w:val="white"/>
        </w:rPr>
      </w:pPr>
      <w:r w:rsidDel="00000000" w:rsidR="00000000" w:rsidRPr="00000000">
        <w:rPr>
          <w:sz w:val="20"/>
          <w:szCs w:val="20"/>
          <w:highlight w:val="white"/>
          <w:rtl w:val="0"/>
        </w:rPr>
        <w:t xml:space="preserve">Notes: </w:t>
      </w:r>
    </w:p>
    <w:p w:rsidR="00000000" w:rsidDel="00000000" w:rsidP="00000000" w:rsidRDefault="00000000" w:rsidRPr="00000000" w14:paraId="00000993">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The amounts are net of taxes such as GST, etc.</w:t>
      </w:r>
    </w:p>
    <w:p w:rsidR="00000000" w:rsidDel="00000000" w:rsidP="00000000" w:rsidRDefault="00000000" w:rsidRPr="00000000" w14:paraId="00000994">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GST, other Government taxes and levies as applicable, will be payable on all fees and charges in this document.</w:t>
      </w:r>
    </w:p>
    <w:p w:rsidR="00000000" w:rsidDel="00000000" w:rsidP="00000000" w:rsidRDefault="00000000" w:rsidRPr="00000000" w14:paraId="00000995">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996">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For the APR, please refer the calculation of APR given below.  </w:t>
      </w:r>
    </w:p>
    <w:p w:rsidR="00000000" w:rsidDel="00000000" w:rsidP="00000000" w:rsidRDefault="00000000" w:rsidRPr="00000000" w14:paraId="00000997">
      <w:pPr>
        <w:numPr>
          <w:ilvl w:val="0"/>
          <w:numId w:val="21"/>
        </w:numPr>
        <w:spacing w:after="10" w:lineRule="auto"/>
        <w:ind w:left="720" w:right="6" w:hanging="357"/>
        <w:rPr>
          <w:sz w:val="20"/>
          <w:szCs w:val="20"/>
          <w:highlight w:val="white"/>
        </w:rPr>
      </w:pPr>
      <w:r w:rsidDel="00000000" w:rsidR="00000000" w:rsidRPr="00000000">
        <w:rPr>
          <w:sz w:val="20"/>
          <w:szCs w:val="20"/>
          <w:highlight w:val="white"/>
          <w:rtl w:val="0"/>
        </w:rPr>
        <w:t xml:space="preserve">Disbursement would be post deduction of processing fee, insurance charges and any other applicable charges.</w:t>
      </w:r>
    </w:p>
    <w:p w:rsidR="00000000" w:rsidDel="00000000" w:rsidP="00000000" w:rsidRDefault="00000000" w:rsidRPr="00000000" w14:paraId="00000998">
      <w:pPr>
        <w:numPr>
          <w:ilvl w:val="0"/>
          <w:numId w:val="22"/>
        </w:numPr>
        <w:spacing w:after="10" w:lineRule="auto"/>
        <w:ind w:left="720" w:right="6" w:hanging="357"/>
        <w:rPr>
          <w:sz w:val="20"/>
          <w:szCs w:val="20"/>
          <w:highlight w:val="white"/>
        </w:rPr>
      </w:pPr>
      <w:r w:rsidDel="00000000" w:rsidR="00000000" w:rsidRPr="00000000">
        <w:rPr>
          <w:sz w:val="20"/>
          <w:szCs w:val="20"/>
          <w:highlight w:val="white"/>
          <w:rtl w:val="0"/>
        </w:rPr>
        <w:t xml:space="preserve">In case of Overdraft facility customer needs to pay interest on the limit utilized for the first 12 months (or as may be applicable). Any revision in charges shall be updated by the Lender on its website (www.tatacapital.com) or otherwise intimated to the Borrowers.</w:t>
      </w:r>
    </w:p>
    <w:p w:rsidR="00000000" w:rsidDel="00000000" w:rsidP="00000000" w:rsidRDefault="00000000" w:rsidRPr="00000000" w14:paraId="00000999">
      <w:pPr>
        <w:spacing w:after="159" w:lineRule="auto"/>
        <w:ind w:right="3"/>
        <w:rPr>
          <w:sz w:val="20"/>
          <w:szCs w:val="20"/>
          <w:highlight w:val="white"/>
        </w:rPr>
      </w:pPr>
      <w:r w:rsidDel="00000000" w:rsidR="00000000" w:rsidRPr="00000000">
        <w:rPr>
          <w:rtl w:val="0"/>
        </w:rPr>
      </w:r>
    </w:p>
    <w:p w:rsidR="00000000" w:rsidDel="00000000" w:rsidP="00000000" w:rsidRDefault="00000000" w:rsidRPr="00000000" w14:paraId="0000099A">
      <w:pPr>
        <w:rPr>
          <w:b w:val="1"/>
          <w:sz w:val="20"/>
          <w:szCs w:val="20"/>
          <w:highlight w:val="white"/>
        </w:rPr>
      </w:pPr>
      <w:r w:rsidDel="00000000" w:rsidR="00000000" w:rsidRPr="00000000">
        <w:rPr>
          <w:b w:val="1"/>
          <w:sz w:val="20"/>
          <w:szCs w:val="20"/>
          <w:highlight w:val="white"/>
          <w:rtl w:val="0"/>
        </w:rPr>
        <w:t xml:space="preserve">Disclaimers:</w:t>
      </w:r>
    </w:p>
    <w:p w:rsidR="00000000" w:rsidDel="00000000" w:rsidP="00000000" w:rsidRDefault="00000000" w:rsidRPr="00000000" w14:paraId="0000099B">
      <w:pPr>
        <w:spacing w:line="240" w:lineRule="auto"/>
        <w:rPr>
          <w:sz w:val="20"/>
          <w:szCs w:val="20"/>
          <w:highlight w:val="white"/>
        </w:rPr>
      </w:pPr>
      <w:r w:rsidDel="00000000" w:rsidR="00000000" w:rsidRPr="00000000">
        <w:rPr>
          <w:sz w:val="20"/>
          <w:szCs w:val="20"/>
          <w:highlight w:val="white"/>
          <w:rtl w:val="0"/>
        </w:rPr>
        <w:t xml:space="preserve">*This is a revolving credit facility, the loan amount disbursed will be subject to securities pledged and the utilization.</w:t>
      </w:r>
    </w:p>
    <w:p w:rsidR="00000000" w:rsidDel="00000000" w:rsidP="00000000" w:rsidRDefault="00000000" w:rsidRPr="00000000" w14:paraId="0000099C">
      <w:pPr>
        <w:spacing w:line="240" w:lineRule="auto"/>
        <w:rPr>
          <w:sz w:val="20"/>
          <w:szCs w:val="20"/>
          <w:highlight w:val="white"/>
        </w:rPr>
      </w:pPr>
      <w:r w:rsidDel="00000000" w:rsidR="00000000" w:rsidRPr="00000000">
        <w:rPr>
          <w:sz w:val="20"/>
          <w:szCs w:val="20"/>
          <w:highlight w:val="white"/>
          <w:rtl w:val="0"/>
        </w:rPr>
        <w:t xml:space="preserve">** This is a revolving credit facility, the interest amount will be subject to utilization and floating rate p.a.</w:t>
      </w:r>
    </w:p>
    <w:p w:rsidR="00000000" w:rsidDel="00000000" w:rsidP="00000000" w:rsidRDefault="00000000" w:rsidRPr="00000000" w14:paraId="0000099D">
      <w:pPr>
        <w:rPr>
          <w:sz w:val="20"/>
          <w:szCs w:val="20"/>
          <w:highlight w:val="white"/>
        </w:rPr>
      </w:pPr>
      <w:r w:rsidDel="00000000" w:rsidR="00000000" w:rsidRPr="00000000">
        <w:rPr>
          <w:rtl w:val="0"/>
        </w:rPr>
      </w:r>
    </w:p>
    <w:p w:rsidR="00000000" w:rsidDel="00000000" w:rsidP="00000000" w:rsidRDefault="00000000" w:rsidRPr="00000000" w14:paraId="0000099E">
      <w:pPr>
        <w:rPr>
          <w:b w:val="1"/>
          <w:sz w:val="20"/>
          <w:szCs w:val="20"/>
          <w:highlight w:val="white"/>
        </w:rPr>
      </w:pPr>
      <w:r w:rsidDel="00000000" w:rsidR="00000000" w:rsidRPr="00000000">
        <w:rPr>
          <w:rtl w:val="0"/>
        </w:rPr>
      </w:r>
    </w:p>
    <w:p w:rsidR="00000000" w:rsidDel="00000000" w:rsidP="00000000" w:rsidRDefault="00000000" w:rsidRPr="00000000" w14:paraId="0000099F">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A0">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A1">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9A2">
      <w:pPr>
        <w:jc w:val="center"/>
        <w:rPr>
          <w:b w:val="1"/>
          <w:sz w:val="24"/>
          <w:szCs w:val="24"/>
          <w:highlight w:val="white"/>
          <w:u w:val="single"/>
        </w:rPr>
      </w:pPr>
      <w:r w:rsidDel="00000000" w:rsidR="00000000" w:rsidRPr="00000000">
        <w:rPr>
          <w:b w:val="1"/>
          <w:sz w:val="24"/>
          <w:szCs w:val="24"/>
          <w:highlight w:val="white"/>
          <w:u w:val="single"/>
          <w:rtl w:val="0"/>
        </w:rPr>
        <w:t xml:space="preserve">Computation of APR </w:t>
      </w:r>
    </w:p>
    <w:p w:rsidR="00000000" w:rsidDel="00000000" w:rsidP="00000000" w:rsidRDefault="00000000" w:rsidRPr="00000000" w14:paraId="000009A3">
      <w:pPr>
        <w:rPr>
          <w:sz w:val="20"/>
          <w:szCs w:val="20"/>
          <w:highlight w:val="white"/>
        </w:rPr>
      </w:pPr>
      <w:r w:rsidDel="00000000" w:rsidR="00000000" w:rsidRPr="00000000">
        <w:rPr>
          <w:rtl w:val="0"/>
        </w:rPr>
      </w:r>
    </w:p>
    <w:tbl>
      <w:tblPr>
        <w:tblStyle w:val="Table16"/>
        <w:tblW w:w="9077.0" w:type="dxa"/>
        <w:jc w:val="center"/>
        <w:tblLayout w:type="fixed"/>
        <w:tblLook w:val="0400"/>
      </w:tblPr>
      <w:tblGrid>
        <w:gridCol w:w="1269"/>
        <w:gridCol w:w="4134"/>
        <w:gridCol w:w="3674"/>
        <w:tblGridChange w:id="0">
          <w:tblGrid>
            <w:gridCol w:w="1269"/>
            <w:gridCol w:w="4134"/>
            <w:gridCol w:w="3674"/>
          </w:tblGrid>
        </w:tblGridChange>
      </w:tblGrid>
      <w:tr>
        <w:trPr>
          <w:cantSplit w:val="0"/>
          <w:trHeight w:val="254" w:hRule="atLeast"/>
          <w:tblHeader w:val="0"/>
        </w:trPr>
        <w:tc>
          <w:tcPr>
            <w:tcBorders>
              <w:top w:color="000000" w:space="0" w:sz="4" w:val="single"/>
              <w:left w:color="000000" w:space="0" w:sz="4" w:val="single"/>
              <w:bottom w:color="000000" w:space="0" w:sz="12" w:val="single"/>
              <w:right w:color="000000" w:space="0" w:sz="0" w:val="nil"/>
            </w:tcBorders>
            <w:shd w:fill="auto" w:val="clear"/>
            <w:vAlign w:val="center"/>
          </w:tcPr>
          <w:p w:rsidR="00000000" w:rsidDel="00000000" w:rsidP="00000000" w:rsidRDefault="00000000" w:rsidRPr="00000000" w14:paraId="000009A4">
            <w:pPr>
              <w:spacing w:after="0" w:line="240" w:lineRule="auto"/>
              <w:rPr>
                <w:b w:val="1"/>
                <w:sz w:val="20"/>
                <w:szCs w:val="20"/>
                <w:highlight w:val="white"/>
              </w:rPr>
            </w:pPr>
            <w:r w:rsidDel="00000000" w:rsidR="00000000" w:rsidRPr="00000000">
              <w:rPr>
                <w:b w:val="1"/>
                <w:sz w:val="20"/>
                <w:szCs w:val="20"/>
                <w:highlight w:val="white"/>
                <w:rtl w:val="0"/>
              </w:rPr>
              <w:t xml:space="preserve">Sr. No. </w:t>
            </w:r>
          </w:p>
        </w:tc>
        <w:tc>
          <w:tcPr>
            <w:tcBorders>
              <w:top w:color="000000" w:space="0" w:sz="4" w:val="single"/>
              <w:left w:color="000000" w:space="0" w:sz="0" w:val="nil"/>
              <w:bottom w:color="000000" w:space="0" w:sz="12" w:val="single"/>
              <w:right w:color="000000" w:space="0" w:sz="0" w:val="nil"/>
            </w:tcBorders>
            <w:shd w:fill="auto" w:val="clear"/>
            <w:vAlign w:val="center"/>
          </w:tcPr>
          <w:p w:rsidR="00000000" w:rsidDel="00000000" w:rsidP="00000000" w:rsidRDefault="00000000" w:rsidRPr="00000000" w14:paraId="000009A5">
            <w:pPr>
              <w:spacing w:after="0" w:line="240" w:lineRule="auto"/>
              <w:rPr>
                <w:b w:val="1"/>
                <w:sz w:val="20"/>
                <w:szCs w:val="20"/>
                <w:highlight w:val="white"/>
              </w:rPr>
            </w:pPr>
            <w:r w:rsidDel="00000000" w:rsidR="00000000" w:rsidRPr="00000000">
              <w:rPr>
                <w:b w:val="1"/>
                <w:sz w:val="20"/>
                <w:szCs w:val="20"/>
                <w:highlight w:val="white"/>
                <w:rtl w:val="0"/>
              </w:rPr>
              <w:t xml:space="preserve">Parameter </w:t>
            </w:r>
          </w:p>
        </w:tc>
        <w:tc>
          <w:tcPr>
            <w:tcBorders>
              <w:top w:color="000000" w:space="0" w:sz="4" w:val="single"/>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6">
            <w:pPr>
              <w:spacing w:after="0" w:line="240" w:lineRule="auto"/>
              <w:rPr>
                <w:b w:val="1"/>
                <w:sz w:val="20"/>
                <w:szCs w:val="20"/>
                <w:highlight w:val="white"/>
              </w:rPr>
            </w:pPr>
            <w:r w:rsidDel="00000000" w:rsidR="00000000" w:rsidRPr="00000000">
              <w:rPr>
                <w:b w:val="1"/>
                <w:sz w:val="20"/>
                <w:szCs w:val="20"/>
                <w:highlight w:val="white"/>
                <w:rtl w:val="0"/>
              </w:rPr>
              <w:t xml:space="preserve"> </w:t>
            </w:r>
          </w:p>
        </w:tc>
      </w:tr>
      <w:tr>
        <w:trPr>
          <w:cantSplit w:val="0"/>
          <w:trHeight w:val="74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7">
            <w:pPr>
              <w:spacing w:after="0" w:line="240" w:lineRule="auto"/>
              <w:rPr>
                <w:sz w:val="20"/>
                <w:szCs w:val="20"/>
                <w:highlight w:val="white"/>
              </w:rPr>
            </w:pPr>
            <w:r w:rsidDel="00000000" w:rsidR="00000000" w:rsidRPr="00000000">
              <w:rPr>
                <w:sz w:val="20"/>
                <w:szCs w:val="20"/>
                <w:highlight w:val="white"/>
                <w:rtl w:val="0"/>
              </w:rPr>
              <w:t xml:space="preserve">1</w:t>
            </w:r>
          </w:p>
        </w:tc>
        <w:tc>
          <w:tcPr>
            <w:vMerge w:val="restart"/>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9A8">
            <w:pPr>
              <w:spacing w:after="0" w:line="240" w:lineRule="auto"/>
              <w:rPr>
                <w:sz w:val="20"/>
                <w:szCs w:val="20"/>
                <w:highlight w:val="white"/>
              </w:rPr>
            </w:pPr>
            <w:r w:rsidDel="00000000" w:rsidR="00000000" w:rsidRPr="00000000">
              <w:rPr>
                <w:sz w:val="20"/>
                <w:szCs w:val="20"/>
                <w:highlight w:val="white"/>
                <w:rtl w:val="0"/>
              </w:rPr>
              <w:t xml:space="preserve">Sanctioned Loan amount (in Rupees) ( Sl no. 2 of the KFS – Part 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A9">
            <w:pPr>
              <w:spacing w:after="0" w:line="240" w:lineRule="auto"/>
              <w:rPr>
                <w:sz w:val="20"/>
                <w:szCs w:val="20"/>
                <w:highlight w:val="white"/>
              </w:rPr>
            </w:pPr>
            <w:r w:rsidDel="00000000" w:rsidR="00000000" w:rsidRPr="00000000">
              <w:rPr>
                <w:sz w:val="20"/>
                <w:szCs w:val="20"/>
                <w:highlight w:val="white"/>
                <w:rtl w:val="0"/>
              </w:rPr>
              <w:t xml:space="preserve">Rs {{loan_amount}}/- *</w:t>
            </w:r>
          </w:p>
        </w:tc>
      </w:tr>
      <w:tr>
        <w:trPr>
          <w:cantSplit w:val="0"/>
          <w:trHeight w:val="26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C">
            <w:pPr>
              <w:spacing w:after="0" w:line="240" w:lineRule="auto"/>
              <w:rPr>
                <w:sz w:val="20"/>
                <w:szCs w:val="20"/>
                <w:highlight w:val="white"/>
              </w:rPr>
            </w:pPr>
            <w:r w:rsidDel="00000000" w:rsidR="00000000" w:rsidRPr="00000000">
              <w:rPr>
                <w:sz w:val="20"/>
                <w:szCs w:val="20"/>
                <w:highlight w:val="white"/>
                <w:rtl w:val="0"/>
              </w:rPr>
              <w:t xml:space="preserve">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AD">
            <w:pPr>
              <w:spacing w:after="0" w:line="240" w:lineRule="auto"/>
              <w:rPr>
                <w:sz w:val="20"/>
                <w:szCs w:val="20"/>
                <w:highlight w:val="white"/>
              </w:rPr>
            </w:pPr>
            <w:r w:rsidDel="00000000" w:rsidR="00000000" w:rsidRPr="00000000">
              <w:rPr>
                <w:sz w:val="20"/>
                <w:szCs w:val="20"/>
                <w:highlight w:val="white"/>
                <w:rtl w:val="0"/>
              </w:rPr>
              <w:t xml:space="preserve">2</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AE">
            <w:pPr>
              <w:spacing w:after="0" w:line="240" w:lineRule="auto"/>
              <w:rPr>
                <w:sz w:val="20"/>
                <w:szCs w:val="20"/>
                <w:highlight w:val="white"/>
              </w:rPr>
            </w:pPr>
            <w:r w:rsidDel="00000000" w:rsidR="00000000" w:rsidRPr="00000000">
              <w:rPr>
                <w:sz w:val="20"/>
                <w:szCs w:val="20"/>
                <w:highlight w:val="white"/>
                <w:rtl w:val="0"/>
              </w:rPr>
              <w:t xml:space="preserve">Loan Term (in years/ months/ days) (Sl No.4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AF">
            <w:pPr>
              <w:spacing w:after="0" w:line="240" w:lineRule="auto"/>
              <w:rPr>
                <w:sz w:val="20"/>
                <w:szCs w:val="20"/>
                <w:highlight w:val="white"/>
              </w:rPr>
            </w:pPr>
            <w:r w:rsidDel="00000000" w:rsidR="00000000" w:rsidRPr="00000000">
              <w:rPr>
                <w:sz w:val="20"/>
                <w:szCs w:val="20"/>
                <w:highlight w:val="white"/>
                <w:rtl w:val="0"/>
              </w:rPr>
              <w:t xml:space="preserve"> 12 months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0">
            <w:pPr>
              <w:spacing w:after="0" w:line="240"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1">
            <w:pPr>
              <w:spacing w:after="0" w:line="240" w:lineRule="auto"/>
              <w:rPr>
                <w:sz w:val="20"/>
                <w:szCs w:val="20"/>
                <w:highlight w:val="white"/>
              </w:rPr>
            </w:pPr>
            <w:r w:rsidDel="00000000" w:rsidR="00000000" w:rsidRPr="00000000">
              <w:rPr>
                <w:sz w:val="20"/>
                <w:szCs w:val="20"/>
                <w:highlight w:val="white"/>
                <w:rtl w:val="0"/>
              </w:rPr>
              <w:t xml:space="preserve">No. of instalments for payment of principal, in case of non-equated periodic loans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2">
            <w:pPr>
              <w:spacing w:after="0" w:line="240" w:lineRule="auto"/>
              <w:rPr>
                <w:sz w:val="20"/>
                <w:szCs w:val="20"/>
                <w:highlight w:val="white"/>
              </w:rPr>
            </w:pPr>
            <w:r w:rsidDel="00000000" w:rsidR="00000000" w:rsidRPr="00000000">
              <w:rPr>
                <w:sz w:val="20"/>
                <w:szCs w:val="20"/>
                <w:highlight w:val="white"/>
                <w:rtl w:val="0"/>
              </w:rPr>
              <w:t xml:space="preserve"> 12 months</w:t>
            </w:r>
          </w:p>
        </w:tc>
      </w:tr>
      <w:tr>
        <w:trPr>
          <w:cantSplit w:val="0"/>
          <w:trHeight w:val="26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3">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B4">
            <w:pPr>
              <w:spacing w:after="0" w:line="240" w:lineRule="auto"/>
              <w:rPr>
                <w:sz w:val="20"/>
                <w:szCs w:val="20"/>
                <w:highlight w:val="white"/>
              </w:rPr>
            </w:pPr>
            <w:r w:rsidDel="00000000" w:rsidR="00000000" w:rsidRPr="00000000">
              <w:rPr>
                <w:sz w:val="20"/>
                <w:szCs w:val="20"/>
                <w:highlight w:val="white"/>
                <w:rtl w:val="0"/>
              </w:rPr>
              <w:t xml:space="preserve">Type of EPI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B5">
            <w:pPr>
              <w:spacing w:after="0" w:line="240" w:lineRule="auto"/>
              <w:rPr>
                <w:sz w:val="20"/>
                <w:szCs w:val="20"/>
                <w:highlight w:val="white"/>
              </w:rPr>
            </w:pPr>
            <w:r w:rsidDel="00000000" w:rsidR="00000000" w:rsidRPr="00000000">
              <w:rPr>
                <w:sz w:val="20"/>
                <w:szCs w:val="20"/>
                <w:highlight w:val="white"/>
                <w:rtl w:val="0"/>
              </w:rPr>
              <w:t xml:space="preserve"> Monthly</w:t>
            </w:r>
          </w:p>
        </w:tc>
      </w:tr>
      <w:tr>
        <w:trPr>
          <w:cantSplit w:val="0"/>
          <w:trHeight w:val="74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B7">
            <w:pPr>
              <w:spacing w:after="0" w:line="240" w:lineRule="auto"/>
              <w:rPr>
                <w:sz w:val="20"/>
                <w:szCs w:val="20"/>
                <w:highlight w:val="white"/>
              </w:rPr>
            </w:pPr>
            <w:r w:rsidDel="00000000" w:rsidR="00000000" w:rsidRPr="00000000">
              <w:rPr>
                <w:sz w:val="20"/>
                <w:szCs w:val="20"/>
                <w:highlight w:val="white"/>
                <w:rtl w:val="0"/>
              </w:rPr>
              <w:t xml:space="preserve">Amount of each EPI (in Rupees) and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B8">
            <w:pPr>
              <w:spacing w:after="0" w:line="240" w:lineRule="auto"/>
              <w:rPr>
                <w:sz w:val="20"/>
                <w:szCs w:val="20"/>
                <w:highlight w:val="white"/>
              </w:rPr>
            </w:pPr>
            <w:r w:rsidDel="00000000" w:rsidR="00000000" w:rsidRPr="00000000">
              <w:rPr>
                <w:sz w:val="20"/>
                <w:szCs w:val="20"/>
                <w:highlight w:val="white"/>
                <w:rtl w:val="0"/>
              </w:rPr>
              <w:t xml:space="preserve">Rs {{epi}}/- **                                   </w:t>
            </w:r>
          </w:p>
        </w:tc>
      </w:tr>
      <w:tr>
        <w:trPr>
          <w:cantSplit w:val="0"/>
          <w:trHeight w:val="50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9BA">
            <w:pPr>
              <w:spacing w:after="0" w:line="240" w:lineRule="auto"/>
              <w:rPr>
                <w:sz w:val="20"/>
                <w:szCs w:val="20"/>
                <w:highlight w:val="white"/>
              </w:rPr>
            </w:pPr>
            <w:r w:rsidDel="00000000" w:rsidR="00000000" w:rsidRPr="00000000">
              <w:rPr>
                <w:sz w:val="20"/>
                <w:szCs w:val="20"/>
                <w:highlight w:val="white"/>
                <w:rtl w:val="0"/>
              </w:rPr>
              <w:t xml:space="preserve">nos. of EPIs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9BB">
            <w:pPr>
              <w:spacing w:after="0" w:line="240" w:lineRule="auto"/>
              <w:rPr>
                <w:sz w:val="20"/>
                <w:szCs w:val="20"/>
                <w:highlight w:val="white"/>
              </w:rPr>
            </w:pPr>
            <w:r w:rsidDel="00000000" w:rsidR="00000000" w:rsidRPr="00000000">
              <w:rPr>
                <w:sz w:val="20"/>
                <w:szCs w:val="20"/>
                <w:highlight w:val="white"/>
                <w:rtl w:val="0"/>
              </w:rPr>
              <w:t xml:space="preserve"> 12</w:t>
            </w:r>
          </w:p>
        </w:tc>
      </w:tr>
      <w:tr>
        <w:trPr>
          <w:cantSplit w:val="0"/>
          <w:trHeight w:val="21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BD">
            <w:pPr>
              <w:spacing w:after="0" w:line="240" w:lineRule="auto"/>
              <w:rPr>
                <w:sz w:val="20"/>
                <w:szCs w:val="20"/>
                <w:highlight w:val="white"/>
              </w:rPr>
            </w:pPr>
            <w:r w:rsidDel="00000000" w:rsidR="00000000" w:rsidRPr="00000000">
              <w:rPr>
                <w:sz w:val="20"/>
                <w:szCs w:val="20"/>
                <w:highlight w:val="white"/>
                <w:rtl w:val="0"/>
              </w:rPr>
              <w:t xml:space="preserve">(Sl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BE">
            <w:pPr>
              <w:spacing w:after="0" w:line="240" w:lineRule="auto"/>
              <w:rPr>
                <w:sz w:val="20"/>
                <w:szCs w:val="20"/>
                <w:highlight w:val="white"/>
              </w:rPr>
            </w:pPr>
            <w:r w:rsidDel="00000000" w:rsidR="00000000" w:rsidRPr="00000000">
              <w:rPr>
                <w:rtl w:val="0"/>
              </w:rPr>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BF">
            <w:pPr>
              <w:spacing w:after="0" w:line="240"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0">
            <w:pPr>
              <w:spacing w:after="0" w:line="240" w:lineRule="auto"/>
              <w:rPr>
                <w:sz w:val="20"/>
                <w:szCs w:val="20"/>
                <w:highlight w:val="white"/>
              </w:rPr>
            </w:pPr>
            <w:r w:rsidDel="00000000" w:rsidR="00000000" w:rsidRPr="00000000">
              <w:rPr>
                <w:sz w:val="20"/>
                <w:szCs w:val="20"/>
                <w:highlight w:val="white"/>
                <w:rtl w:val="0"/>
              </w:rPr>
              <w:t xml:space="preserve">No. of instalments for payment of capitalised interest, if any</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1">
            <w:pPr>
              <w:spacing w:after="0" w:line="240" w:lineRule="auto"/>
              <w:rPr>
                <w:sz w:val="20"/>
                <w:szCs w:val="20"/>
                <w:highlight w:val="white"/>
              </w:rPr>
            </w:pPr>
            <w:r w:rsidDel="00000000" w:rsidR="00000000" w:rsidRPr="00000000">
              <w:rPr>
                <w:sz w:val="20"/>
                <w:szCs w:val="20"/>
                <w:highlight w:val="white"/>
                <w:rtl w:val="0"/>
              </w:rPr>
              <w:t xml:space="preserve">NA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2">
            <w:pPr>
              <w:spacing w:after="0" w:line="240" w:lineRule="auto"/>
              <w:rPr>
                <w:sz w:val="20"/>
                <w:szCs w:val="20"/>
                <w:highlight w:val="white"/>
              </w:rPr>
            </w:pPr>
            <w:r w:rsidDel="00000000" w:rsidR="00000000" w:rsidRPr="00000000">
              <w:rPr>
                <w:sz w:val="20"/>
                <w:szCs w:val="20"/>
                <w:highlight w:val="white"/>
                <w:rtl w:val="0"/>
              </w:rPr>
              <w:t xml:space="preserve">d)</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3">
            <w:pPr>
              <w:spacing w:after="0" w:line="240" w:lineRule="auto"/>
              <w:rPr>
                <w:sz w:val="20"/>
                <w:szCs w:val="20"/>
                <w:highlight w:val="white"/>
              </w:rPr>
            </w:pPr>
            <w:r w:rsidDel="00000000" w:rsidR="00000000" w:rsidRPr="00000000">
              <w:rPr>
                <w:sz w:val="20"/>
                <w:szCs w:val="20"/>
                <w:highlight w:val="white"/>
                <w:rtl w:val="0"/>
              </w:rPr>
              <w:t xml:space="preserve">Commencement of repayments, post sanction (Sl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4">
            <w:pPr>
              <w:spacing w:after="0" w:line="240" w:lineRule="auto"/>
              <w:rPr>
                <w:sz w:val="20"/>
                <w:szCs w:val="20"/>
                <w:highlight w:val="white"/>
              </w:rPr>
            </w:pPr>
            <w:r w:rsidDel="00000000" w:rsidR="00000000" w:rsidRPr="00000000">
              <w:rPr>
                <w:sz w:val="20"/>
                <w:szCs w:val="20"/>
                <w:highlight w:val="white"/>
                <w:rtl w:val="0"/>
              </w:rPr>
              <w:t xml:space="preserve"> 1</w:t>
            </w:r>
            <w:r w:rsidDel="00000000" w:rsidR="00000000" w:rsidRPr="00000000">
              <w:rPr>
                <w:sz w:val="20"/>
                <w:szCs w:val="20"/>
                <w:highlight w:val="white"/>
                <w:vertAlign w:val="superscript"/>
                <w:rtl w:val="0"/>
              </w:rPr>
              <w:t xml:space="preserve">st</w:t>
            </w:r>
            <w:r w:rsidDel="00000000" w:rsidR="00000000" w:rsidRPr="00000000">
              <w:rPr>
                <w:sz w:val="20"/>
                <w:szCs w:val="20"/>
                <w:highlight w:val="white"/>
                <w:rtl w:val="0"/>
              </w:rPr>
              <w:t xml:space="preserve"> of every month</w:t>
            </w:r>
            <w:r w:rsidDel="00000000" w:rsidR="00000000" w:rsidRPr="00000000">
              <w:rPr>
                <w:rtl w:val="0"/>
              </w:rPr>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5">
            <w:pPr>
              <w:spacing w:after="0" w:line="240" w:lineRule="auto"/>
              <w:rPr>
                <w:sz w:val="20"/>
                <w:szCs w:val="20"/>
                <w:highlight w:val="white"/>
              </w:rPr>
            </w:pPr>
            <w:r w:rsidDel="00000000" w:rsidR="00000000" w:rsidRPr="00000000">
              <w:rPr>
                <w:sz w:val="20"/>
                <w:szCs w:val="20"/>
                <w:highlight w:val="white"/>
                <w:rtl w:val="0"/>
              </w:rPr>
              <w:t xml:space="preserve">3</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6">
            <w:pPr>
              <w:spacing w:after="0" w:line="240" w:lineRule="auto"/>
              <w:rPr>
                <w:sz w:val="20"/>
                <w:szCs w:val="20"/>
                <w:highlight w:val="white"/>
              </w:rPr>
            </w:pPr>
            <w:r w:rsidDel="00000000" w:rsidR="00000000" w:rsidRPr="00000000">
              <w:rPr>
                <w:sz w:val="20"/>
                <w:szCs w:val="20"/>
                <w:highlight w:val="white"/>
                <w:rtl w:val="0"/>
              </w:rPr>
              <w:t xml:space="preserve">Interest rate type (fixed or floating or hybrid)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7">
            <w:pPr>
              <w:spacing w:after="0" w:line="240" w:lineRule="auto"/>
              <w:rPr>
                <w:sz w:val="20"/>
                <w:szCs w:val="20"/>
                <w:highlight w:val="white"/>
              </w:rPr>
            </w:pPr>
            <w:r w:rsidDel="00000000" w:rsidR="00000000" w:rsidRPr="00000000">
              <w:rPr>
                <w:sz w:val="20"/>
                <w:szCs w:val="20"/>
                <w:highlight w:val="white"/>
                <w:rtl w:val="0"/>
              </w:rPr>
              <w:t xml:space="preserve"> Floating</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8">
            <w:pPr>
              <w:spacing w:after="0" w:line="240" w:lineRule="auto"/>
              <w:rPr>
                <w:sz w:val="20"/>
                <w:szCs w:val="20"/>
                <w:highlight w:val="white"/>
              </w:rPr>
            </w:pPr>
            <w:r w:rsidDel="00000000" w:rsidR="00000000" w:rsidRPr="00000000">
              <w:rPr>
                <w:sz w:val="20"/>
                <w:szCs w:val="20"/>
                <w:highlight w:val="white"/>
                <w:rtl w:val="0"/>
              </w:rPr>
              <w:t xml:space="preserve">4</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9">
            <w:pPr>
              <w:spacing w:after="0" w:line="240" w:lineRule="auto"/>
              <w:rPr>
                <w:sz w:val="20"/>
                <w:szCs w:val="20"/>
                <w:highlight w:val="white"/>
              </w:rPr>
            </w:pPr>
            <w:r w:rsidDel="00000000" w:rsidR="00000000" w:rsidRPr="00000000">
              <w:rPr>
                <w:sz w:val="20"/>
                <w:szCs w:val="20"/>
                <w:highlight w:val="white"/>
                <w:rtl w:val="0"/>
              </w:rPr>
              <w:t xml:space="preserve">Rate of Interest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A">
            <w:pPr>
              <w:spacing w:after="0" w:line="240" w:lineRule="auto"/>
              <w:rPr>
                <w:sz w:val="20"/>
                <w:szCs w:val="20"/>
                <w:highlight w:val="white"/>
              </w:rPr>
            </w:pPr>
            <w:r w:rsidDel="00000000" w:rsidR="00000000" w:rsidRPr="00000000">
              <w:rPr>
                <w:sz w:val="20"/>
                <w:szCs w:val="20"/>
                <w:highlight w:val="white"/>
                <w:rtl w:val="0"/>
              </w:rPr>
              <w:t xml:space="preserve">{{rate_of_interest}}% p.a.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B">
            <w:pPr>
              <w:spacing w:after="0" w:line="240" w:lineRule="auto"/>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C">
            <w:pPr>
              <w:spacing w:after="0" w:line="240" w:lineRule="auto"/>
              <w:rPr>
                <w:sz w:val="20"/>
                <w:szCs w:val="20"/>
                <w:highlight w:val="white"/>
              </w:rPr>
            </w:pPr>
            <w:r w:rsidDel="00000000" w:rsidR="00000000" w:rsidRPr="00000000">
              <w:rPr>
                <w:sz w:val="20"/>
                <w:szCs w:val="20"/>
                <w:highlight w:val="white"/>
                <w:rtl w:val="0"/>
              </w:rPr>
              <w:t xml:space="preserve">Total Interest Amount to be charged during the entire tenor of the loan as per the rate prevailing on sanction date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CD">
            <w:pPr>
              <w:spacing w:after="0" w:line="240" w:lineRule="auto"/>
              <w:rPr>
                <w:sz w:val="20"/>
                <w:szCs w:val="20"/>
                <w:highlight w:val="white"/>
              </w:rPr>
            </w:pPr>
            <w:r w:rsidDel="00000000" w:rsidR="00000000" w:rsidRPr="00000000">
              <w:rPr>
                <w:sz w:val="20"/>
                <w:szCs w:val="20"/>
                <w:highlight w:val="white"/>
                <w:rtl w:val="0"/>
              </w:rPr>
              <w:t xml:space="preserve">Rs {{total_interest}}% p.a.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CE">
            <w:pPr>
              <w:spacing w:after="0" w:line="240" w:lineRule="auto"/>
              <w:rPr>
                <w:sz w:val="20"/>
                <w:szCs w:val="20"/>
                <w:highlight w:val="white"/>
              </w:rPr>
            </w:pPr>
            <w:r w:rsidDel="00000000" w:rsidR="00000000" w:rsidRPr="00000000">
              <w:rPr>
                <w:sz w:val="20"/>
                <w:szCs w:val="20"/>
                <w:highlight w:val="white"/>
                <w:rtl w:val="0"/>
              </w:rPr>
              <w:t xml:space="preserve">6</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CF">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Fee/ Charges payable (in Rupees)  </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D0">
            <w:pPr>
              <w:spacing w:after="0" w:line="240" w:lineRule="auto"/>
              <w:rPr>
                <w:sz w:val="20"/>
                <w:szCs w:val="20"/>
                <w:highlight w:val="white"/>
              </w:rPr>
            </w:pPr>
            <w:r w:rsidDel="00000000" w:rsidR="00000000" w:rsidRPr="00000000">
              <w:rPr>
                <w:sz w:val="20"/>
                <w:szCs w:val="20"/>
                <w:highlight w:val="white"/>
                <w:rtl w:val="0"/>
              </w:rPr>
              <w:t xml:space="preserve">Rs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D1">
            <w:pPr>
              <w:spacing w:after="0" w:line="240"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D2">
            <w:pPr>
              <w:spacing w:after="0" w:line="240" w:lineRule="auto"/>
              <w:rPr>
                <w:sz w:val="20"/>
                <w:szCs w:val="20"/>
                <w:highlight w:val="white"/>
              </w:rPr>
            </w:pPr>
            <w:r w:rsidDel="00000000" w:rsidR="00000000" w:rsidRPr="00000000">
              <w:rPr>
                <w:sz w:val="20"/>
                <w:szCs w:val="20"/>
                <w:highlight w:val="white"/>
                <w:rtl w:val="0"/>
              </w:rPr>
              <w:t xml:space="preserve">Payable to TCL (Sl No.8A of the KFS-Part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D3">
            <w:pPr>
              <w:spacing w:after="0" w:line="240" w:lineRule="auto"/>
              <w:rPr>
                <w:sz w:val="20"/>
                <w:szCs w:val="20"/>
                <w:highlight w:val="white"/>
              </w:rPr>
            </w:pPr>
            <w:r w:rsidDel="00000000" w:rsidR="00000000" w:rsidRPr="00000000">
              <w:rPr>
                <w:sz w:val="20"/>
                <w:szCs w:val="20"/>
                <w:highlight w:val="white"/>
                <w:rtl w:val="0"/>
              </w:rPr>
              <w:t xml:space="preserve">Rs {{payable_to_tcl}}/-</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D4">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D5">
            <w:pPr>
              <w:spacing w:after="0" w:line="240" w:lineRule="auto"/>
              <w:rPr>
                <w:sz w:val="20"/>
                <w:szCs w:val="20"/>
                <w:highlight w:val="white"/>
              </w:rPr>
            </w:pPr>
            <w:r w:rsidDel="00000000" w:rsidR="00000000" w:rsidRPr="00000000">
              <w:rPr>
                <w:sz w:val="20"/>
                <w:szCs w:val="20"/>
                <w:highlight w:val="white"/>
                <w:rtl w:val="0"/>
              </w:rPr>
              <w:t xml:space="preserve">Payable to third-party routed through TCL (Sl No.8B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D6">
            <w:pPr>
              <w:spacing w:after="0" w:line="240" w:lineRule="auto"/>
              <w:rPr>
                <w:sz w:val="20"/>
                <w:szCs w:val="20"/>
                <w:highlight w:val="white"/>
              </w:rPr>
            </w:pPr>
            <w:r w:rsidDel="00000000" w:rsidR="00000000" w:rsidRPr="00000000">
              <w:rPr>
                <w:sz w:val="20"/>
                <w:szCs w:val="20"/>
                <w:highlight w:val="white"/>
                <w:rtl w:val="0"/>
              </w:rPr>
              <w:t xml:space="preserve">Rs {{stamp_charges}}/-</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9D7">
            <w:pPr>
              <w:spacing w:after="0" w:line="240"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12" w:val="single"/>
              <w:right w:color="000000" w:space="0" w:sz="12" w:val="single"/>
            </w:tcBorders>
            <w:shd w:fill="auto" w:val="clear"/>
          </w:tcPr>
          <w:p w:rsidR="00000000" w:rsidDel="00000000" w:rsidP="00000000" w:rsidRDefault="00000000" w:rsidRPr="00000000" w14:paraId="000009D8">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9D9">
            <w:pPr>
              <w:spacing w:after="0" w:line="240" w:lineRule="auto"/>
              <w:rPr>
                <w:sz w:val="20"/>
                <w:szCs w:val="20"/>
                <w:highlight w:val="white"/>
              </w:rPr>
            </w:pPr>
            <w:r w:rsidDel="00000000" w:rsidR="00000000" w:rsidRPr="00000000">
              <w:rPr>
                <w:sz w:val="20"/>
                <w:szCs w:val="20"/>
                <w:highlight w:val="white"/>
                <w:rtl w:val="0"/>
              </w:rPr>
              <w:t xml:space="preserve">Total GST on all the fees and charges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DA">
            <w:pPr>
              <w:spacing w:after="0" w:line="240" w:lineRule="auto"/>
              <w:rPr>
                <w:sz w:val="20"/>
                <w:szCs w:val="20"/>
                <w:highlight w:val="white"/>
              </w:rPr>
            </w:pPr>
            <w:r w:rsidDel="00000000" w:rsidR="00000000" w:rsidRPr="00000000">
              <w:rPr>
                <w:sz w:val="20"/>
                <w:szCs w:val="20"/>
                <w:highlight w:val="white"/>
                <w:rtl w:val="0"/>
              </w:rPr>
              <w:t xml:space="preserve">Rs {{total_gst}}/-</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DB">
            <w:pPr>
              <w:spacing w:after="0" w:line="240" w:lineRule="auto"/>
              <w:rPr>
                <w:sz w:val="20"/>
                <w:szCs w:val="20"/>
                <w:highlight w:val="white"/>
              </w:rPr>
            </w:pPr>
            <w:r w:rsidDel="00000000" w:rsidR="00000000" w:rsidRPr="00000000">
              <w:rPr>
                <w:sz w:val="20"/>
                <w:szCs w:val="20"/>
                <w:highlight w:val="white"/>
                <w:rtl w:val="0"/>
              </w:rPr>
              <w:t xml:space="preserve">7</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DC">
            <w:pPr>
              <w:spacing w:after="0" w:line="240" w:lineRule="auto"/>
              <w:rPr>
                <w:sz w:val="20"/>
                <w:szCs w:val="20"/>
                <w:highlight w:val="white"/>
              </w:rPr>
            </w:pPr>
            <w:r w:rsidDel="00000000" w:rsidR="00000000" w:rsidRPr="00000000">
              <w:rPr>
                <w:sz w:val="20"/>
                <w:szCs w:val="20"/>
                <w:highlight w:val="white"/>
                <w:rtl w:val="0"/>
              </w:rPr>
              <w:t xml:space="preserve">Net disbursed amount (1-6)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DD">
            <w:pPr>
              <w:spacing w:after="0" w:line="240" w:lineRule="auto"/>
              <w:rPr>
                <w:sz w:val="20"/>
                <w:szCs w:val="20"/>
                <w:highlight w:val="white"/>
              </w:rPr>
            </w:pPr>
            <w:r w:rsidDel="00000000" w:rsidR="00000000" w:rsidRPr="00000000">
              <w:rPr>
                <w:sz w:val="20"/>
                <w:szCs w:val="20"/>
                <w:highlight w:val="white"/>
                <w:rtl w:val="0"/>
              </w:rPr>
              <w:t xml:space="preserve">Rs {{net_disbursed_amount}}/- **</w:t>
            </w:r>
          </w:p>
        </w:tc>
      </w:tr>
      <w:tr>
        <w:trPr>
          <w:cantSplit w:val="0"/>
          <w:trHeight w:val="146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DE">
            <w:pPr>
              <w:spacing w:after="0" w:line="240" w:lineRule="auto"/>
              <w:rPr>
                <w:sz w:val="20"/>
                <w:szCs w:val="20"/>
                <w:highlight w:val="white"/>
              </w:rPr>
            </w:pPr>
            <w:r w:rsidDel="00000000" w:rsidR="00000000" w:rsidRPr="00000000">
              <w:rPr>
                <w:sz w:val="20"/>
                <w:szCs w:val="20"/>
                <w:highlight w:val="white"/>
                <w:rtl w:val="0"/>
              </w:rPr>
              <w:t xml:space="preserve">8</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DF">
            <w:pPr>
              <w:spacing w:after="0" w:line="240" w:lineRule="auto"/>
              <w:rPr>
                <w:sz w:val="20"/>
                <w:szCs w:val="20"/>
                <w:highlight w:val="white"/>
              </w:rPr>
            </w:pPr>
            <w:r w:rsidDel="00000000" w:rsidR="00000000" w:rsidRPr="00000000">
              <w:rPr>
                <w:sz w:val="20"/>
                <w:szCs w:val="20"/>
                <w:highlight w:val="white"/>
                <w:rtl w:val="0"/>
              </w:rPr>
              <w:t xml:space="preserve">Total amount to be paid by the borrower (sum of 1 and 5)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E0">
            <w:pPr>
              <w:spacing w:after="0" w:line="240" w:lineRule="auto"/>
              <w:rPr>
                <w:sz w:val="20"/>
                <w:szCs w:val="20"/>
                <w:highlight w:val="white"/>
              </w:rPr>
            </w:pPr>
            <w:r w:rsidDel="00000000" w:rsidR="00000000" w:rsidRPr="00000000">
              <w:rPr>
                <w:sz w:val="20"/>
                <w:szCs w:val="20"/>
                <w:highlight w:val="white"/>
                <w:rtl w:val="0"/>
              </w:rPr>
              <w:t xml:space="preserve">Rs {{total_payable_amount}}/-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E1">
            <w:pPr>
              <w:spacing w:after="0" w:line="240" w:lineRule="auto"/>
              <w:rPr>
                <w:sz w:val="20"/>
                <w:szCs w:val="20"/>
                <w:highlight w:val="white"/>
              </w:rPr>
            </w:pPr>
            <w:r w:rsidDel="00000000" w:rsidR="00000000" w:rsidRPr="00000000">
              <w:rPr>
                <w:sz w:val="20"/>
                <w:szCs w:val="20"/>
                <w:highlight w:val="white"/>
                <w:rtl w:val="0"/>
              </w:rPr>
              <w:t xml:space="preserve">9</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E2">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Annual Percentage rate- Effective annualized interest rate (in percentage) (Sl No.9 of the KFS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E3">
            <w:pPr>
              <w:spacing w:after="0" w:line="240" w:lineRule="auto"/>
              <w:rPr>
                <w:sz w:val="20"/>
                <w:szCs w:val="20"/>
                <w:highlight w:val="white"/>
              </w:rPr>
            </w:pPr>
            <w:r w:rsidDel="00000000" w:rsidR="00000000" w:rsidRPr="00000000">
              <w:rPr>
                <w:sz w:val="20"/>
                <w:szCs w:val="20"/>
                <w:highlight w:val="white"/>
                <w:rtl w:val="0"/>
              </w:rPr>
              <w:t xml:space="preserve">{{apr}}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9E4">
            <w:pPr>
              <w:spacing w:after="0" w:line="240" w:lineRule="auto"/>
              <w:rPr>
                <w:sz w:val="20"/>
                <w:szCs w:val="20"/>
                <w:highlight w:val="white"/>
              </w:rPr>
            </w:pPr>
            <w:r w:rsidDel="00000000" w:rsidR="00000000" w:rsidRPr="00000000">
              <w:rPr>
                <w:sz w:val="20"/>
                <w:szCs w:val="20"/>
                <w:highlight w:val="white"/>
                <w:rtl w:val="0"/>
              </w:rPr>
              <w:t xml:space="preserve">10</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9E5">
            <w:pPr>
              <w:spacing w:after="0" w:line="240" w:lineRule="auto"/>
              <w:rPr>
                <w:sz w:val="20"/>
                <w:szCs w:val="20"/>
                <w:highlight w:val="white"/>
              </w:rPr>
            </w:pPr>
            <w:r w:rsidDel="00000000" w:rsidR="00000000" w:rsidRPr="00000000">
              <w:rPr>
                <w:sz w:val="20"/>
                <w:szCs w:val="20"/>
                <w:highlight w:val="white"/>
                <w:rtl w:val="0"/>
              </w:rPr>
              <w:t xml:space="preserve">Schedule of disbursement as per terms and conditions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9E6">
            <w:pPr>
              <w:spacing w:after="258" w:lineRule="auto"/>
              <w:rPr>
                <w:sz w:val="20"/>
                <w:szCs w:val="20"/>
                <w:highlight w:val="white"/>
              </w:rPr>
            </w:pPr>
            <w:r w:rsidDel="00000000" w:rsidR="00000000" w:rsidRPr="00000000">
              <w:rPr>
                <w:sz w:val="20"/>
                <w:szCs w:val="20"/>
                <w:highlight w:val="white"/>
                <w:rtl w:val="0"/>
              </w:rPr>
              <w:t xml:space="preserve">Repayment Schedule </w:t>
            </w:r>
          </w:p>
        </w:tc>
      </w:tr>
      <w:tr>
        <w:trPr>
          <w:cantSplit w:val="0"/>
          <w:trHeight w:val="509" w:hRule="atLeast"/>
          <w:tblHeader w:val="0"/>
        </w:trPr>
        <w:tc>
          <w:tcPr>
            <w:tcBorders>
              <w:top w:color="000000" w:space="0" w:sz="0" w:val="nil"/>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9E7">
            <w:pPr>
              <w:spacing w:after="0" w:line="240" w:lineRule="auto"/>
              <w:rPr>
                <w:sz w:val="20"/>
                <w:szCs w:val="20"/>
                <w:highlight w:val="white"/>
              </w:rPr>
            </w:pPr>
            <w:r w:rsidDel="00000000" w:rsidR="00000000" w:rsidRPr="00000000">
              <w:rPr>
                <w:sz w:val="20"/>
                <w:szCs w:val="20"/>
                <w:highlight w:val="white"/>
                <w:rtl w:val="0"/>
              </w:rPr>
              <w:t xml:space="preserve">11</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9E8">
            <w:pPr>
              <w:spacing w:after="0" w:line="240" w:lineRule="auto"/>
              <w:rPr>
                <w:sz w:val="20"/>
                <w:szCs w:val="20"/>
                <w:highlight w:val="white"/>
              </w:rPr>
            </w:pPr>
            <w:r w:rsidDel="00000000" w:rsidR="00000000" w:rsidRPr="00000000">
              <w:rPr>
                <w:sz w:val="20"/>
                <w:szCs w:val="20"/>
                <w:highlight w:val="white"/>
                <w:rtl w:val="0"/>
              </w:rPr>
              <w:t xml:space="preserve">Due date of payment of instalment and interest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9">
            <w:pPr>
              <w:spacing w:after="0" w:line="240" w:lineRule="auto"/>
              <w:rPr>
                <w:sz w:val="20"/>
                <w:szCs w:val="20"/>
                <w:highlight w:val="white"/>
              </w:rPr>
            </w:pPr>
            <w:r w:rsidDel="00000000" w:rsidR="00000000" w:rsidRPr="00000000">
              <w:rPr>
                <w:sz w:val="20"/>
                <w:szCs w:val="20"/>
                <w:highlight w:val="white"/>
                <w:rtl w:val="0"/>
              </w:rPr>
              <w:t xml:space="preserve">Last day every month</w:t>
            </w:r>
          </w:p>
        </w:tc>
      </w:tr>
    </w:tbl>
    <w:p w:rsidR="00000000" w:rsidDel="00000000" w:rsidP="00000000" w:rsidRDefault="00000000" w:rsidRPr="00000000" w14:paraId="000009EA">
      <w:pPr>
        <w:spacing w:after="258" w:lineRule="auto"/>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9EB">
      <w:pPr>
        <w:spacing w:after="258" w:lineRule="auto"/>
        <w:rPr>
          <w:sz w:val="20"/>
          <w:szCs w:val="20"/>
          <w:highlight w:val="white"/>
        </w:rPr>
      </w:pPr>
      <w:r w:rsidDel="00000000" w:rsidR="00000000" w:rsidRPr="00000000">
        <w:rPr>
          <w:b w:val="1"/>
          <w:sz w:val="20"/>
          <w:szCs w:val="20"/>
          <w:highlight w:val="white"/>
          <w:rtl w:val="0"/>
        </w:rPr>
        <w:t xml:space="preserve">Repayment Schedule </w:t>
      </w:r>
      <w:r w:rsidDel="00000000" w:rsidR="00000000" w:rsidRPr="00000000">
        <w:rPr>
          <w:rtl w:val="0"/>
        </w:rPr>
      </w:r>
    </w:p>
    <w:p w:rsidR="00000000" w:rsidDel="00000000" w:rsidP="00000000" w:rsidRDefault="00000000" w:rsidRPr="00000000" w14:paraId="000009EC">
      <w:pPr>
        <w:spacing w:after="0" w:lineRule="auto"/>
        <w:ind w:left="405" w:firstLine="0"/>
        <w:rPr>
          <w:sz w:val="20"/>
          <w:szCs w:val="20"/>
          <w:highlight w:val="white"/>
        </w:rPr>
      </w:pPr>
      <w:r w:rsidDel="00000000" w:rsidR="00000000" w:rsidRPr="00000000">
        <w:rPr>
          <w:sz w:val="20"/>
          <w:szCs w:val="20"/>
          <w:highlight w:val="white"/>
          <w:rtl w:val="0"/>
        </w:rPr>
        <w:t xml:space="preserve">Example:</w:t>
      </w:r>
    </w:p>
    <w:p w:rsidR="00000000" w:rsidDel="00000000" w:rsidP="00000000" w:rsidRDefault="00000000" w:rsidRPr="00000000" w14:paraId="000009ED">
      <w:pPr>
        <w:spacing w:after="0" w:lineRule="auto"/>
        <w:ind w:left="405" w:firstLine="0"/>
        <w:rPr>
          <w:sz w:val="20"/>
          <w:szCs w:val="20"/>
          <w:highlight w:val="white"/>
        </w:rPr>
      </w:pPr>
      <w:r w:rsidDel="00000000" w:rsidR="00000000" w:rsidRPr="00000000">
        <w:rPr>
          <w:sz w:val="20"/>
          <w:szCs w:val="20"/>
          <w:highlight w:val="white"/>
          <w:rtl w:val="0"/>
        </w:rPr>
        <w:t xml:space="preserve">Sanction Amount (in Rupees): {{loan_amount}}/- *</w:t>
      </w:r>
    </w:p>
    <w:p w:rsidR="00000000" w:rsidDel="00000000" w:rsidP="00000000" w:rsidRDefault="00000000" w:rsidRPr="00000000" w14:paraId="000009EE">
      <w:pPr>
        <w:spacing w:after="0" w:lineRule="auto"/>
        <w:ind w:left="405" w:firstLine="0"/>
        <w:rPr>
          <w:sz w:val="20"/>
          <w:szCs w:val="20"/>
          <w:highlight w:val="white"/>
        </w:rPr>
      </w:pPr>
      <w:r w:rsidDel="00000000" w:rsidR="00000000" w:rsidRPr="00000000">
        <w:rPr>
          <w:sz w:val="20"/>
          <w:szCs w:val="20"/>
          <w:highlight w:val="white"/>
          <w:rtl w:val="0"/>
        </w:rPr>
        <w:t xml:space="preserve">Eligible loan Amount (in Rupees): {{loan_amount}}/- (assumption)</w:t>
      </w:r>
    </w:p>
    <w:p w:rsidR="00000000" w:rsidDel="00000000" w:rsidP="00000000" w:rsidRDefault="00000000" w:rsidRPr="00000000" w14:paraId="000009EF">
      <w:pPr>
        <w:spacing w:after="0" w:lineRule="auto"/>
        <w:ind w:left="405" w:firstLine="0"/>
        <w:rPr>
          <w:sz w:val="20"/>
          <w:szCs w:val="20"/>
          <w:highlight w:val="white"/>
        </w:rPr>
      </w:pPr>
      <w:r w:rsidDel="00000000" w:rsidR="00000000" w:rsidRPr="00000000">
        <w:rPr>
          <w:sz w:val="20"/>
          <w:szCs w:val="20"/>
          <w:highlight w:val="white"/>
          <w:rtl w:val="0"/>
        </w:rPr>
        <w:t xml:space="preserve">Utilization %: 100% (assumption)</w:t>
      </w:r>
    </w:p>
    <w:p w:rsidR="00000000" w:rsidDel="00000000" w:rsidP="00000000" w:rsidRDefault="00000000" w:rsidRPr="00000000" w14:paraId="000009F0">
      <w:pPr>
        <w:spacing w:after="0" w:lineRule="auto"/>
        <w:ind w:left="405" w:firstLine="0"/>
        <w:rPr>
          <w:sz w:val="20"/>
          <w:szCs w:val="20"/>
          <w:highlight w:val="white"/>
        </w:rPr>
      </w:pPr>
      <w:r w:rsidDel="00000000" w:rsidR="00000000" w:rsidRPr="00000000">
        <w:rPr>
          <w:sz w:val="20"/>
          <w:szCs w:val="20"/>
          <w:highlight w:val="white"/>
          <w:rtl w:val="0"/>
        </w:rPr>
        <w:t xml:space="preserve">Rate of Interest (p.a): {{rate_of_interest}}% p.a.</w:t>
      </w:r>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p>
    <w:tbl>
      <w:tblPr>
        <w:tblStyle w:val="Table1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178"/>
        <w:gridCol w:w="2219"/>
        <w:gridCol w:w="1701"/>
        <w:gridCol w:w="2446"/>
        <w:gridCol w:w="2799"/>
        <w:tblGridChange w:id="0">
          <w:tblGrid>
            <w:gridCol w:w="1178"/>
            <w:gridCol w:w="2219"/>
            <w:gridCol w:w="1701"/>
            <w:gridCol w:w="2446"/>
            <w:gridCol w:w="2799"/>
          </w:tblGrid>
        </w:tblGridChange>
      </w:tblGrid>
      <w:tr>
        <w:trPr>
          <w:cantSplit w:val="0"/>
          <w:trHeight w:val="768" w:hRule="atLeast"/>
          <w:tblHeader w:val="0"/>
        </w:trPr>
        <w:tc>
          <w:tcPr/>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Instalment No. </w:t>
            </w:r>
          </w:p>
        </w:tc>
        <w:tc>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Outstanding Principal (in Rupees)</w:t>
            </w:r>
          </w:p>
        </w:tc>
        <w:tc>
          <w:tcPr/>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Principal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c>
          <w:tcPr/>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Interest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c>
          <w:tcPr/>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Instalment </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Rupees)</w:t>
            </w:r>
          </w:p>
        </w:tc>
      </w:tr>
      <w:tr>
        <w:trPr>
          <w:cantSplit w:val="0"/>
          <w:trHeight w:val="274" w:hRule="atLeast"/>
          <w:tblHeader w:val="0"/>
        </w:trPr>
        <w:tc>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w:t>
            </w:r>
          </w:p>
        </w:tc>
        <w:tc>
          <w:tcPr/>
          <w:p w:rsidR="00000000" w:rsidDel="00000000" w:rsidP="00000000" w:rsidRDefault="00000000" w:rsidRPr="00000000" w14:paraId="000009FB">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9FC">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9FD">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9FE">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w:t>
            </w:r>
          </w:p>
        </w:tc>
        <w:tc>
          <w:tcPr/>
          <w:p w:rsidR="00000000" w:rsidDel="00000000" w:rsidP="00000000" w:rsidRDefault="00000000" w:rsidRPr="00000000" w14:paraId="00000A00">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01">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02">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03">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3</w:t>
            </w:r>
          </w:p>
        </w:tc>
        <w:tc>
          <w:tcPr/>
          <w:p w:rsidR="00000000" w:rsidDel="00000000" w:rsidP="00000000" w:rsidRDefault="00000000" w:rsidRPr="00000000" w14:paraId="00000A05">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06">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07">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08">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4</w:t>
            </w:r>
          </w:p>
        </w:tc>
        <w:tc>
          <w:tcPr/>
          <w:p w:rsidR="00000000" w:rsidDel="00000000" w:rsidP="00000000" w:rsidRDefault="00000000" w:rsidRPr="00000000" w14:paraId="00000A0A">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0B">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0C">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0D">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5</w:t>
            </w:r>
          </w:p>
        </w:tc>
        <w:tc>
          <w:tcPr/>
          <w:p w:rsidR="00000000" w:rsidDel="00000000" w:rsidP="00000000" w:rsidRDefault="00000000" w:rsidRPr="00000000" w14:paraId="00000A0F">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10">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11">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12">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6</w:t>
            </w:r>
          </w:p>
        </w:tc>
        <w:tc>
          <w:tcPr/>
          <w:p w:rsidR="00000000" w:rsidDel="00000000" w:rsidP="00000000" w:rsidRDefault="00000000" w:rsidRPr="00000000" w14:paraId="00000A14">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15">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16">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17">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7</w:t>
            </w:r>
          </w:p>
        </w:tc>
        <w:tc>
          <w:tcPr/>
          <w:p w:rsidR="00000000" w:rsidDel="00000000" w:rsidP="00000000" w:rsidRDefault="00000000" w:rsidRPr="00000000" w14:paraId="00000A19">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1A">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1B">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1C">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8</w:t>
            </w:r>
          </w:p>
        </w:tc>
        <w:tc>
          <w:tcPr/>
          <w:p w:rsidR="00000000" w:rsidDel="00000000" w:rsidP="00000000" w:rsidRDefault="00000000" w:rsidRPr="00000000" w14:paraId="00000A1E">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1F">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20">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21">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9</w:t>
            </w:r>
          </w:p>
        </w:tc>
        <w:tc>
          <w:tcPr/>
          <w:p w:rsidR="00000000" w:rsidDel="00000000" w:rsidP="00000000" w:rsidRDefault="00000000" w:rsidRPr="00000000" w14:paraId="00000A23">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24">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25">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26">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10</w:t>
            </w:r>
          </w:p>
        </w:tc>
        <w:tc>
          <w:tcPr/>
          <w:p w:rsidR="00000000" w:rsidDel="00000000" w:rsidP="00000000" w:rsidRDefault="00000000" w:rsidRPr="00000000" w14:paraId="00000A28">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29">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2A">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2B">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11</w:t>
            </w:r>
          </w:p>
        </w:tc>
        <w:tc>
          <w:tcPr/>
          <w:p w:rsidR="00000000" w:rsidDel="00000000" w:rsidP="00000000" w:rsidRDefault="00000000" w:rsidRPr="00000000" w14:paraId="00000A2D">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2E">
            <w:pPr>
              <w:spacing w:after="160" w:line="259" w:lineRule="auto"/>
              <w:rPr>
                <w:sz w:val="20"/>
                <w:szCs w:val="20"/>
                <w:highlight w:val="white"/>
              </w:rPr>
            </w:pPr>
            <w:r w:rsidDel="00000000" w:rsidR="00000000" w:rsidRPr="00000000">
              <w:rPr>
                <w:highlight w:val="white"/>
                <w:rtl w:val="0"/>
              </w:rPr>
              <w:t xml:space="preserve"> -   </w:t>
            </w:r>
            <w:r w:rsidDel="00000000" w:rsidR="00000000" w:rsidRPr="00000000">
              <w:rPr>
                <w:rtl w:val="0"/>
              </w:rPr>
            </w:r>
          </w:p>
        </w:tc>
        <w:tc>
          <w:tcPr/>
          <w:p w:rsidR="00000000" w:rsidDel="00000000" w:rsidP="00000000" w:rsidRDefault="00000000" w:rsidRPr="00000000" w14:paraId="00000A2F">
            <w:pPr>
              <w:spacing w:after="160" w:line="259" w:lineRule="auto"/>
              <w:rPr>
                <w:sz w:val="20"/>
                <w:szCs w:val="20"/>
                <w:highlight w:val="white"/>
              </w:rPr>
            </w:pPr>
            <w:r w:rsidDel="00000000" w:rsidR="00000000" w:rsidRPr="00000000">
              <w:rPr>
                <w:sz w:val="20"/>
                <w:szCs w:val="20"/>
                <w:highlight w:val="white"/>
                <w:rtl w:val="0"/>
              </w:rPr>
              <w:t xml:space="preserve">{{epi}}/-</w:t>
            </w:r>
          </w:p>
        </w:tc>
        <w:tc>
          <w:tcPr/>
          <w:p w:rsidR="00000000" w:rsidDel="00000000" w:rsidP="00000000" w:rsidRDefault="00000000" w:rsidRPr="00000000" w14:paraId="00000A30">
            <w:pPr>
              <w:spacing w:after="160" w:line="259" w:lineRule="auto"/>
              <w:rPr>
                <w:sz w:val="20"/>
                <w:szCs w:val="20"/>
                <w:highlight w:val="white"/>
              </w:rPr>
            </w:pPr>
            <w:r w:rsidDel="00000000" w:rsidR="00000000" w:rsidRPr="00000000">
              <w:rPr>
                <w:sz w:val="20"/>
                <w:szCs w:val="20"/>
                <w:highlight w:val="white"/>
                <w:rtl w:val="0"/>
              </w:rPr>
              <w:t xml:space="preserve">{{epi}}/-</w:t>
            </w:r>
          </w:p>
        </w:tc>
      </w:tr>
      <w:tr>
        <w:trPr>
          <w:cantSplit w:val="0"/>
          <w:trHeight w:val="274" w:hRule="atLeast"/>
          <w:tblHeader w:val="0"/>
        </w:trPr>
        <w:tc>
          <w:tcPr/>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12</w:t>
            </w:r>
          </w:p>
        </w:tc>
        <w:tc>
          <w:tcPr/>
          <w:p w:rsidR="00000000" w:rsidDel="00000000" w:rsidP="00000000" w:rsidRDefault="00000000" w:rsidRPr="00000000" w14:paraId="00000A32">
            <w:pPr>
              <w:spacing w:after="160" w:line="259" w:lineRule="auto"/>
              <w:rPr>
                <w:sz w:val="20"/>
                <w:szCs w:val="20"/>
                <w:highlight w:val="white"/>
              </w:rPr>
            </w:pPr>
            <w:r w:rsidDel="00000000" w:rsidR="00000000" w:rsidRPr="00000000">
              <w:rPr>
                <w:sz w:val="20"/>
                <w:szCs w:val="20"/>
                <w:highlight w:val="white"/>
                <w:rtl w:val="0"/>
              </w:rPr>
              <w:t xml:space="preserve">{{loan_amount}}/-</w:t>
            </w:r>
          </w:p>
        </w:tc>
        <w:tc>
          <w:tcPr/>
          <w:p w:rsidR="00000000" w:rsidDel="00000000" w:rsidP="00000000" w:rsidRDefault="00000000" w:rsidRPr="00000000" w14:paraId="00000A33">
            <w:pPr>
              <w:spacing w:after="160" w:line="259" w:lineRule="auto"/>
              <w:rPr>
                <w:sz w:val="18"/>
                <w:szCs w:val="18"/>
                <w:highlight w:val="white"/>
              </w:rPr>
            </w:pPr>
            <w:r w:rsidDel="00000000" w:rsidR="00000000" w:rsidRPr="00000000">
              <w:rPr>
                <w:sz w:val="20"/>
                <w:szCs w:val="20"/>
                <w:highlight w:val="white"/>
                <w:rtl w:val="0"/>
              </w:rPr>
              <w:t xml:space="preserve">{{loan_amount}}/-</w:t>
            </w:r>
            <w:r w:rsidDel="00000000" w:rsidR="00000000" w:rsidRPr="00000000">
              <w:rPr>
                <w:rtl w:val="0"/>
              </w:rPr>
            </w:r>
          </w:p>
        </w:tc>
        <w:tc>
          <w:tcPr/>
          <w:p w:rsidR="00000000" w:rsidDel="00000000" w:rsidP="00000000" w:rsidRDefault="00000000" w:rsidRPr="00000000" w14:paraId="00000A34">
            <w:pPr>
              <w:spacing w:after="160" w:line="259" w:lineRule="auto"/>
              <w:rPr>
                <w:sz w:val="18"/>
                <w:szCs w:val="18"/>
                <w:highlight w:val="white"/>
              </w:rPr>
            </w:pPr>
            <w:r w:rsidDel="00000000" w:rsidR="00000000" w:rsidRPr="00000000">
              <w:rPr>
                <w:sz w:val="20"/>
                <w:szCs w:val="20"/>
                <w:highlight w:val="white"/>
                <w:rtl w:val="0"/>
              </w:rPr>
              <w:t xml:space="preserve">{{epi}}/-</w:t>
            </w:r>
            <w:r w:rsidDel="00000000" w:rsidR="00000000" w:rsidRPr="00000000">
              <w:rPr>
                <w:rtl w:val="0"/>
              </w:rPr>
            </w:r>
          </w:p>
        </w:tc>
        <w:tc>
          <w:tcPr/>
          <w:p w:rsidR="00000000" w:rsidDel="00000000" w:rsidP="00000000" w:rsidRDefault="00000000" w:rsidRPr="00000000" w14:paraId="00000A35">
            <w:pPr>
              <w:spacing w:after="160" w:line="259" w:lineRule="auto"/>
              <w:rPr>
                <w:sz w:val="18"/>
                <w:szCs w:val="18"/>
                <w:highlight w:val="white"/>
              </w:rPr>
            </w:pPr>
            <w:r w:rsidDel="00000000" w:rsidR="00000000" w:rsidRPr="00000000">
              <w:rPr>
                <w:sz w:val="20"/>
                <w:szCs w:val="20"/>
                <w:highlight w:val="white"/>
                <w:rtl w:val="0"/>
              </w:rPr>
              <w:t xml:space="preserve">{{last_instalment}}/-</w:t>
            </w:r>
            <w:r w:rsidDel="00000000" w:rsidR="00000000" w:rsidRPr="00000000">
              <w:rPr>
                <w:rtl w:val="0"/>
              </w:rPr>
            </w:r>
          </w:p>
        </w:tc>
      </w:tr>
    </w:tbl>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Note: </w:t>
      </w:r>
    </w:p>
    <w:p w:rsidR="00000000" w:rsidDel="00000000" w:rsidP="00000000" w:rsidRDefault="00000000" w:rsidRPr="00000000" w14:paraId="00000A3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This facility is a revolving credit line, with the maximum loan amount capped at the sanctioned limit. The eligible drawing power will be determined based on the securities pledged, as outlined in Tata Capital Limited's approved list and the Loan to Value (LTV) ratio in accordance with Tata Capital Limited's internal policies.</w:t>
      </w:r>
    </w:p>
    <w:p w:rsidR="00000000" w:rsidDel="00000000" w:rsidP="00000000" w:rsidRDefault="00000000" w:rsidRPr="00000000" w14:paraId="00000A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Only interest and applicable Charges, if any, need to be paid every month on the amount utilized. The principal amount is to be repaid at the end </w:t>
      </w:r>
      <w:r w:rsidDel="00000000" w:rsidR="00000000" w:rsidRPr="00000000">
        <w:rPr>
          <w:sz w:val="20"/>
          <w:szCs w:val="20"/>
          <w:highlight w:val="white"/>
          <w:rtl w:val="0"/>
        </w:rPr>
        <w:t xml:space="preserve">of the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tenure of the Facility, unless renewed in accordance with the provisions of the Facility Documents.</w:t>
      </w:r>
    </w:p>
    <w:p w:rsidR="00000000" w:rsidDel="00000000" w:rsidP="00000000" w:rsidRDefault="00000000" w:rsidRPr="00000000" w14:paraId="00000A4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 w:before="0" w:line="251" w:lineRule="auto"/>
        <w:ind w:left="1125"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Repayment Schedule and its figures and calculation are as on </w:t>
      </w:r>
      <w:r w:rsidDel="00000000" w:rsidR="00000000" w:rsidRPr="00000000">
        <w:rPr>
          <w:sz w:val="20"/>
          <w:szCs w:val="20"/>
          <w:highlight w:val="white"/>
          <w:rtl w:val="0"/>
        </w:rPr>
        <w:t xml:space="preserve">{{date_of_execution}}</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and may vary based on the applicable date of disbursement.</w:t>
      </w:r>
    </w:p>
    <w:p w:rsidR="00000000" w:rsidDel="00000000" w:rsidP="00000000" w:rsidRDefault="00000000" w:rsidRPr="00000000" w14:paraId="00000A42">
      <w:pPr>
        <w:rPr>
          <w:sz w:val="20"/>
          <w:szCs w:val="20"/>
          <w:highlight w:val="white"/>
        </w:rPr>
      </w:pPr>
      <w:r w:rsidDel="00000000" w:rsidR="00000000" w:rsidRPr="00000000">
        <w:rPr>
          <w:rtl w:val="0"/>
        </w:rPr>
      </w:r>
    </w:p>
    <w:p w:rsidR="00000000" w:rsidDel="00000000" w:rsidP="00000000" w:rsidRDefault="00000000" w:rsidRPr="00000000" w14:paraId="00000A43">
      <w:pPr>
        <w:rPr>
          <w:sz w:val="20"/>
          <w:szCs w:val="20"/>
          <w:highlight w:val="white"/>
        </w:rPr>
      </w:pPr>
      <w:r w:rsidDel="00000000" w:rsidR="00000000" w:rsidRPr="00000000">
        <w:rPr>
          <w:sz w:val="20"/>
          <w:szCs w:val="20"/>
          <w:highlight w:val="white"/>
          <w:rtl w:val="0"/>
        </w:rPr>
        <w:t xml:space="preserve"> I confirm that I have thoroughly read and understood the Key Facts Statement</w:t>
      </w:r>
    </w:p>
    <w:p w:rsidR="00000000" w:rsidDel="00000000" w:rsidP="00000000" w:rsidRDefault="00000000" w:rsidRPr="00000000" w14:paraId="00000A44">
      <w:pPr>
        <w:rPr>
          <w:sz w:val="20"/>
          <w:szCs w:val="20"/>
          <w:highlight w:val="white"/>
        </w:rPr>
      </w:pPr>
      <w:r w:rsidDel="00000000" w:rsidR="00000000" w:rsidRPr="00000000">
        <w:rPr>
          <w:rtl w:val="0"/>
        </w:rPr>
      </w:r>
    </w:p>
    <w:p w:rsidR="00000000" w:rsidDel="00000000" w:rsidP="00000000" w:rsidRDefault="00000000" w:rsidRPr="00000000" w14:paraId="00000A45">
      <w:pPr>
        <w:rPr>
          <w:sz w:val="20"/>
          <w:szCs w:val="20"/>
          <w:highlight w:val="white"/>
        </w:rPr>
      </w:pPr>
      <w:r w:rsidDel="00000000" w:rsidR="00000000" w:rsidRPr="00000000">
        <w:rPr>
          <w:rtl w:val="0"/>
        </w:rPr>
      </w:r>
    </w:p>
    <w:p w:rsidR="00000000" w:rsidDel="00000000" w:rsidP="00000000" w:rsidRDefault="00000000" w:rsidRPr="00000000" w14:paraId="00000A46">
      <w:pPr>
        <w:rPr>
          <w:rFonts w:ascii="Calibri" w:cs="Calibri" w:eastAsia="Calibri" w:hAnsi="Calibri"/>
          <w:highlight w:val="white"/>
        </w:rPr>
      </w:pPr>
      <w:r w:rsidDel="00000000" w:rsidR="00000000" w:rsidRPr="00000000">
        <w:rPr>
          <w:sz w:val="20"/>
          <w:szCs w:val="20"/>
          <w:highlight w:val="white"/>
          <w:rtl w:val="0"/>
        </w:rPr>
        <w:t xml:space="preserve">                           Borrower                                                                                                   </w:t>
      </w:r>
      <w:r w:rsidDel="00000000" w:rsidR="00000000" w:rsidRPr="00000000">
        <w:rPr>
          <w:rtl w:val="0"/>
        </w:rPr>
      </w:r>
    </w:p>
    <w:p w:rsidR="00000000" w:rsidDel="00000000" w:rsidP="00000000" w:rsidRDefault="00000000" w:rsidRPr="00000000" w14:paraId="00000A47">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8">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9">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A">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B">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C">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D">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E">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4F">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0">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1">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2">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3">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4">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5">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A56">
      <w:pPr>
        <w:rPr>
          <w:rFonts w:ascii="Calibri" w:cs="Calibri" w:eastAsia="Calibri" w:hAnsi="Calibri"/>
          <w:sz w:val="20"/>
          <w:szCs w:val="20"/>
        </w:rPr>
      </w:pPr>
      <w:r w:rsidDel="00000000" w:rsidR="00000000" w:rsidRPr="00000000">
        <w:rPr>
          <w:rtl w:val="0"/>
        </w:rPr>
      </w:r>
    </w:p>
    <w:sectPr>
      <w:headerReference r:id="rId29" w:type="default"/>
      <w:footerReference r:id="rId3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2864ac"/>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864ac"/>
        <w:sz w:val="22"/>
        <w:szCs w:val="22"/>
        <w:u w:val="none"/>
        <w:shd w:fill="auto" w:val="clear"/>
        <w:vertAlign w:val="baseline"/>
        <w:rtl w:val="0"/>
      </w:rPr>
      <w:t xml:space="preserve">TATA </w:t>
    </w:r>
    <w:r w:rsidDel="00000000" w:rsidR="00000000" w:rsidRPr="00000000">
      <w:rPr>
        <w:rFonts w:ascii="Calibri" w:cs="Calibri" w:eastAsia="Calibri" w:hAnsi="Calibri"/>
        <w:b w:val="1"/>
        <w:i w:val="0"/>
        <w:smallCaps w:val="0"/>
        <w:strike w:val="0"/>
        <w:color w:val="2864ac"/>
        <w:sz w:val="22"/>
        <w:szCs w:val="22"/>
        <w:u w:val="none"/>
        <w:shd w:fill="auto" w:val="clear"/>
        <w:vertAlign w:val="baseline"/>
        <w:rtl w:val="0"/>
      </w:rPr>
      <w:t xml:space="preserve">CAPITAL LIMITED</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Corporate Identity Number U6990MH1991PLC060670</w:t>
    </w:r>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11th Floor Tower A Peninsula Business Park Ganpatrao Kadam Marg Lower Parel Mumbai 400013</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 Tel : 91 22 6182 8282 Website : www.tatacapital.com</w:t>
    </w:r>
  </w:p>
  <w:p w:rsidR="00000000" w:rsidDel="00000000" w:rsidP="00000000" w:rsidRDefault="00000000" w:rsidRPr="00000000" w14:paraId="00000A65">
    <w:pPr>
      <w:ind w:left="709" w:firstLine="0"/>
      <w:rPr>
        <w:color w:val="2864ac"/>
        <w:sz w:val="18"/>
        <w:szCs w:val="18"/>
      </w:rPr>
    </w:pPr>
    <w:r w:rsidDel="00000000" w:rsidR="00000000" w:rsidRPr="00000000">
      <w:rPr>
        <w:rFonts w:ascii="Calibri" w:cs="Calibri" w:eastAsia="Calibri" w:hAnsi="Calibri"/>
        <w:color w:val="2864ac"/>
        <w:sz w:val="18"/>
        <w:szCs w:val="18"/>
        <w:rtl w:val="0"/>
      </w:rPr>
      <w:t xml:space="preserve">Registered Office 11th Floor Tower A Peninsula Business Park Ganpatrao Kadam Marg Lower Parel Mumbai 400013</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4">
    <w:p w:rsidR="00000000" w:rsidDel="00000000" w:rsidP="00000000" w:rsidRDefault="00000000" w:rsidRPr="00000000" w14:paraId="00000A5B">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footnote>
  <w:footnote w:id="5">
    <w:p w:rsidR="00000000" w:rsidDel="00000000" w:rsidP="00000000" w:rsidRDefault="00000000" w:rsidRPr="00000000" w14:paraId="00000A5D">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2886075</wp:posOffset>
          </wp:positionH>
          <wp:positionV relativeFrom="paragraph">
            <wp:posOffset>-449579</wp:posOffset>
          </wp:positionV>
          <wp:extent cx="629920" cy="55435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9920" cy="554355"/>
                  </a:xfrm>
                  <a:prstGeom prst="rect"/>
                  <a:ln/>
                </pic:spPr>
              </pic:pic>
            </a:graphicData>
          </a:graphic>
        </wp:anchor>
      </w:drawing>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9"/>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6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9"/>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3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6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left"/>
      <w:pPr>
        <w:ind w:left="344" w:hanging="34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77" w:hanging="1177"/>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97" w:hanging="1897"/>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617" w:hanging="2617"/>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337" w:hanging="3337"/>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57" w:hanging="4057"/>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77" w:hanging="4777"/>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97" w:hanging="5497"/>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217" w:hanging="6217"/>
      </w:pPr>
      <w:rPr>
        <w:rFonts w:ascii="Arial" w:cs="Arial" w:eastAsia="Arial" w:hAnsi="Arial"/>
        <w:b w:val="0"/>
        <w:i w:val="0"/>
        <w:strike w:val="0"/>
        <w:color w:val="000000"/>
        <w:sz w:val="20"/>
        <w:szCs w:val="20"/>
        <w:u w:val="none"/>
        <w:shd w:fill="auto" w:val="clea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2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5"/>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4"/>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86" w:hanging="360.00000000000006"/>
      </w:pPr>
      <w:rPr>
        <w:b w:val="0"/>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0" w:line="240" w:lineRule="auto"/>
      <w:ind w:firstLine="72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rFonts w:ascii="Book Antiqua" w:cs="Book Antiqua" w:eastAsia="Book Antiqua" w:hAnsi="Book Antiqua"/>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7">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15">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atacapital.com/" TargetMode="External"/><Relationship Id="rId22" Type="http://schemas.openxmlformats.org/officeDocument/2006/relationships/hyperlink" Target="mailto:customercare@tatacapital.com" TargetMode="External"/><Relationship Id="rId21" Type="http://schemas.openxmlformats.org/officeDocument/2006/relationships/hyperlink" Target="mailto:customercare@tatacapital.com" TargetMode="External"/><Relationship Id="rId24" Type="http://schemas.openxmlformats.org/officeDocument/2006/relationships/hyperlink" Target="mailto:customercare@tatacapital.com" TargetMode="External"/><Relationship Id="rId23" Type="http://schemas.openxmlformats.org/officeDocument/2006/relationships/hyperlink" Target="mailto:customercare@tatacapit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ustomercare@tatacapital.com" TargetMode="External"/><Relationship Id="rId26" Type="http://schemas.openxmlformats.org/officeDocument/2006/relationships/hyperlink" Target="http://www.tatacapital.com/" TargetMode="External"/><Relationship Id="rId25" Type="http://schemas.openxmlformats.org/officeDocument/2006/relationships/hyperlink" Target="mailto:customercare@tatacapital.com" TargetMode="External"/><Relationship Id="rId28" Type="http://schemas.openxmlformats.org/officeDocument/2006/relationships/hyperlink" Target="http://www.tatacapital.com/" TargetMode="External"/><Relationship Id="rId27" Type="http://schemas.openxmlformats.org/officeDocument/2006/relationships/hyperlink" Target="http://www.tatacapital.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hyperlink" Target="http://www.tatacapital.com" TargetMode="External"/><Relationship Id="rId8" Type="http://schemas.openxmlformats.org/officeDocument/2006/relationships/hyperlink" Target="http://www.tatacapital.com" TargetMode="External"/><Relationship Id="rId30" Type="http://schemas.openxmlformats.org/officeDocument/2006/relationships/footer" Target="footer1.xml"/><Relationship Id="rId11" Type="http://schemas.openxmlformats.org/officeDocument/2006/relationships/hyperlink" Target="http://www.tatacapital.com" TargetMode="External"/><Relationship Id="rId10" Type="http://schemas.openxmlformats.org/officeDocument/2006/relationships/hyperlink" Target="https://ind01.safelinks.protection.outlook.com/?url=https%3A%2F%2Fcms.rbi.org.in%2Fcms%2Findexpage.html%23eng&amp;data=05%7C02%7CResham.Apte%40tatacapital.com%7C20bbb59903e44e0ed2db08dcc0cef18f%7C5400f77975bb4573a4994c50de99f6ae%7C1%7C0%7C638597242247106363%7CUnknown%7CTWFpbGZsb3d8eyJWIjoiMC4wLjAwMDAiLCJQIjoiV2luMzIiLCJBTiI6Ik1haWwiLCJXVCI6Mn0%3D%7C0%7C%7C%7C&amp;sdata=JGnCBh8xLDTo9lrQ4ejCHf%2FXmIQErsYt2Dh9tBPte9Y%3D&amp;reserved=0" TargetMode="External"/><Relationship Id="rId13" Type="http://schemas.openxmlformats.org/officeDocument/2006/relationships/hyperlink" Target="https://www.tatacapital.com/content/dam/tata-capital-pdf/LAS-Disclaimer.pdf" TargetMode="External"/><Relationship Id="rId12" Type="http://schemas.openxmlformats.org/officeDocument/2006/relationships/hyperlink" Target="https://www.tatacapital.com/content/dam/tata-capital-pdf/LAS-Disclaimer.pdf" TargetMode="External"/><Relationship Id="rId15" Type="http://schemas.openxmlformats.org/officeDocument/2006/relationships/hyperlink" Target="https://ind01.safelinks.protection.outlook.com/?url=https%3A%2F%2Fwww.tatacapital.com%2Fcontent%2Fdam%2Ftata-capital%2Fpdf%2Ftcfsl%2Fregulatory-policies%2FExamples_of_SMA_NPA_Classification_TCFSL.pdf&amp;data=04%7C01%7CKetaki.Dewal%40tataCapital.com%7C9b8528d6632e42fe0c6408d9ca904d42%7C5400f77975bb4573a4994c50de99f6ae%7C1%7C0%7C637763543567838993%7CUnknown%7CTWFpbGZsb3d8eyJWIjoiMC4wLjAwMDAiLCJQIjoiV2luMzIiLCJBTiI6Ik1haWwiLCJXVCI6Mn0%3D%7C3000&amp;sdata=epU0CV3jgB6Pfmfhtve1YZozS%2B2zEtC2OBvHI1WS3Lc%3D&amp;reserved=0" TargetMode="External"/><Relationship Id="rId14" Type="http://schemas.openxmlformats.org/officeDocument/2006/relationships/hyperlink" Target="https://ind01.safelinks.protection.outlook.com/?url=http%3A%2F%2Fwww.tatacapital.com%2F&amp;data=04%7C01%7CKetaki.Dewal%40tataCapital.com%7C9b8528d6632e42fe0c6408d9ca904d42%7C5400f77975bb4573a4994c50de99f6ae%7C1%7C0%7C637763543567838993%7CUnknown%7CTWFpbGZsb3d8eyJWIjoiMC4wLjAwMDAiLCJQIjoiV2luMzIiLCJBTiI6Ik1haWwiLCJXVCI6Mn0%3D%7C3000&amp;sdata=MoZSmuE5dmkYVes0gQVY5UCuEn1YE38%2BYqi4q5%2FjID0%3D&amp;reserved=0" TargetMode="External"/><Relationship Id="rId17" Type="http://schemas.openxmlformats.org/officeDocument/2006/relationships/hyperlink" Target="http://www.tatacapital.com/" TargetMode="External"/><Relationship Id="rId16" Type="http://schemas.openxmlformats.org/officeDocument/2006/relationships/hyperlink" Target="https://ind01.safelinks.protection.outlook.com/?url=https%3A%2F%2Fbit.ly%2F3mEzTjq&amp;data=04%7C01%7CKetaki.Dewal%40tataCapital.com%7C9b8528d6632e42fe0c6408d9ca904d42%7C5400f77975bb4573a4994c50de99f6ae%7C1%7C0%7C637763543567838993%7CUnknown%7CTWFpbGZsb3d8eyJWIjoiMC4wLjAwMDAiLCJQIjoiV2luMzIiLCJBTiI6Ik1haWwiLCJXVCI6Mn0%3D%7C3000&amp;sdata=ZurYbrGpfkrOk5whvi3f20tUxuzY3IjsVxtwpkY%2BqEw%3D&amp;reserved=0" TargetMode="External"/><Relationship Id="rId19" Type="http://schemas.openxmlformats.org/officeDocument/2006/relationships/hyperlink" Target="http://www.tatacapital.com/" TargetMode="External"/><Relationship Id="rId18" Type="http://schemas.openxmlformats.org/officeDocument/2006/relationships/hyperlink" Target="http://www.tatacapit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