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32"/>
          <w:szCs w:val="32"/>
          <w:lang w:val="en-US" w:eastAsia="zh-CN" w:bidi="ar"/>
        </w:rPr>
        <w:t>TCP/IP Attack Lab</w:t>
      </w: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32"/>
          <w:szCs w:val="32"/>
          <w:lang w:val="en-US" w:eastAsia="zh-CN" w:bidi="ar"/>
        </w:rPr>
        <w:t>实验报告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32"/>
          <w:szCs w:val="32"/>
          <w:lang w:val="en-US" w:eastAsia="zh-CN" w:bidi="ar"/>
        </w:rPr>
        <w:t>57117207  高晓悦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28"/>
          <w:szCs w:val="28"/>
          <w:lang w:val="en-US" w:eastAsia="zh-CN" w:bidi="ar"/>
        </w:rPr>
        <w:t>实验环境：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本实验需要三台主机，一台作为攻击机，一台作为受害机，一台作为观察机，这三台主机要位于同一网段，为此，以下实验中安排的主机信息如下：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受害主机（SEED：172.19.204.10）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Theme="minorEastAsia" w:hAnsiTheme="minorEastAsia" w:cstheme="minorEastAsia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攻击主机（SEED：172.19.204.20）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Theme="minorEastAsia" w:hAnsiTheme="minorEastAsia" w:cstheme="minorEastAsia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观察主机（物理机：172.19.204.124）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 w:val="0"/>
          <w:color w:val="000000"/>
          <w:kern w:val="0"/>
          <w:sz w:val="28"/>
          <w:szCs w:val="28"/>
          <w:lang w:val="en-US" w:eastAsia="zh-CN" w:bidi="ar"/>
        </w:rPr>
        <w:t xml:space="preserve">Task 1: SYN Flooding Attack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>本实验中，攻击者将使用netwox工具向受害者端口发送大量SYN请求来实施泛洪攻击，攻击中，我们不需要受害者发回三次握手中第三步的确认报文，继而使受害者的TCP队列充满未关闭的连接，达到阻止其和其他主机建立TCP连接的目的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>1、查看受害主机的TCP队列的大小：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902200" cy="3098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b="80082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2、在受害主机上关闭SYN cookie：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902200" cy="126174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"/>
                    <a:srcRect t="18898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rPr>
          <w:rFonts w:hint="eastAsia"/>
          <w:lang w:val="en-US" w:eastAsia="zh-CN"/>
        </w:rPr>
        <w:t>3、观察主机远程登录受害主机：</w:t>
      </w:r>
      <w:r>
        <w:drawing>
          <wp:inline distT="0" distB="0" distL="114300" distR="114300">
            <wp:extent cx="5274310" cy="2351405"/>
            <wp:effectExtent l="0" t="0" r="889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</w:pPr>
      <w:r>
        <w:rPr>
          <w:rFonts w:hint="eastAsia"/>
          <w:lang w:val="en-US" w:eastAsia="zh-CN"/>
        </w:rPr>
        <w:t>攻击主机执行下列命令来实施攻击：</w:t>
      </w:r>
      <w:r>
        <w:drawing>
          <wp:inline distT="0" distB="0" distL="114300" distR="114300">
            <wp:extent cx="4527550" cy="3429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</w:pPr>
      <w:r>
        <w:rPr>
          <w:rFonts w:hint="eastAsia"/>
          <w:lang w:val="en-US" w:eastAsia="zh-CN"/>
        </w:rPr>
        <w:t>攻击实施后，在受害主机上用netstat查看连接发现出现很多处于SYN_RECV状态的TCP连接：</w:t>
      </w:r>
      <w:r>
        <w:drawing>
          <wp:inline distT="0" distB="0" distL="114300" distR="114300">
            <wp:extent cx="5268595" cy="5217795"/>
            <wp:effectExtent l="0" t="0" r="190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1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</w:pPr>
      <w:r>
        <w:rPr>
          <w:rFonts w:hint="eastAsia"/>
          <w:lang w:val="en-US" w:eastAsia="zh-CN"/>
        </w:rPr>
        <w:t>再次让观察主机远程登录受害主机，发现连接失败，说明受害主机的TCP队列已被未关闭的连接充满，不能和其他主机进行连接，即攻击成功：</w:t>
      </w:r>
      <w:r>
        <w:drawing>
          <wp:inline distT="0" distB="0" distL="114300" distR="114300">
            <wp:extent cx="5270500" cy="5683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7、将受害主机的TCP队列恢复正常：</w:t>
      </w:r>
    </w:p>
    <w:p>
      <w:r>
        <w:drawing>
          <wp:inline distT="0" distB="0" distL="114300" distR="114300">
            <wp:extent cx="5269865" cy="4598670"/>
            <wp:effectExtent l="0" t="0" r="63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8、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sudo sysctl -w net.ipv4.tcp_syncookies=1打开受害主机的SYN  cookie机制</w:t>
      </w:r>
    </w:p>
    <w:p>
      <w:pPr>
        <w:numPr>
          <w:numId w:val="0"/>
        </w:numPr>
        <w:ind w:leftChars="0"/>
        <w:jc w:val="left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9、攻击主机执行命令实施攻击：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4527550" cy="34290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10、查看受害主机的TCP连接，它仍被攻击：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9865" cy="5238750"/>
            <wp:effectExtent l="0" t="0" r="63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rPr>
          <w:rFonts w:hint="eastAsia"/>
          <w:lang w:val="en-US" w:eastAsia="zh-CN"/>
        </w:rPr>
        <w:t>11、再次让观察主机远程登录受害主机，发现可以连接上，说明SYN cookie机制对SYN泛洪攻击有一定防御作用：</w:t>
      </w:r>
      <w:r>
        <w:drawing>
          <wp:inline distT="0" distB="0" distL="114300" distR="114300">
            <wp:extent cx="5267960" cy="15716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  <w:t xml:space="preserve">Task 2: TCP RST Attacks on telnet and ssh Connections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>本实验中我们用netwox工具伪造TCP RST报文，使受害主机与其他主机中断连接。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>1、观察主机远程登录受害主机：</w:t>
      </w:r>
    </w:p>
    <w:p>
      <w:r>
        <w:drawing>
          <wp:inline distT="0" distB="0" distL="114300" distR="114300">
            <wp:extent cx="5267325" cy="2005330"/>
            <wp:effectExtent l="0" t="0" r="317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</w:pPr>
      <w:r>
        <w:rPr>
          <w:rFonts w:hint="eastAsia"/>
          <w:lang w:val="en-US" w:eastAsia="zh-CN"/>
        </w:rPr>
        <w:t>查看TCP连接，发现已建立telnet连接：</w:t>
      </w:r>
      <w:r>
        <w:drawing>
          <wp:inline distT="0" distB="0" distL="114300" distR="114300">
            <wp:extent cx="5269230" cy="489585"/>
            <wp:effectExtent l="0" t="0" r="127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</w:pPr>
      <w:r>
        <w:rPr>
          <w:rFonts w:hint="eastAsia"/>
          <w:lang w:val="en-US" w:eastAsia="zh-CN"/>
        </w:rPr>
        <w:t>攻击主机实施攻击（对telnet连接的TCP RST攻击）后，发现上述连接断开：</w:t>
      </w:r>
      <w:r>
        <w:drawing>
          <wp:inline distT="0" distB="0" distL="114300" distR="114300">
            <wp:extent cx="5257800" cy="4508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</w:pPr>
      <w:r>
        <w:rPr>
          <w:rFonts w:hint="eastAsia"/>
          <w:lang w:val="en-US" w:eastAsia="zh-CN"/>
        </w:rPr>
        <w:t>重新建立连接，攻击主机执行命令实施攻击（对SSH的TCP RST攻击）后，观察主机上与受害主机建立的连接被断开：</w:t>
      </w:r>
      <w:r>
        <w:drawing>
          <wp:inline distT="0" distB="0" distL="114300" distR="114300">
            <wp:extent cx="5273675" cy="299720"/>
            <wp:effectExtent l="0" t="0" r="9525" b="508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  <w:t xml:space="preserve">Task 4: TCP Session </w:t>
      </w:r>
      <w:r>
        <w:rPr>
          <w:rFonts w:hint="eastAsia" w:asciiTheme="minorEastAsia" w:hAnsi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  <w:t>Hi</w:t>
      </w: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  <w:t>jacking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>本实验中，我们将劫持一个TCP连接并注入恶意代码。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>观察主机远程登录受害主机：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4650740" cy="2092960"/>
            <wp:effectExtent l="0" t="0" r="1016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在攻击主机上对上述连接进行抓包，找到观察主机向受害主机发送的最后一个确认报文：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4310" cy="1061085"/>
            <wp:effectExtent l="0" t="0" r="889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TCP连接的端口信息如下：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3040" cy="381635"/>
            <wp:effectExtent l="0" t="0" r="1016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伪造报文，源地址为观察主机的地址，目的地址为受害主机的地址，源端口为观察主机的端口号，目的端口为受害主机的端口号，数据部分为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hello world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的编码：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0500" cy="352679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4、进行抓包，观察运行结果：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drawing>
          <wp:inline distT="0" distB="0" distL="114300" distR="114300">
            <wp:extent cx="5273675" cy="1016635"/>
            <wp:effectExtent l="0" t="0" r="9525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371090"/>
            <wp:effectExtent l="0" t="0" r="127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787400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E36A6F7"/>
    <w:multiLevelType w:val="singleLevel"/>
    <w:tmpl w:val="CE36A6F7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19D05227"/>
    <w:multiLevelType w:val="singleLevel"/>
    <w:tmpl w:val="19D05227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2ABB42FE"/>
    <w:multiLevelType w:val="singleLevel"/>
    <w:tmpl w:val="2ABB42FE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39073A0"/>
    <w:rsid w:val="639D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pc</dc:creator>
  <cp:lastModifiedBy>VON</cp:lastModifiedBy>
  <dcterms:modified xsi:type="dcterms:W3CDTF">2020-09-14T00:55:07Z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