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1875A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CÔNG TY TNHH BISO JICA JAPAN - VIỆT NAM</w:t>
      </w:r>
    </w:p>
    <w:p w14:paraId="1F9246CA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Địa chỉ: </w:t>
      </w:r>
      <w:r>
        <w:rPr>
          <w:rFonts w:ascii="Times New Roman" w:eastAsia="Times New Roman" w:hAnsi="Times New Roman" w:cs="Times New Roman"/>
        </w:rPr>
        <w:t>Số 16, Đường D4, Phường Cát Lái, Thành phố Thủ Đức, Thành phố Hồ Chí Minh, Việt Nam.</w:t>
      </w:r>
    </w:p>
    <w:p w14:paraId="49B2649C" w14:textId="77777777" w:rsidR="00AE3AF6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 xml:space="preserve">Điện thoại: </w:t>
      </w:r>
      <w:r>
        <w:rPr>
          <w:rFonts w:ascii="Times New Roman" w:eastAsia="Times New Roman" w:hAnsi="Times New Roman" w:cs="Times New Roman"/>
        </w:rPr>
        <w:t>0928899939</w:t>
      </w:r>
    </w:p>
    <w:p w14:paraId="5BCA9B7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6BB52E4" w14:textId="07845BA9" w:rsidR="00AE3AF6" w:rsidRDefault="0000365C">
      <w:pPr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BBD1352" wp14:editId="0178A55C">
            <wp:simplePos x="0" y="0"/>
            <wp:positionH relativeFrom="margin">
              <wp:align>center</wp:align>
            </wp:positionH>
            <wp:positionV relativeFrom="paragraph">
              <wp:posOffset>165735</wp:posOffset>
            </wp:positionV>
            <wp:extent cx="2696134" cy="1539240"/>
            <wp:effectExtent l="0" t="0" r="9525" b="3810"/>
            <wp:wrapNone/>
            <wp:docPr id="2009981973" name="Picture 1" descr="A close up of 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81973" name="Picture 1" descr="A close up of a 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6134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12F09573" wp14:editId="32A22682">
            <wp:simplePos x="0" y="0"/>
            <wp:positionH relativeFrom="column">
              <wp:posOffset>2200275</wp:posOffset>
            </wp:positionH>
            <wp:positionV relativeFrom="paragraph">
              <wp:posOffset>142875</wp:posOffset>
            </wp:positionV>
            <wp:extent cx="1545822" cy="1545822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5822" cy="1545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67B7D0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35038F3D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49AE77B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5AF4F1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17A3DC2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59A026D9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6FFF37D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D0DE0E3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08793DB5" w14:textId="77777777" w:rsidR="00AE3AF6" w:rsidRDefault="00AE3AF6">
      <w:pPr>
        <w:jc w:val="center"/>
        <w:rPr>
          <w:rFonts w:ascii="Times New Roman" w:eastAsia="Times New Roman" w:hAnsi="Times New Roman" w:cs="Times New Roman"/>
        </w:rPr>
      </w:pPr>
    </w:p>
    <w:p w14:paraId="2E41090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004BEFE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TIÊU CHUẨN CƠ SỞ </w:t>
      </w:r>
    </w:p>
    <w:p w14:paraId="211FE181" w14:textId="14E0FE3D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TCCS 0</w:t>
      </w:r>
      <w:r w:rsidR="000111B8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>:2024/BISOJICA</w:t>
      </w:r>
    </w:p>
    <w:p w14:paraId="5F1AD36D" w14:textId="77777777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CHẾ PHẨM SINH HỌC</w:t>
      </w:r>
    </w:p>
    <w:p w14:paraId="232DD3F7" w14:textId="009C3BD3" w:rsidR="00AE3AF6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TÊN SẢN PHẨM: </w:t>
      </w:r>
      <w:r w:rsidR="000111B8">
        <w:rPr>
          <w:rFonts w:ascii="Times New Roman" w:eastAsia="Times New Roman" w:hAnsi="Times New Roman" w:cs="Times New Roman"/>
          <w:sz w:val="24"/>
          <w:szCs w:val="24"/>
        </w:rPr>
        <w:t>NIOI ZERO</w:t>
      </w:r>
    </w:p>
    <w:p w14:paraId="30297CA1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29EF46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713951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54BACF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371AC7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0B342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CDCEA1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CCB4C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FDFE7C4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CB3D2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EF58058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4989E3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3B7BB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06FD4A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F2FF500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D6B0CF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49A45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4320E06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50B80D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B1919B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52BBAB5" w14:textId="77777777" w:rsidR="00AE3AF6" w:rsidRDefault="00AE3AF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9A66B9A" w14:textId="77777777" w:rsidR="00AE3AF6" w:rsidRDefault="00AE3AF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33994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291FB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96E9BF" w14:textId="77777777" w:rsidR="00757583" w:rsidRDefault="0075758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7AAF1D" w14:textId="77777777" w:rsidR="00AE3AF6" w:rsidRDefault="00000000">
      <w:pPr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LỜI NÓI ĐẦU</w:t>
      </w:r>
    </w:p>
    <w:p w14:paraId="1D9CBFE8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Đơn vị công bố tiêu chuẩn: CÔNG TY TNHH BISO JICA JAPAN - VIỆT NAM</w:t>
      </w:r>
    </w:p>
    <w:p w14:paraId="217AEEFD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Địa chỉ: Số 16, Đường D4, Phường Cát Lái, Thành phố Thủ Đức, Thành phố Hồ Chí Minh, Việt Nam.</w:t>
      </w:r>
    </w:p>
    <w:p w14:paraId="042F333C" w14:textId="77777777" w:rsidR="00AE3AF6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Điện thoại: 0928899939</w:t>
      </w:r>
    </w:p>
    <w:p w14:paraId="0693D073" w14:textId="41D9F7B6" w:rsidR="00BD1704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cơ sở TCCS 0</w:t>
      </w:r>
      <w:r w:rsidR="000111B8">
        <w:rPr>
          <w:rFonts w:ascii="Times New Roman" w:eastAsia="Times New Roman" w:hAnsi="Times New Roman" w:cs="Times New Roman"/>
          <w:sz w:val="20"/>
          <w:szCs w:val="20"/>
        </w:rPr>
        <w:t>9</w:t>
      </w:r>
      <w:r>
        <w:rPr>
          <w:rFonts w:ascii="Times New Roman" w:eastAsia="Times New Roman" w:hAnsi="Times New Roman" w:cs="Times New Roman"/>
          <w:sz w:val="20"/>
          <w:szCs w:val="20"/>
        </w:rPr>
        <w:t>:2024/BISOJICA do CÔNG TY xây dựng để áp dụng cho sản phẩm: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58DDA823" w14:textId="7590D104" w:rsidR="00AE3AF6" w:rsidRDefault="001B72D8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BK-PARTNER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Tiêu chuẩn này được công bố kèm theo Quyết định Số: 0</w:t>
      </w:r>
      <w:r w:rsidR="00BD1704">
        <w:rPr>
          <w:rFonts w:ascii="Times New Roman" w:eastAsia="Times New Roman" w:hAnsi="Times New Roman" w:cs="Times New Roman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sz w:val="20"/>
          <w:szCs w:val="20"/>
        </w:rPr>
        <w:t>/QĐ/BISOJICA</w:t>
      </w:r>
    </w:p>
    <w:p w14:paraId="4A881AB6" w14:textId="77777777" w:rsidR="00AE3AF6" w:rsidRDefault="00AE3AF6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758358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Phạm vi áp dụng</w:t>
      </w:r>
    </w:p>
    <w:p w14:paraId="513CAEE5" w14:textId="0AC87508" w:rsidR="00AE3AF6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Tiêu chuẩn này quy định các yêu cầu về chất lượng, ghi nhãn bao bì, hướng dẫn sử dụng, bảo quản và vận chuyển.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Áp dụng cho sản phẩm: </w:t>
      </w:r>
      <w:r w:rsidR="000111B8">
        <w:rPr>
          <w:rFonts w:ascii="Times New Roman" w:eastAsia="Times New Roman" w:hAnsi="Times New Roman" w:cs="Times New Roman"/>
          <w:sz w:val="20"/>
          <w:szCs w:val="20"/>
        </w:rPr>
        <w:t>NIOI ZERO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do Công ty công bố.</w:t>
      </w:r>
    </w:p>
    <w:p w14:paraId="200E5E8F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Tài liệu</w:t>
      </w:r>
    </w:p>
    <w:p w14:paraId="624E65D8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2.1 Tài liệu tham khảo</w:t>
      </w:r>
    </w:p>
    <w:p w14:paraId="74A5FDC3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chất lượng sản phẩm hàng hóa số 05/2007/QH12 ngày 21/11/2007 của Quốc hội khóa XII.</w:t>
      </w:r>
    </w:p>
    <w:p w14:paraId="1F050A11" w14:textId="77777777" w:rsidR="00AE3AF6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Luật tiêu chuẩn và quy chuẩn kỹ thuật số 68/2006/QH11 ngày 29/06/2006 của Quốc hội khóa XI.</w:t>
      </w:r>
    </w:p>
    <w:p w14:paraId="1F5FFB21" w14:textId="77777777" w:rsidR="00AE3AF6" w:rsidRDefault="00000000">
      <w:pPr>
        <w:numPr>
          <w:ilvl w:val="0"/>
          <w:numId w:val="7"/>
        </w:numPr>
        <w:ind w:right="-5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Thông tư số: 21/2007.TT-BKHCN ban hành 28/09/2007 về hướng dẫn xây dựng và áp dụng tiêu chuẩn.</w:t>
      </w:r>
    </w:p>
    <w:p w14:paraId="4031E95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2.2 Tài liệu viện dẫn</w:t>
      </w:r>
    </w:p>
    <w:p w14:paraId="55D2A6D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Yêu cầu kỹ thuật</w:t>
      </w:r>
    </w:p>
    <w:p w14:paraId="0D56A0CE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3.1 Yêu cầu cảm quan</w:t>
      </w:r>
    </w:p>
    <w:p w14:paraId="4F63C27F" w14:textId="77777777" w:rsidR="00AE3AF6" w:rsidRDefault="00000000">
      <w:pPr>
        <w:numPr>
          <w:ilvl w:val="0"/>
          <w:numId w:val="2"/>
        </w:numPr>
        <w:ind w:right="-45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cảm quan đối với sản phẩm được quy định trong bảng 1.</w:t>
      </w:r>
    </w:p>
    <w:p w14:paraId="41295CCD" w14:textId="77777777" w:rsidR="00AE3AF6" w:rsidRDefault="00AE3AF6">
      <w:pPr>
        <w:ind w:left="1440" w:right="-450"/>
        <w:rPr>
          <w:rFonts w:ascii="Times New Roman" w:eastAsia="Times New Roman" w:hAnsi="Times New Roman" w:cs="Times New Roman"/>
          <w:sz w:val="20"/>
          <w:szCs w:val="20"/>
        </w:rPr>
      </w:pPr>
    </w:p>
    <w:p w14:paraId="6AD9F611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1. Chỉ tiêu cảm quan đối với sản phẩm</w:t>
      </w:r>
    </w:p>
    <w:p w14:paraId="46C1E2F6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"/>
        <w:tblW w:w="9060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2400"/>
        <w:gridCol w:w="3900"/>
        <w:gridCol w:w="1980"/>
      </w:tblGrid>
      <w:tr w:rsidR="00AE3AF6" w14:paraId="36634D12" w14:textId="77777777"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CC9B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33CD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Tên chỉ tiêu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3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Yêu cầu</w:t>
            </w:r>
          </w:p>
        </w:tc>
        <w:tc>
          <w:tcPr>
            <w:tcW w:w="19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655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706634E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6C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56D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Hình dạng bên ngoài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38F5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Dạng lỏng</w:t>
            </w:r>
          </w:p>
        </w:tc>
        <w:tc>
          <w:tcPr>
            <w:tcW w:w="198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E9B2C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203EB6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7B69E6F0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28CD8B5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Cảm quan</w:t>
            </w:r>
          </w:p>
        </w:tc>
      </w:tr>
      <w:tr w:rsidR="00AE3AF6" w14:paraId="3406C182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9897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C8A8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sắc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A47A2" w14:textId="142CB474" w:rsidR="00AE3AF6" w:rsidRDefault="00BD17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Màu vàng nâu nhạt đến vàng nâu đậm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0AB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58A057AE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667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93BE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Mùi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B8C2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Có mùi đặc trưng của sản phẩm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D458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E3AF6" w14:paraId="18AAC0B6" w14:textId="77777777">
        <w:trPr>
          <w:trHeight w:val="420"/>
        </w:trPr>
        <w:tc>
          <w:tcPr>
            <w:tcW w:w="7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4A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24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ED23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Vật ngoại lai sắc cạnh</w:t>
            </w:r>
          </w:p>
        </w:tc>
        <w:tc>
          <w:tcPr>
            <w:tcW w:w="39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35B0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98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6F2BA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9AFB266" w14:textId="77777777" w:rsidR="00AE3AF6" w:rsidRDefault="00AE3AF6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45BDA4F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3.2 Yêu cầu chất lượng </w:t>
      </w:r>
    </w:p>
    <w:p w14:paraId="22D2C7B7" w14:textId="77777777" w:rsidR="00AE3AF6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chất lượng của sản phẩm được quy định trong bảng 2.</w:t>
      </w:r>
    </w:p>
    <w:p w14:paraId="0B44881B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2. Chỉ tiêu chất lượng của sản phẩm</w:t>
      </w:r>
    </w:p>
    <w:p w14:paraId="5F26385E" w14:textId="77777777" w:rsidR="00AE3AF6" w:rsidRDefault="00AE3AF6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tbl>
      <w:tblPr>
        <w:tblStyle w:val="a0"/>
        <w:tblW w:w="901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480"/>
        <w:gridCol w:w="1350"/>
        <w:gridCol w:w="1680"/>
        <w:gridCol w:w="1875"/>
      </w:tblGrid>
      <w:tr w:rsidR="00AE3AF6" w14:paraId="29E051BE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D4FB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79943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F7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8906C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9864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9B729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CAF9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1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98F0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Năng lượng 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50981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Kcal/100g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8A6EB" w14:textId="1FB878C6" w:rsidR="00AE3AF6" w:rsidRDefault="001B72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 w:rsidR="002F456A">
              <w:rPr>
                <w:rFonts w:ascii="Times New Roman" w:eastAsia="Times New Roman" w:hAnsi="Times New Roman" w:cs="Times New Roman"/>
                <w:sz w:val="20"/>
                <w:szCs w:val="20"/>
              </w:rPr>
              <w:t>1,5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84E0D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0D8BF773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F734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2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893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Protein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81C49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1E86C" w14:textId="3E0C11C6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0,</w:t>
            </w:r>
            <w:r w:rsidR="002F456A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E5126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0F43DD6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0A5A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3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0F9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Lipit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3FB9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3A7F" w14:textId="6C680889" w:rsidR="00AE3AF6" w:rsidRDefault="003062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4,9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C235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063CFE79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F8EF" w14:textId="17C69F3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STT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EB985" w14:textId="2C045EC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01536" w14:textId="0F659DEA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A6FB1" w14:textId="50B3262F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BA02F" w14:textId="03CCC0B4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547920" w14:paraId="79F2CFE7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B21CD" w14:textId="6AE47E32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4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9800" w14:textId="1C23A21B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Carbonhydrate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032D0" w14:textId="32FB6198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9FDF4" w14:textId="525CC816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11,</w:t>
            </w:r>
            <w:r w:rsidR="00306218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297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3E514CA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81BC6" w14:textId="5A2C272C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5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AE68ED" w14:textId="6AE7A045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Tro (Không lớn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C1874" w14:textId="52FC5660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2D123" w14:textId="43C379C1" w:rsidR="00547920" w:rsidRDefault="00306218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5,5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E11F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41AF80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4C01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07A2F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Natri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C4346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mg/100g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CB58" w14:textId="069A6F0E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="00306218">
              <w:rPr>
                <w:rFonts w:ascii="Times New Roman" w:eastAsia="Times New Roman" w:hAnsi="Times New Roman" w:cs="Times New Roman"/>
                <w:sz w:val="20"/>
                <w:szCs w:val="20"/>
              </w:rPr>
              <w:t>36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ACA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6D88C4D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683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7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01367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Protease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535F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39BD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D9A62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47920" w14:paraId="347E12CC" w14:textId="77777777">
        <w:tc>
          <w:tcPr>
            <w:tcW w:w="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B32A0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</w:p>
        </w:tc>
        <w:tc>
          <w:tcPr>
            <w:tcW w:w="3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F6F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Lipase (Không nhỏ hơn)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6A6D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Unit/g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70E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3.000</w:t>
            </w:r>
          </w:p>
        </w:tc>
        <w:tc>
          <w:tcPr>
            <w:tcW w:w="18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EE683" w14:textId="77777777" w:rsidR="00547920" w:rsidRDefault="00547920" w:rsidP="005479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3A3E277" w14:textId="77777777" w:rsidR="00AE3AF6" w:rsidRDefault="00AE3AF6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2133DE93" w14:textId="77777777" w:rsidR="00AE3AF6" w:rsidRDefault="00000000">
      <w:pPr>
        <w:ind w:left="144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3.3 Yêu cần về vệ sinh an toàn</w:t>
      </w:r>
    </w:p>
    <w:p w14:paraId="5DEE8418" w14:textId="77777777" w:rsidR="00AE3AF6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Các chỉ tiêu về an toàn của sản phẩm theo quy định tại bảng 3.</w:t>
      </w:r>
    </w:p>
    <w:p w14:paraId="224E6CA1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p w14:paraId="35AA2326" w14:textId="77777777" w:rsidR="00AE3AF6" w:rsidRDefault="00000000">
      <w:pPr>
        <w:ind w:left="1440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Bảng 3. Chỉ tiêu an toàn của sản phẩm</w:t>
      </w:r>
    </w:p>
    <w:p w14:paraId="5B13274B" w14:textId="77777777" w:rsidR="00AE3AF6" w:rsidRDefault="00AE3AF6">
      <w:pPr>
        <w:ind w:left="2160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a1"/>
        <w:tblW w:w="8985" w:type="dxa"/>
        <w:tblInd w:w="3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3525"/>
        <w:gridCol w:w="1350"/>
        <w:gridCol w:w="1680"/>
        <w:gridCol w:w="1830"/>
      </w:tblGrid>
      <w:tr w:rsidR="00AE3AF6" w14:paraId="55FDA1FB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54D2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STT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DB755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Chỉ tiêu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16D1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Đơn vị tính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B08B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Mức chất lượng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A6EE8" w14:textId="77777777" w:rsidR="00AE3AF6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Phương pháp thử</w:t>
            </w:r>
          </w:p>
        </w:tc>
      </w:tr>
      <w:tr w:rsidR="00AE3AF6" w14:paraId="5F4C41FC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C030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Vi sinh vật</w:t>
            </w:r>
          </w:p>
        </w:tc>
      </w:tr>
      <w:tr w:rsidR="00AE3AF6" w14:paraId="6334AA54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C4DD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41804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E.Coli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A072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2C4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1,1 x 10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88A75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2B1295E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7543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6E44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Salmonella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03C0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CFU/25g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AAC5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Không có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01E8E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33B3AED" w14:textId="77777777" w:rsidTr="00547920">
        <w:trPr>
          <w:trHeight w:val="20"/>
        </w:trPr>
        <w:tc>
          <w:tcPr>
            <w:tcW w:w="8985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D7B0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Kim loại nặng</w:t>
            </w:r>
          </w:p>
        </w:tc>
      </w:tr>
      <w:tr w:rsidR="00AE3AF6" w14:paraId="605FE6B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0749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53D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Asen (As)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458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E6EDE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E2E2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3B6B439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186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EE3CF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Cadimi (Cd)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66578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AFB4AA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2B234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5F9F3B62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BE0E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ECAFD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Chì (Pb)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E2F0B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F787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D1AF1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E3AF6" w14:paraId="48810461" w14:textId="77777777"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0267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35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7278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Thủy ngân (Hg) (max)</w:t>
            </w:r>
          </w:p>
        </w:tc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40E21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mg/kg</w:t>
            </w:r>
          </w:p>
        </w:tc>
        <w:tc>
          <w:tcPr>
            <w:tcW w:w="1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EE8A6" w14:textId="77777777" w:rsidR="00AE3A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E7EB" w14:textId="77777777" w:rsidR="00AE3AF6" w:rsidRDefault="00AE3A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891C732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Thành phần nguyên liệu </w:t>
      </w:r>
    </w:p>
    <w:p w14:paraId="2B93875B" w14:textId="77777777" w:rsidR="00AE3AF6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Sử dụng các nguyên liệu bao gồm: Nước, các thành phần Enzyme chiết xuất từ thực vật, động vật trong môi trường tự nhiên. </w:t>
      </w:r>
    </w:p>
    <w:p w14:paraId="55BC7EC1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Bao gói, ghi nhãn, bảo quản và vận chuyển</w:t>
      </w:r>
    </w:p>
    <w:p w14:paraId="3B57A401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5.1 Bao gói</w:t>
      </w:r>
    </w:p>
    <w:p w14:paraId="2C3B97CD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đóng trong các chai nhựa, thùng nhựa.</w:t>
      </w:r>
    </w:p>
    <w:p w14:paraId="053B5A5C" w14:textId="77777777" w:rsidR="00AE3AF6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Quy cách bao gói: 1L, 2L, 5L, 10L, 20L (hoặc tùy theo yêu cầu từ khách hàng).</w:t>
      </w:r>
    </w:p>
    <w:p w14:paraId="51062874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5.2 Ghi nhãn</w:t>
      </w:r>
    </w:p>
    <w:p w14:paraId="744ACA58" w14:textId="77777777" w:rsidR="00AE3AF6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Nhãn hàng hóa được ghi theo Nghị định 43/2017/NĐ-CP ngày 14/4/2017 của Chính phủ về nhãn hàng hóa và Nghị định 111/2021/NĐ-CP sửa đổi bổ sung Nghị định 43/2017/NĐ-CP.</w:t>
      </w:r>
    </w:p>
    <w:p w14:paraId="74419ADC" w14:textId="77777777" w:rsidR="00AE3AF6" w:rsidRDefault="00000000">
      <w:pPr>
        <w:ind w:firstLine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5.3 Bảo quản</w:t>
      </w:r>
    </w:p>
    <w:p w14:paraId="13DEE4BB" w14:textId="77777777" w:rsidR="00AE3AF6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được bảo quản trong kho sạch, thoáng mát, không tiếp xúc trực tiếp với ánh nắng mặt trời thời gian dài.</w:t>
      </w:r>
    </w:p>
    <w:p w14:paraId="68F9A8AE" w14:textId="77777777" w:rsidR="00AE3AF6" w:rsidRDefault="00000000">
      <w:p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ab/>
        <w:t>5.4 Hạn sử dụng</w:t>
      </w:r>
    </w:p>
    <w:p w14:paraId="4CC917BE" w14:textId="77777777" w:rsidR="00AE3AF6" w:rsidRDefault="00000000">
      <w:pPr>
        <w:numPr>
          <w:ilvl w:val="0"/>
          <w:numId w:val="10"/>
        </w:numPr>
        <w:ind w:firstLine="3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2 năm kể từ ngày sản xuất.</w:t>
      </w:r>
    </w:p>
    <w:p w14:paraId="59A0A984" w14:textId="77777777" w:rsidR="00AE3AF6" w:rsidRDefault="00000000">
      <w:pPr>
        <w:ind w:left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5.5 Vận chuyển </w:t>
      </w:r>
    </w:p>
    <w:p w14:paraId="03941076" w14:textId="77777777" w:rsidR="00AE3AF6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Phương tiện vận chuyển sản phẩm phải sạch, khô ráo, có mái che, không có chất độc hại và không có mầm bệnh gây nhiễm chéo vào sản phẩm.</w:t>
      </w:r>
    </w:p>
    <w:p w14:paraId="62483ABC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08021D29" w14:textId="77777777" w:rsidR="00AE3AF6" w:rsidRDefault="00AE3AF6">
      <w:pPr>
        <w:ind w:left="1440"/>
        <w:rPr>
          <w:rFonts w:ascii="Times New Roman" w:eastAsia="Times New Roman" w:hAnsi="Times New Roman" w:cs="Times New Roman"/>
          <w:sz w:val="20"/>
          <w:szCs w:val="20"/>
        </w:rPr>
      </w:pPr>
    </w:p>
    <w:p w14:paraId="54255FB9" w14:textId="77777777" w:rsidR="00AE3AF6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Hướng dẫn sử dụng</w:t>
      </w:r>
    </w:p>
    <w:p w14:paraId="38D60E08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Để tưới đất và tưới nước, pha loãng 150ml hoặc 250ml trên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đất với ít nhất 500 lần nước và tưới vào gốc cây để cây tiếp xúc hoàn toàn với rễ. Tưới vào gốc cây sao cho vừa đủ tới rễ.</w:t>
      </w:r>
    </w:p>
    <w:p w14:paraId="06E509D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Khi máy bơm tưới nước được vận hành trong 10 phút trong nhà kính 1.000m</w:t>
      </w:r>
      <w:r w:rsidRPr="00FC7A8D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tưới nước vào rễ cây sau 5 phút (50%) thời gian tưới đã trôi qua. Khi máy bơm tưới đang chạy trong 10 phút trong nhà kính 1.000m</w:t>
      </w:r>
      <w:r w:rsidRPr="00D6403E">
        <w:rPr>
          <w:rFonts w:ascii="Times New Roman" w:eastAsia="Times New Roman" w:hAnsi="Times New Roman" w:cs="Times New Roman"/>
          <w:sz w:val="20"/>
          <w:szCs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20"/>
          <w:szCs w:val="20"/>
        </w:rPr>
        <w:t>, hãy hòa tan sản phẩm này trong nước và cung cấp bằng máy trộn hóa chất sau 5 phút (50%) thời gian còn lại đã trôi qua.</w:t>
      </w:r>
    </w:p>
    <w:p w14:paraId="1BB875F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Sản phẩm này không phải là phân bón.</w:t>
      </w:r>
    </w:p>
    <w:p w14:paraId="0E938424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Tần suất tiêu chuẩn là một hoặc hai lần một tháng.</w:t>
      </w:r>
    </w:p>
    <w:p w14:paraId="4C411E03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Có thể phun sương, khi phun lên lá phải đảm bảo phun đều cả 2 mặt lá, thân, rễ.</w:t>
      </w:r>
    </w:p>
    <w:p w14:paraId="7929371F" w14:textId="77777777" w:rsidR="00AE3AF6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Tránh sử dụng máy phun nước nóng ở nhiệt độ cao.</w:t>
      </w:r>
    </w:p>
    <w:p w14:paraId="3D349EE4" w14:textId="77777777" w:rsidR="00AE3AF6" w:rsidRDefault="00000000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Tham khảo chi tiết tại nhãn sản phẩm hoặc tài liệu kỹ thuật kèm theo hàng hóa. </w:t>
      </w:r>
    </w:p>
    <w:p w14:paraId="26C069C5" w14:textId="77777777" w:rsidR="00AE3AF6" w:rsidRDefault="00AE3AF6">
      <w:pPr>
        <w:ind w:left="1440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3EA67558" w14:textId="77777777" w:rsidR="00AE3AF6" w:rsidRDefault="00000000">
      <w:pPr>
        <w:ind w:left="1440"/>
        <w:jc w:val="right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>Hồ Chí Minh, ngày 16 tháng 03 năm 2024</w:t>
      </w:r>
    </w:p>
    <w:sectPr w:rsidR="00AE3AF6" w:rsidSect="00757583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2F724" w14:textId="77777777" w:rsidR="002F7B87" w:rsidRDefault="002F7B87">
      <w:pPr>
        <w:spacing w:line="240" w:lineRule="auto"/>
      </w:pPr>
      <w:r>
        <w:separator/>
      </w:r>
    </w:p>
  </w:endnote>
  <w:endnote w:type="continuationSeparator" w:id="0">
    <w:p w14:paraId="08614611" w14:textId="77777777" w:rsidR="002F7B87" w:rsidRDefault="002F7B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E4A8" w14:textId="77777777" w:rsidR="00AE3AF6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D170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B4AA2" w14:textId="77777777" w:rsidR="002F7B87" w:rsidRDefault="002F7B87">
      <w:pPr>
        <w:spacing w:line="240" w:lineRule="auto"/>
      </w:pPr>
      <w:r>
        <w:separator/>
      </w:r>
    </w:p>
  </w:footnote>
  <w:footnote w:type="continuationSeparator" w:id="0">
    <w:p w14:paraId="66594E17" w14:textId="77777777" w:rsidR="002F7B87" w:rsidRDefault="002F7B8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3EB53" w14:textId="77777777" w:rsidR="00AE3AF6" w:rsidRDefault="00AE3AF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6633"/>
    <w:multiLevelType w:val="multilevel"/>
    <w:tmpl w:val="FEA4714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A305AB"/>
    <w:multiLevelType w:val="multilevel"/>
    <w:tmpl w:val="61BAA7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8D371C"/>
    <w:multiLevelType w:val="multilevel"/>
    <w:tmpl w:val="B798F4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4210A1E"/>
    <w:multiLevelType w:val="multilevel"/>
    <w:tmpl w:val="9842BB2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43901CD8"/>
    <w:multiLevelType w:val="multilevel"/>
    <w:tmpl w:val="7F6A982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19636FF"/>
    <w:multiLevelType w:val="multilevel"/>
    <w:tmpl w:val="3D8A268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54160D8B"/>
    <w:multiLevelType w:val="multilevel"/>
    <w:tmpl w:val="8CE0F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6D6B5B"/>
    <w:multiLevelType w:val="multilevel"/>
    <w:tmpl w:val="8D00D36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6C682242"/>
    <w:multiLevelType w:val="multilevel"/>
    <w:tmpl w:val="0276D7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6CAD78EA"/>
    <w:multiLevelType w:val="multilevel"/>
    <w:tmpl w:val="12F0D6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802345B"/>
    <w:multiLevelType w:val="multilevel"/>
    <w:tmpl w:val="98C2EF0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C1504E3"/>
    <w:multiLevelType w:val="multilevel"/>
    <w:tmpl w:val="3A368C9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E3A587D"/>
    <w:multiLevelType w:val="multilevel"/>
    <w:tmpl w:val="F82E7E0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 w16cid:durableId="894706999">
    <w:abstractNumId w:val="11"/>
  </w:num>
  <w:num w:numId="2" w16cid:durableId="2100172572">
    <w:abstractNumId w:val="8"/>
  </w:num>
  <w:num w:numId="3" w16cid:durableId="710611900">
    <w:abstractNumId w:val="7"/>
  </w:num>
  <w:num w:numId="4" w16cid:durableId="931399748">
    <w:abstractNumId w:val="5"/>
  </w:num>
  <w:num w:numId="5" w16cid:durableId="2111705908">
    <w:abstractNumId w:val="0"/>
  </w:num>
  <w:num w:numId="6" w16cid:durableId="599874380">
    <w:abstractNumId w:val="3"/>
  </w:num>
  <w:num w:numId="7" w16cid:durableId="139269208">
    <w:abstractNumId w:val="10"/>
  </w:num>
  <w:num w:numId="8" w16cid:durableId="2012366582">
    <w:abstractNumId w:val="12"/>
  </w:num>
  <w:num w:numId="9" w16cid:durableId="1420518159">
    <w:abstractNumId w:val="4"/>
  </w:num>
  <w:num w:numId="10" w16cid:durableId="242957584">
    <w:abstractNumId w:val="9"/>
  </w:num>
  <w:num w:numId="11" w16cid:durableId="899362421">
    <w:abstractNumId w:val="6"/>
  </w:num>
  <w:num w:numId="12" w16cid:durableId="1977176331">
    <w:abstractNumId w:val="2"/>
  </w:num>
  <w:num w:numId="13" w16cid:durableId="6321779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AF6"/>
    <w:rsid w:val="0000365C"/>
    <w:rsid w:val="000111B8"/>
    <w:rsid w:val="001B72D8"/>
    <w:rsid w:val="0023252C"/>
    <w:rsid w:val="002F456A"/>
    <w:rsid w:val="002F7B87"/>
    <w:rsid w:val="00306218"/>
    <w:rsid w:val="00454200"/>
    <w:rsid w:val="0053379D"/>
    <w:rsid w:val="00547920"/>
    <w:rsid w:val="007300DD"/>
    <w:rsid w:val="00757583"/>
    <w:rsid w:val="008A4FA0"/>
    <w:rsid w:val="00AA2110"/>
    <w:rsid w:val="00AE3AF6"/>
    <w:rsid w:val="00BB4523"/>
    <w:rsid w:val="00BD1704"/>
    <w:rsid w:val="00D6403E"/>
    <w:rsid w:val="00E72D2E"/>
    <w:rsid w:val="00FC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D0873"/>
  <w15:docId w15:val="{752DE76F-E4AB-47AF-97E7-954EB99CE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Nguyen Quoc Chuong</cp:lastModifiedBy>
  <cp:revision>8</cp:revision>
  <cp:lastPrinted>2025-04-18T02:18:00Z</cp:lastPrinted>
  <dcterms:created xsi:type="dcterms:W3CDTF">2025-04-18T02:09:00Z</dcterms:created>
  <dcterms:modified xsi:type="dcterms:W3CDTF">2025-06-09T01:26:00Z</dcterms:modified>
</cp:coreProperties>
</file>