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1875A" w14:textId="3D2CA4AE" w:rsidR="00AE3AF6" w:rsidRDefault="009A1D7A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2CÔNG TY TNHH BISO JICA JAPAN - VIỆT NAM</w:t>
      </w:r>
    </w:p>
    <w:p w14:paraId="1F9246CA" w14:textId="77777777" w:rsidR="00AE3AF6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Địa chỉ: </w:t>
      </w:r>
      <w:r>
        <w:rPr>
          <w:rFonts w:ascii="Times New Roman" w:eastAsia="Times New Roman" w:hAnsi="Times New Roman" w:cs="Times New Roman"/>
        </w:rPr>
        <w:t>Số 16, Đường D4, Phường Cát Lái, Thành phố Thủ Đức, Thành phố Hồ Chí Minh, Việt Nam.</w:t>
      </w:r>
    </w:p>
    <w:p w14:paraId="49B2649C" w14:textId="77777777" w:rsidR="00AE3AF6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Điện thoại: </w:t>
      </w:r>
      <w:r>
        <w:rPr>
          <w:rFonts w:ascii="Times New Roman" w:eastAsia="Times New Roman" w:hAnsi="Times New Roman" w:cs="Times New Roman"/>
        </w:rPr>
        <w:t>0928899939</w:t>
      </w:r>
    </w:p>
    <w:p w14:paraId="5BCA9B79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06BB52E4" w14:textId="48F3E2F7" w:rsidR="00AE3AF6" w:rsidRDefault="00E7620A">
      <w:pPr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F56EC54" wp14:editId="6D49C8BD">
            <wp:simplePos x="0" y="0"/>
            <wp:positionH relativeFrom="margin">
              <wp:align>center</wp:align>
            </wp:positionH>
            <wp:positionV relativeFrom="paragraph">
              <wp:posOffset>120015</wp:posOffset>
            </wp:positionV>
            <wp:extent cx="2696134" cy="1539240"/>
            <wp:effectExtent l="0" t="0" r="9525" b="3810"/>
            <wp:wrapNone/>
            <wp:docPr id="2009981973" name="Picture 1" descr="A close up of 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81973" name="Picture 1" descr="A close up of a 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134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12F09573" wp14:editId="32A22682">
            <wp:simplePos x="0" y="0"/>
            <wp:positionH relativeFrom="column">
              <wp:posOffset>2200275</wp:posOffset>
            </wp:positionH>
            <wp:positionV relativeFrom="paragraph">
              <wp:posOffset>142875</wp:posOffset>
            </wp:positionV>
            <wp:extent cx="1545822" cy="1545822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5822" cy="15458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B67B7D0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35038F3D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649AE77B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25AF4F19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517A3DC2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59A026D9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6FFF37D5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2D0DE0E3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08793DB5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2E41090B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004BEFE" w14:textId="77777777" w:rsidR="00AE3AF6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TIÊU CHUẨN CƠ SỞ </w:t>
      </w:r>
    </w:p>
    <w:p w14:paraId="211FE181" w14:textId="6241487B" w:rsidR="00AE3AF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TCCS </w:t>
      </w:r>
      <w:r w:rsidR="009A1D7A">
        <w:rPr>
          <w:rFonts w:ascii="Times New Roman" w:eastAsia="Times New Roman" w:hAnsi="Times New Roman" w:cs="Times New Roman"/>
          <w:sz w:val="24"/>
          <w:szCs w:val="24"/>
        </w:rPr>
        <w:t>12</w:t>
      </w:r>
      <w:r>
        <w:rPr>
          <w:rFonts w:ascii="Times New Roman" w:eastAsia="Times New Roman" w:hAnsi="Times New Roman" w:cs="Times New Roman"/>
          <w:sz w:val="24"/>
          <w:szCs w:val="24"/>
        </w:rPr>
        <w:t>:2024/BISOJICA</w:t>
      </w:r>
    </w:p>
    <w:p w14:paraId="5F1AD36D" w14:textId="77777777" w:rsidR="00AE3AF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CHẾ PHẨM SINH HỌC</w:t>
      </w:r>
    </w:p>
    <w:p w14:paraId="232DD3F7" w14:textId="0306A9BA" w:rsidR="00AE3AF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TÊN SẢN PHẨM: </w:t>
      </w:r>
      <w:r w:rsidR="003976BC">
        <w:rPr>
          <w:rFonts w:ascii="Times New Roman" w:eastAsia="Times New Roman" w:hAnsi="Times New Roman" w:cs="Times New Roman"/>
          <w:sz w:val="24"/>
          <w:szCs w:val="24"/>
        </w:rPr>
        <w:t>MITAKA1</w:t>
      </w:r>
      <w:r w:rsidR="009A1D7A">
        <w:rPr>
          <w:rFonts w:ascii="Times New Roman" w:eastAsia="Times New Roman" w:hAnsi="Times New Roman" w:cs="Times New Roman"/>
          <w:sz w:val="24"/>
          <w:szCs w:val="24"/>
        </w:rPr>
        <w:t>2</w:t>
      </w:r>
      <w:r w:rsidR="003976BC">
        <w:rPr>
          <w:rFonts w:ascii="Times New Roman" w:eastAsia="Times New Roman" w:hAnsi="Times New Roman" w:cs="Times New Roman"/>
          <w:sz w:val="24"/>
          <w:szCs w:val="24"/>
        </w:rPr>
        <w:t>00</w:t>
      </w:r>
    </w:p>
    <w:p w14:paraId="30297CA1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29EF46B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7139518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54BACF5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3371AC7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0B342A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CDCEA13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20CCB4C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DFE7C4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CB3D25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EF58058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4989E3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F3B7BBD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806FD4A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F2FF500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DD6B0CF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49A455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320E06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F50B80D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6B1919B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52BBAB5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9A66B9A" w14:textId="77777777" w:rsidR="00AE3AF6" w:rsidRDefault="00AE3AF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633994" w14:textId="77777777" w:rsidR="00757583" w:rsidRDefault="007575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A291FB" w14:textId="77777777" w:rsidR="00757583" w:rsidRDefault="007575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96E9BF" w14:textId="77777777" w:rsidR="00757583" w:rsidRDefault="007575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7AAF1D" w14:textId="77777777" w:rsidR="00AE3AF6" w:rsidRDefault="00000000">
      <w:pPr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LỜI NÓI ĐẦU</w:t>
      </w:r>
    </w:p>
    <w:p w14:paraId="1D9CBFE8" w14:textId="77777777" w:rsidR="00AE3AF6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Đơn vị công bố tiêu chuẩn: CÔNG TY TNHH BISO JICA JAPAN - VIỆT NAM</w:t>
      </w:r>
    </w:p>
    <w:p w14:paraId="217AEEFD" w14:textId="77777777" w:rsidR="00AE3AF6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Địa chỉ: Số 16, Đường D4, Phường Cát Lái, Thành phố Thủ Đức, Thành phố Hồ Chí Minh, Việt Nam.</w:t>
      </w:r>
    </w:p>
    <w:p w14:paraId="042F333C" w14:textId="77777777" w:rsidR="00AE3AF6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Điện thoại: 0928899939</w:t>
      </w:r>
    </w:p>
    <w:p w14:paraId="0693D073" w14:textId="388BE193" w:rsidR="00BD1704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Tiêu chuẩn cơ sở TCCS </w:t>
      </w:r>
      <w:r w:rsidR="009A1D7A">
        <w:rPr>
          <w:rFonts w:ascii="Times New Roman" w:eastAsia="Times New Roman" w:hAnsi="Times New Roman" w:cs="Times New Roman"/>
          <w:sz w:val="20"/>
          <w:szCs w:val="20"/>
        </w:rPr>
        <w:t>12</w:t>
      </w:r>
      <w:r>
        <w:rPr>
          <w:rFonts w:ascii="Times New Roman" w:eastAsia="Times New Roman" w:hAnsi="Times New Roman" w:cs="Times New Roman"/>
          <w:sz w:val="20"/>
          <w:szCs w:val="20"/>
        </w:rPr>
        <w:t>:2024/BISOJICA do CÔNG TY xây dựng để áp dụng cho sản phẩm:</w:t>
      </w:r>
      <w:r w:rsidR="00BD1704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8DDA823" w14:textId="2B5AE20D" w:rsidR="00AE3AF6" w:rsidRDefault="003976BC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MITAKA1</w:t>
      </w:r>
      <w:r w:rsidR="009A1D7A">
        <w:rPr>
          <w:rFonts w:ascii="Times New Roman" w:eastAsia="Times New Roman" w:hAnsi="Times New Roman" w:cs="Times New Roman"/>
          <w:b/>
          <w:sz w:val="20"/>
          <w:szCs w:val="20"/>
        </w:rPr>
        <w:t>2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00</w:t>
      </w:r>
      <w:r w:rsidR="001B72D8">
        <w:rPr>
          <w:rFonts w:ascii="Times New Roman" w:eastAsia="Times New Roman" w:hAnsi="Times New Roman" w:cs="Times New Roman"/>
          <w:sz w:val="20"/>
          <w:szCs w:val="20"/>
        </w:rPr>
        <w:br/>
        <w:t>Tiêu chuẩn này được công bố kèm theo Quyết định Số: 0</w:t>
      </w:r>
      <w:r w:rsidR="00BD1704">
        <w:rPr>
          <w:rFonts w:ascii="Times New Roman" w:eastAsia="Times New Roman" w:hAnsi="Times New Roman" w:cs="Times New Roman"/>
          <w:sz w:val="20"/>
          <w:szCs w:val="20"/>
        </w:rPr>
        <w:t>1</w:t>
      </w:r>
      <w:r w:rsidR="001B72D8">
        <w:rPr>
          <w:rFonts w:ascii="Times New Roman" w:eastAsia="Times New Roman" w:hAnsi="Times New Roman" w:cs="Times New Roman"/>
          <w:sz w:val="20"/>
          <w:szCs w:val="20"/>
        </w:rPr>
        <w:t>/QĐ/BISOJICA</w:t>
      </w:r>
    </w:p>
    <w:p w14:paraId="4A881AB6" w14:textId="77777777" w:rsidR="00AE3AF6" w:rsidRDefault="00AE3AF6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2758358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Phạm vi áp dụng</w:t>
      </w:r>
    </w:p>
    <w:p w14:paraId="513CAEE5" w14:textId="2CB4123C" w:rsidR="00AE3AF6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Tiêu chuẩn này quy định các yêu cầu về chất lượng, ghi nhãn bao bì, hướng dẫn sử dụng, bảo quản và vận chuyển.</w:t>
      </w:r>
      <w:r>
        <w:rPr>
          <w:rFonts w:ascii="Times New Roman" w:eastAsia="Times New Roman" w:hAnsi="Times New Roman" w:cs="Times New Roman"/>
          <w:sz w:val="20"/>
          <w:szCs w:val="20"/>
        </w:rPr>
        <w:br/>
        <w:t xml:space="preserve">Áp dụng cho sản phẩm: </w:t>
      </w:r>
      <w:r w:rsidR="003976BC">
        <w:rPr>
          <w:rFonts w:ascii="Times New Roman" w:eastAsia="Times New Roman" w:hAnsi="Times New Roman" w:cs="Times New Roman"/>
          <w:sz w:val="20"/>
          <w:szCs w:val="20"/>
        </w:rPr>
        <w:t>MITAKA1</w:t>
      </w:r>
      <w:r w:rsidR="009A1D7A">
        <w:rPr>
          <w:rFonts w:ascii="Times New Roman" w:eastAsia="Times New Roman" w:hAnsi="Times New Roman" w:cs="Times New Roman"/>
          <w:sz w:val="20"/>
          <w:szCs w:val="20"/>
        </w:rPr>
        <w:t>2</w:t>
      </w:r>
      <w:r w:rsidR="003976BC">
        <w:rPr>
          <w:rFonts w:ascii="Times New Roman" w:eastAsia="Times New Roman" w:hAnsi="Times New Roman" w:cs="Times New Roman"/>
          <w:sz w:val="20"/>
          <w:szCs w:val="20"/>
        </w:rPr>
        <w:t>00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do Công ty công bố.</w:t>
      </w:r>
    </w:p>
    <w:p w14:paraId="200E5E8F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Tài liệu</w:t>
      </w:r>
    </w:p>
    <w:p w14:paraId="624E65D8" w14:textId="77777777" w:rsidR="00AE3AF6" w:rsidRDefault="00000000">
      <w:pPr>
        <w:ind w:left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2.1 Tài liệu tham khảo</w:t>
      </w:r>
    </w:p>
    <w:p w14:paraId="74A5FDC3" w14:textId="77777777" w:rsidR="00AE3AF6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Luật chất lượng sản phẩm hàng hóa số 05/2007/QH12 ngày 21/11/2007 của Quốc hội khóa XII.</w:t>
      </w:r>
    </w:p>
    <w:p w14:paraId="1F050A11" w14:textId="77777777" w:rsidR="00AE3AF6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Luật tiêu chuẩn và quy chuẩn kỹ thuật số 68/2006/QH11 ngày 29/06/2006 của Quốc hội khóa XI.</w:t>
      </w:r>
    </w:p>
    <w:p w14:paraId="1F5FFB21" w14:textId="77777777" w:rsidR="00AE3AF6" w:rsidRDefault="00000000">
      <w:pPr>
        <w:numPr>
          <w:ilvl w:val="0"/>
          <w:numId w:val="7"/>
        </w:numPr>
        <w:ind w:right="-5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Thông tư số: 21/2007.TT-BKHCN ban hành 28/09/2007 về hướng dẫn xây dựng và áp dụng tiêu chuẩn.</w:t>
      </w:r>
    </w:p>
    <w:p w14:paraId="4031E95F" w14:textId="77777777" w:rsidR="00AE3AF6" w:rsidRDefault="00000000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2.2 Tài liệu viện dẫn</w:t>
      </w:r>
    </w:p>
    <w:p w14:paraId="55D2A6D2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Yêu cầu kỹ thuật</w:t>
      </w:r>
    </w:p>
    <w:p w14:paraId="0D56A0CE" w14:textId="77777777" w:rsidR="00AE3AF6" w:rsidRDefault="00000000">
      <w:pPr>
        <w:ind w:left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3.1 Yêu cầu cảm quan</w:t>
      </w:r>
    </w:p>
    <w:p w14:paraId="4F63C27F" w14:textId="77777777" w:rsidR="00AE3AF6" w:rsidRDefault="00000000">
      <w:pPr>
        <w:numPr>
          <w:ilvl w:val="0"/>
          <w:numId w:val="2"/>
        </w:numPr>
        <w:ind w:right="-45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Các chỉ tiêu cảm quan đối với sản phẩm được quy định trong bảng 1.</w:t>
      </w:r>
    </w:p>
    <w:p w14:paraId="41295CCD" w14:textId="77777777" w:rsidR="00AE3AF6" w:rsidRDefault="00AE3AF6">
      <w:pPr>
        <w:ind w:left="1440" w:right="-450"/>
        <w:rPr>
          <w:rFonts w:ascii="Times New Roman" w:eastAsia="Times New Roman" w:hAnsi="Times New Roman" w:cs="Times New Roman"/>
          <w:sz w:val="20"/>
          <w:szCs w:val="20"/>
        </w:rPr>
      </w:pPr>
    </w:p>
    <w:p w14:paraId="6AD9F611" w14:textId="77777777" w:rsidR="00AE3AF6" w:rsidRDefault="00000000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Bảng 1. Chỉ tiêu cảm quan đối với sản phẩm</w:t>
      </w:r>
    </w:p>
    <w:p w14:paraId="46C1E2F6" w14:textId="77777777" w:rsidR="00AE3AF6" w:rsidRDefault="00AE3AF6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tbl>
      <w:tblPr>
        <w:tblStyle w:val="a"/>
        <w:tblW w:w="9060" w:type="dxa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2400"/>
        <w:gridCol w:w="3900"/>
        <w:gridCol w:w="1980"/>
      </w:tblGrid>
      <w:tr w:rsidR="00AE3AF6" w14:paraId="36634D12" w14:textId="77777777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CC9B7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STT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33CDC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Tên chỉ tiêu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2936C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Yêu cầu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E655B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Phương pháp thử</w:t>
            </w:r>
          </w:p>
        </w:tc>
      </w:tr>
      <w:tr w:rsidR="00AE3AF6" w14:paraId="706634EE" w14:textId="77777777">
        <w:trPr>
          <w:trHeight w:val="420"/>
        </w:trPr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06C8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F56D9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Hình dạng bên ngoài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38F55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Dạng lỏng</w:t>
            </w:r>
          </w:p>
        </w:tc>
        <w:tc>
          <w:tcPr>
            <w:tcW w:w="198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E9B2C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203EB62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B69E6F0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8CD8B50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 quan</w:t>
            </w:r>
          </w:p>
        </w:tc>
      </w:tr>
      <w:tr w:rsidR="00AE3AF6" w14:paraId="3406C182" w14:textId="77777777">
        <w:trPr>
          <w:trHeight w:val="420"/>
        </w:trPr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9897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C8A8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Màu sắc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A47A2" w14:textId="77D30739" w:rsidR="00AE3AF6" w:rsidRDefault="00BD17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Màu vàng </w:t>
            </w:r>
            <w:r w:rsidR="009A1D7A">
              <w:rPr>
                <w:rFonts w:ascii="Times New Roman" w:eastAsia="Times New Roman" w:hAnsi="Times New Roman" w:cs="Times New Roman"/>
                <w:sz w:val="20"/>
                <w:szCs w:val="20"/>
              </w:rPr>
              <w:t>nhạt</w:t>
            </w:r>
          </w:p>
        </w:tc>
        <w:tc>
          <w:tcPr>
            <w:tcW w:w="19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B0AB6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E3AF6" w14:paraId="58A057AE" w14:textId="77777777">
        <w:trPr>
          <w:trHeight w:val="420"/>
        </w:trPr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A6675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93BE5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Mùi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B8C2B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Có mùi đặc trưng của sản phẩm</w:t>
            </w:r>
          </w:p>
        </w:tc>
        <w:tc>
          <w:tcPr>
            <w:tcW w:w="19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D4581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E3AF6" w14:paraId="18AAC0B6" w14:textId="77777777">
        <w:trPr>
          <w:trHeight w:val="420"/>
        </w:trPr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084AE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ED237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Vật ngoại lai sắc cạnh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35B00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 có</w:t>
            </w:r>
          </w:p>
        </w:tc>
        <w:tc>
          <w:tcPr>
            <w:tcW w:w="19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6F2BA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69AFB266" w14:textId="77777777" w:rsidR="00AE3AF6" w:rsidRDefault="00AE3AF6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145BDA4F" w14:textId="77777777" w:rsidR="00AE3AF6" w:rsidRDefault="00000000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3.2 Yêu cầu chất lượng </w:t>
      </w:r>
    </w:p>
    <w:p w14:paraId="22D2C7B7" w14:textId="77777777" w:rsidR="00AE3AF6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Các chỉ tiêu chất lượng của sản phẩm được quy định trong bảng 2.</w:t>
      </w:r>
    </w:p>
    <w:p w14:paraId="0B44881B" w14:textId="77777777" w:rsidR="00AE3AF6" w:rsidRDefault="00000000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Bảng 2. Chỉ tiêu chất lượng của sản phẩm</w:t>
      </w:r>
    </w:p>
    <w:p w14:paraId="5F26385E" w14:textId="77777777" w:rsidR="00AE3AF6" w:rsidRDefault="00AE3AF6">
      <w:pPr>
        <w:rPr>
          <w:rFonts w:ascii="Times New Roman" w:eastAsia="Times New Roman" w:hAnsi="Times New Roman" w:cs="Times New Roman"/>
          <w:b/>
          <w:sz w:val="20"/>
          <w:szCs w:val="20"/>
        </w:rPr>
      </w:pPr>
    </w:p>
    <w:tbl>
      <w:tblPr>
        <w:tblStyle w:val="a0"/>
        <w:tblW w:w="9015" w:type="dxa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3480"/>
        <w:gridCol w:w="1350"/>
        <w:gridCol w:w="1680"/>
        <w:gridCol w:w="1875"/>
      </w:tblGrid>
      <w:tr w:rsidR="00AE3AF6" w14:paraId="29E051BE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D4FB4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STT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79943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Chỉ tiêu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F7642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Đơn vị tính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8906C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 chất lượng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98642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Phương pháp thử</w:t>
            </w:r>
          </w:p>
        </w:tc>
      </w:tr>
      <w:tr w:rsidR="00AE3AF6" w14:paraId="59B729E7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CAF9B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98F0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Năng lượng 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0981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Kcal/100g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8A6EB" w14:textId="6676E3A1" w:rsidR="00AE3AF6" w:rsidRDefault="00397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46,8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84E0D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0D8BF773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F734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78939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Protein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81C49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1E86C" w14:textId="0C486189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</w:t>
            </w:r>
            <w:r w:rsidR="003976BC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E5126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30F43DD6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0A5A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0F92D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Lipit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3FB94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73A7F" w14:textId="68A0976B" w:rsidR="00AE3AF6" w:rsidRDefault="003976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2,8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C2355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063CFE79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4F8EF" w14:textId="17C69F3F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STT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EB985" w14:textId="2C045EC0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Chỉ tiêu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01536" w14:textId="0F659DEA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Đơn vị tính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A6FB1" w14:textId="50B3262F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 chất lượng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BA02F" w14:textId="03CCC0B4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Phương pháp thử</w:t>
            </w:r>
          </w:p>
        </w:tc>
      </w:tr>
      <w:tr w:rsidR="00547920" w14:paraId="79F2CFE7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B21CD" w14:textId="6AE47E32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C9800" w14:textId="1C23A21B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Carbonhydrate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032D0" w14:textId="32FB6198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9FDF4" w14:textId="04C22D1D" w:rsidR="00547920" w:rsidRDefault="003976BC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4,9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02972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33E514CA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81BC6" w14:textId="5A2C272C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E68ED" w14:textId="6AE7A045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Tro (Không lớn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C1874" w14:textId="52FC5660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2D123" w14:textId="113FE724" w:rsidR="00547920" w:rsidRDefault="005513CE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0,4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E11FF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3441AF80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04C01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07A2F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Natri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C4346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DCB58" w14:textId="2B21B130" w:rsidR="00547920" w:rsidRDefault="003976BC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89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EACA3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36D88C4D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68383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01367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Protease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535F3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Unit/g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39BD2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6.000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D9A62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347E12CC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B32A0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1F6FE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Lipase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D6A6D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Unit/g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8D70E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3.000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EE683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513CE" w14:paraId="36A1B454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5C20F" w14:textId="748FC30B" w:rsidR="005513CE" w:rsidRDefault="005513CE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9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2A905" w14:textId="193278FE" w:rsidR="005513CE" w:rsidRDefault="005513CE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Salt equivalent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AEA21" w14:textId="3FC03C99" w:rsidR="005513CE" w:rsidRDefault="005513CE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4A824" w14:textId="30A23535" w:rsidR="005513CE" w:rsidRDefault="005513CE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0,2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330BE" w14:textId="77777777" w:rsidR="005513CE" w:rsidRDefault="005513CE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3A3E277" w14:textId="77777777" w:rsidR="00AE3AF6" w:rsidRDefault="00AE3AF6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133DE93" w14:textId="77777777" w:rsidR="00AE3AF6" w:rsidRDefault="00000000">
      <w:pPr>
        <w:ind w:left="144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3.3 Yêu cần về vệ sinh an toàn</w:t>
      </w:r>
    </w:p>
    <w:p w14:paraId="5DEE8418" w14:textId="77777777" w:rsidR="00AE3AF6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Các chỉ tiêu về an toàn của sản phẩm theo quy định tại bảng 3.</w:t>
      </w:r>
    </w:p>
    <w:p w14:paraId="224E6CA1" w14:textId="77777777" w:rsidR="00AE3AF6" w:rsidRDefault="00AE3AF6">
      <w:pPr>
        <w:ind w:left="2160"/>
        <w:rPr>
          <w:rFonts w:ascii="Times New Roman" w:eastAsia="Times New Roman" w:hAnsi="Times New Roman" w:cs="Times New Roman"/>
          <w:sz w:val="20"/>
          <w:szCs w:val="20"/>
        </w:rPr>
      </w:pPr>
    </w:p>
    <w:p w14:paraId="35AA2326" w14:textId="77777777" w:rsidR="00AE3AF6" w:rsidRDefault="00000000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Bảng 3. Chỉ tiêu an toàn của sản phẩm</w:t>
      </w:r>
    </w:p>
    <w:p w14:paraId="5B13274B" w14:textId="77777777" w:rsidR="00AE3AF6" w:rsidRDefault="00AE3AF6">
      <w:pPr>
        <w:ind w:left="2160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1"/>
        <w:tblW w:w="8985" w:type="dxa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3525"/>
        <w:gridCol w:w="1350"/>
        <w:gridCol w:w="1680"/>
        <w:gridCol w:w="1830"/>
      </w:tblGrid>
      <w:tr w:rsidR="00AE3AF6" w14:paraId="55FDA1FB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754D2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STT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DB755" w14:textId="77777777" w:rsidR="00AE3AF6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Chỉ tiêu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F16D1" w14:textId="77777777" w:rsidR="00AE3AF6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Đơn vị tính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B08B8" w14:textId="77777777" w:rsidR="00AE3AF6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 chất lượng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A6EE8" w14:textId="77777777" w:rsidR="00AE3AF6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Phương pháp thử</w:t>
            </w:r>
          </w:p>
        </w:tc>
      </w:tr>
      <w:tr w:rsidR="00AE3AF6" w14:paraId="5F4C41FC" w14:textId="77777777" w:rsidTr="00547920">
        <w:trPr>
          <w:trHeight w:val="20"/>
        </w:trPr>
        <w:tc>
          <w:tcPr>
            <w:tcW w:w="8985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C030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 sinh vật</w:t>
            </w:r>
          </w:p>
        </w:tc>
      </w:tr>
      <w:tr w:rsidR="00AE3AF6" w14:paraId="6334AA54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C4DD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41804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E.Coli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A072D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CFU/g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22C4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1,1 x 10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88A75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42B1295E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75438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6E44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Salmonella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03C0D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CFU/25g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CAAC5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 có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01E8E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333B3AED" w14:textId="77777777" w:rsidTr="00547920">
        <w:trPr>
          <w:trHeight w:val="20"/>
        </w:trPr>
        <w:tc>
          <w:tcPr>
            <w:tcW w:w="8985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CD7B0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Kim loại nặng</w:t>
            </w:r>
          </w:p>
        </w:tc>
      </w:tr>
      <w:tr w:rsidR="00AE3AF6" w14:paraId="605FE6B2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0749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553D7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Asen (As)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E4588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mg/kg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E6EDE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FE2E2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3B6B4391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2186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EE3C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Cadimi (Cd)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66578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mg/kg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FB4AA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2B234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5F9F3B62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BE0E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ECAFD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Chì (Pb)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E2F0B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mg/kg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F787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D1AF1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48810461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60267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7278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Thủy ngân (Hg)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40E2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mg/kg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EE8A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FE7EB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891C732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Thành phần nguyên liệu </w:t>
      </w:r>
    </w:p>
    <w:p w14:paraId="2B93875B" w14:textId="77777777" w:rsidR="00AE3AF6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Sử dụng các nguyên liệu bao gồm: Nước, các thành phần Enzyme chiết xuất từ thực vật, động vật trong môi trường tự nhiên. </w:t>
      </w:r>
    </w:p>
    <w:p w14:paraId="55BC7EC1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Bao gói, ghi nhãn, bảo quản và vận chuyển</w:t>
      </w:r>
    </w:p>
    <w:p w14:paraId="3B57A401" w14:textId="77777777" w:rsidR="00AE3AF6" w:rsidRDefault="00000000">
      <w:pPr>
        <w:ind w:left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5.1 Bao gói</w:t>
      </w:r>
    </w:p>
    <w:p w14:paraId="2C3B97CD" w14:textId="77777777" w:rsidR="00AE3AF6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Sản phẩm được đóng trong các chai nhựa, thùng nhựa.</w:t>
      </w:r>
    </w:p>
    <w:p w14:paraId="053B5A5C" w14:textId="77777777" w:rsidR="00AE3AF6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Quy cách bao gói: 1L, 2L, 5L, 10L, 20L (hoặc tùy theo yêu cầu từ khách hàng).</w:t>
      </w:r>
    </w:p>
    <w:p w14:paraId="51062874" w14:textId="77777777" w:rsidR="00AE3AF6" w:rsidRDefault="00000000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5.2 Ghi nhãn</w:t>
      </w:r>
    </w:p>
    <w:p w14:paraId="744ACA58" w14:textId="77777777" w:rsidR="00AE3AF6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Nhãn hàng hóa được ghi theo Nghị định 43/2017/NĐ-CP ngày 14/4/2017 của Chính phủ về nhãn hàng hóa và Nghị định 111/2021/NĐ-CP sửa đổi bổ sung Nghị định 43/2017/NĐ-CP.</w:t>
      </w:r>
    </w:p>
    <w:p w14:paraId="74419ADC" w14:textId="77777777" w:rsidR="00AE3AF6" w:rsidRDefault="00000000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5.3 Bảo quản</w:t>
      </w:r>
    </w:p>
    <w:p w14:paraId="13DEE4BB" w14:textId="77777777" w:rsidR="00AE3AF6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Sản phẩm được bảo quản trong kho sạch, thoáng mát, không tiếp xúc trực tiếp với ánh nắng mặt trời thời gian dài.</w:t>
      </w:r>
    </w:p>
    <w:p w14:paraId="68F9A8AE" w14:textId="77777777" w:rsidR="00AE3AF6" w:rsidRDefault="00000000">
      <w:p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ab/>
        <w:t>5.4 Hạn sử dụng</w:t>
      </w:r>
    </w:p>
    <w:p w14:paraId="4CC917BE" w14:textId="77777777" w:rsidR="00AE3AF6" w:rsidRDefault="00000000">
      <w:pPr>
        <w:numPr>
          <w:ilvl w:val="0"/>
          <w:numId w:val="10"/>
        </w:numPr>
        <w:ind w:firstLine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2 năm kể từ ngày sản xuất.</w:t>
      </w:r>
    </w:p>
    <w:p w14:paraId="59A0A984" w14:textId="77777777" w:rsidR="00AE3AF6" w:rsidRDefault="00000000">
      <w:pPr>
        <w:ind w:left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5.5 Vận chuyển </w:t>
      </w:r>
    </w:p>
    <w:p w14:paraId="03941076" w14:textId="77777777" w:rsidR="00AE3AF6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Phương tiện vận chuyển sản phẩm phải sạch, khô ráo, có mái che, không có chất độc hại và không có mầm bệnh gây nhiễm chéo vào sản phẩm.</w:t>
      </w:r>
    </w:p>
    <w:p w14:paraId="62483ABC" w14:textId="77777777" w:rsidR="00AE3AF6" w:rsidRDefault="00AE3AF6">
      <w:pPr>
        <w:ind w:left="1440"/>
        <w:rPr>
          <w:rFonts w:ascii="Times New Roman" w:eastAsia="Times New Roman" w:hAnsi="Times New Roman" w:cs="Times New Roman"/>
          <w:sz w:val="20"/>
          <w:szCs w:val="20"/>
        </w:rPr>
      </w:pPr>
    </w:p>
    <w:p w14:paraId="08021D29" w14:textId="77777777" w:rsidR="00AE3AF6" w:rsidRDefault="00AE3AF6">
      <w:pPr>
        <w:ind w:left="1440"/>
        <w:rPr>
          <w:rFonts w:ascii="Times New Roman" w:eastAsia="Times New Roman" w:hAnsi="Times New Roman" w:cs="Times New Roman"/>
          <w:sz w:val="20"/>
          <w:szCs w:val="20"/>
        </w:rPr>
      </w:pPr>
    </w:p>
    <w:p w14:paraId="54255FB9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Hướng dẫn sử dụng</w:t>
      </w:r>
    </w:p>
    <w:p w14:paraId="38D60E08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Để tưới đất và tưới nước, pha loãng 150ml hoặc 250ml trên 1.000m</w:t>
      </w:r>
      <w:r w:rsidRPr="00FC7A8D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2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đất với ít nhất 500 lần nước và tưới vào gốc cây để cây tiếp xúc hoàn toàn với rễ. Tưới vào gốc cây sao cho vừa đủ tới rễ.</w:t>
      </w:r>
    </w:p>
    <w:p w14:paraId="06E509DF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Khi máy bơm tưới nước được vận hành trong 10 phút trong nhà kính 1.000m</w:t>
      </w:r>
      <w:r w:rsidRPr="00FC7A8D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2</w:t>
      </w:r>
      <w:r>
        <w:rPr>
          <w:rFonts w:ascii="Times New Roman" w:eastAsia="Times New Roman" w:hAnsi="Times New Roman" w:cs="Times New Roman"/>
          <w:sz w:val="20"/>
          <w:szCs w:val="20"/>
        </w:rPr>
        <w:t>, hãy tưới nước vào rễ cây sau 5 phút (50%) thời gian tưới đã trôi qua. Khi máy bơm tưới đang chạy trong 10 phút trong nhà kính 1.000m</w:t>
      </w:r>
      <w:r w:rsidRPr="00D6403E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2</w:t>
      </w:r>
      <w:r>
        <w:rPr>
          <w:rFonts w:ascii="Times New Roman" w:eastAsia="Times New Roman" w:hAnsi="Times New Roman" w:cs="Times New Roman"/>
          <w:sz w:val="20"/>
          <w:szCs w:val="20"/>
        </w:rPr>
        <w:t>, hãy hòa tan sản phẩm này trong nước và cung cấp bằng máy trộn hóa chất sau 5 phút (50%) thời gian còn lại đã trôi qua.</w:t>
      </w:r>
    </w:p>
    <w:p w14:paraId="1BB875FF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Sản phẩm này không phải là phân bón.</w:t>
      </w:r>
    </w:p>
    <w:p w14:paraId="0E938424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Tần suất tiêu chuẩn là một hoặc hai lần một tháng.</w:t>
      </w:r>
    </w:p>
    <w:p w14:paraId="4C411E03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Có thể phun sương, khi phun lên lá phải đảm bảo phun đều cả 2 mặt lá, thân, rễ.</w:t>
      </w:r>
    </w:p>
    <w:p w14:paraId="7929371F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Tránh sử dụng máy phun nước nóng ở nhiệt độ cao.</w:t>
      </w:r>
    </w:p>
    <w:p w14:paraId="3D349EE4" w14:textId="77777777" w:rsidR="00AE3AF6" w:rsidRDefault="00000000">
      <w:pPr>
        <w:ind w:left="144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Tham khảo chi tiết tại nhãn sản phẩm hoặc tài liệu kỹ thuật kèm theo hàng hóa. </w:t>
      </w:r>
    </w:p>
    <w:p w14:paraId="26C069C5" w14:textId="77777777" w:rsidR="00AE3AF6" w:rsidRDefault="00AE3AF6">
      <w:pPr>
        <w:ind w:left="1440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3EA67558" w14:textId="77777777" w:rsidR="00AE3AF6" w:rsidRDefault="00000000">
      <w:pPr>
        <w:ind w:left="1440"/>
        <w:jc w:val="right"/>
        <w:rPr>
          <w:rFonts w:ascii="Times New Roman" w:eastAsia="Times New Roman" w:hAnsi="Times New Roman" w:cs="Times New Roman"/>
          <w:b/>
          <w:i/>
          <w:sz w:val="20"/>
          <w:szCs w:val="20"/>
        </w:rPr>
      </w:pPr>
      <w:r>
        <w:rPr>
          <w:rFonts w:ascii="Times New Roman" w:eastAsia="Times New Roman" w:hAnsi="Times New Roman" w:cs="Times New Roman"/>
          <w:b/>
          <w:i/>
          <w:sz w:val="20"/>
          <w:szCs w:val="20"/>
        </w:rPr>
        <w:t>Hồ Chí Minh, ngày 16 tháng 03 năm 2024</w:t>
      </w:r>
    </w:p>
    <w:sectPr w:rsidR="00AE3AF6" w:rsidSect="00757583">
      <w:headerReference w:type="default" r:id="rId9"/>
      <w:footerReference w:type="default" r:id="rId10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9E366" w14:textId="77777777" w:rsidR="00E268F5" w:rsidRDefault="00E268F5">
      <w:pPr>
        <w:spacing w:line="240" w:lineRule="auto"/>
      </w:pPr>
      <w:r>
        <w:separator/>
      </w:r>
    </w:p>
  </w:endnote>
  <w:endnote w:type="continuationSeparator" w:id="0">
    <w:p w14:paraId="5492DA1E" w14:textId="77777777" w:rsidR="00E268F5" w:rsidRDefault="00E268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1E4A8" w14:textId="77777777" w:rsidR="00AE3AF6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BD170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94992" w14:textId="77777777" w:rsidR="00E268F5" w:rsidRDefault="00E268F5">
      <w:pPr>
        <w:spacing w:line="240" w:lineRule="auto"/>
      </w:pPr>
      <w:r>
        <w:separator/>
      </w:r>
    </w:p>
  </w:footnote>
  <w:footnote w:type="continuationSeparator" w:id="0">
    <w:p w14:paraId="487D2C27" w14:textId="77777777" w:rsidR="00E268F5" w:rsidRDefault="00E268F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3EB53" w14:textId="77777777" w:rsidR="00AE3AF6" w:rsidRDefault="00AE3AF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6633"/>
    <w:multiLevelType w:val="multilevel"/>
    <w:tmpl w:val="FEA4714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CA305AB"/>
    <w:multiLevelType w:val="multilevel"/>
    <w:tmpl w:val="61BAA7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78D371C"/>
    <w:multiLevelType w:val="multilevel"/>
    <w:tmpl w:val="B798F49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4210A1E"/>
    <w:multiLevelType w:val="multilevel"/>
    <w:tmpl w:val="9842BB2A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43901CD8"/>
    <w:multiLevelType w:val="multilevel"/>
    <w:tmpl w:val="7F6A982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519636FF"/>
    <w:multiLevelType w:val="multilevel"/>
    <w:tmpl w:val="3D8A268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54160D8B"/>
    <w:multiLevelType w:val="multilevel"/>
    <w:tmpl w:val="8CE0F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66D6B5B"/>
    <w:multiLevelType w:val="multilevel"/>
    <w:tmpl w:val="8D00D36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6C682242"/>
    <w:multiLevelType w:val="multilevel"/>
    <w:tmpl w:val="0276D7D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6CAD78EA"/>
    <w:multiLevelType w:val="multilevel"/>
    <w:tmpl w:val="12F0D6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802345B"/>
    <w:multiLevelType w:val="multilevel"/>
    <w:tmpl w:val="98C2EF0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7C1504E3"/>
    <w:multiLevelType w:val="multilevel"/>
    <w:tmpl w:val="3A368C9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7E3A587D"/>
    <w:multiLevelType w:val="multilevel"/>
    <w:tmpl w:val="F82E7E0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 w16cid:durableId="894706999">
    <w:abstractNumId w:val="11"/>
  </w:num>
  <w:num w:numId="2" w16cid:durableId="2100172572">
    <w:abstractNumId w:val="8"/>
  </w:num>
  <w:num w:numId="3" w16cid:durableId="710611900">
    <w:abstractNumId w:val="7"/>
  </w:num>
  <w:num w:numId="4" w16cid:durableId="931399748">
    <w:abstractNumId w:val="5"/>
  </w:num>
  <w:num w:numId="5" w16cid:durableId="2111705908">
    <w:abstractNumId w:val="0"/>
  </w:num>
  <w:num w:numId="6" w16cid:durableId="599874380">
    <w:abstractNumId w:val="3"/>
  </w:num>
  <w:num w:numId="7" w16cid:durableId="139269208">
    <w:abstractNumId w:val="10"/>
  </w:num>
  <w:num w:numId="8" w16cid:durableId="2012366582">
    <w:abstractNumId w:val="12"/>
  </w:num>
  <w:num w:numId="9" w16cid:durableId="1420518159">
    <w:abstractNumId w:val="4"/>
  </w:num>
  <w:num w:numId="10" w16cid:durableId="242957584">
    <w:abstractNumId w:val="9"/>
  </w:num>
  <w:num w:numId="11" w16cid:durableId="899362421">
    <w:abstractNumId w:val="6"/>
  </w:num>
  <w:num w:numId="12" w16cid:durableId="1977176331">
    <w:abstractNumId w:val="2"/>
  </w:num>
  <w:num w:numId="13" w16cid:durableId="632177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AF6"/>
    <w:rsid w:val="0003178C"/>
    <w:rsid w:val="001B72D8"/>
    <w:rsid w:val="0023252C"/>
    <w:rsid w:val="00246243"/>
    <w:rsid w:val="00326C20"/>
    <w:rsid w:val="003976BC"/>
    <w:rsid w:val="005003AE"/>
    <w:rsid w:val="0053379D"/>
    <w:rsid w:val="00547920"/>
    <w:rsid w:val="00550801"/>
    <w:rsid w:val="005513CE"/>
    <w:rsid w:val="006A15DA"/>
    <w:rsid w:val="007300DD"/>
    <w:rsid w:val="00757583"/>
    <w:rsid w:val="009A1D7A"/>
    <w:rsid w:val="00AE3AF6"/>
    <w:rsid w:val="00B734A2"/>
    <w:rsid w:val="00BB4523"/>
    <w:rsid w:val="00BB4E89"/>
    <w:rsid w:val="00BD1704"/>
    <w:rsid w:val="00BF2986"/>
    <w:rsid w:val="00D6403E"/>
    <w:rsid w:val="00E268F5"/>
    <w:rsid w:val="00E72D2E"/>
    <w:rsid w:val="00E7620A"/>
    <w:rsid w:val="00ED67E4"/>
    <w:rsid w:val="00FC7A8D"/>
    <w:rsid w:val="00FF6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D0873"/>
  <w15:docId w15:val="{752DE76F-E4AB-47AF-97E7-954EB99CE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</Pages>
  <Words>625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Quoc Chuong</cp:lastModifiedBy>
  <cp:revision>13</cp:revision>
  <cp:lastPrinted>2025-04-18T02:49:00Z</cp:lastPrinted>
  <dcterms:created xsi:type="dcterms:W3CDTF">2025-04-18T02:09:00Z</dcterms:created>
  <dcterms:modified xsi:type="dcterms:W3CDTF">2025-06-06T09:27:00Z</dcterms:modified>
</cp:coreProperties>
</file>