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Size v. Ecc Slopes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0.8933011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7.681e-25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0.7733338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0.5009582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0.7034837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0.07090125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0.1856676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Size v. Ecc Intercepts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0.5930899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158.376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4.069e-39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0.001058557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0.3764351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0.8150063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0.07358527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group:ROI:hemi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0.7663083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