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5B2C6F"/>
          <w:sz w:val="36"/>
          <w:szCs w:val="36"/>
        </w:rPr>
        <w:t xml:space="preserve">Project Guidelines — Student B</w:t>
      </w:r>
    </w:p>
    <w:p>
      <w:pPr>
        <w:spacing w:after="360"/>
        <w:jc w:val="center"/>
      </w:pPr>
      <w:r>
        <w:rPr>
          <w:rFonts w:ascii="Arial" w:cs="Arial" w:eastAsia="Arial" w:hAnsi="Arial"/>
          <w:i/>
          <w:iCs/>
          <w:color w:val="595959"/>
          <w:sz w:val="28"/>
          <w:szCs w:val="28"/>
        </w:rPr>
        <w:t xml:space="preserve">Learned Trajectory Policy for Real-Time Fairness-Aware UAV Control</w:t>
      </w:r>
    </w:p>
    <w:p>
      <w:pPr>
        <w:pStyle w:val="Heading1"/>
        <w:spacing w:after="160" w:before="240"/>
      </w:pPr>
      <w:r>
        <w:rPr>
          <w:rFonts w:ascii="Arial" w:cs="Arial" w:eastAsia="Arial" w:hAnsi="Arial"/>
          <w:b/>
          <w:bCs/>
          <w:color w:val="5B2C6F"/>
          <w:sz w:val="32"/>
          <w:szCs w:val="32"/>
        </w:rPr>
        <w:t xml:space="preserve">1. Overview and Goal</w:t>
      </w:r>
    </w:p>
    <w:p>
      <w:pPr>
        <w:spacing w:after="120"/>
        <w:jc w:val="both"/>
      </w:pPr>
      <w:r>
        <w:rPr>
          <w:rFonts w:ascii="Arial" w:cs="Arial" w:eastAsia="Arial" w:hAnsi="Arial"/>
          <w:sz w:val="22"/>
          <w:szCs w:val="22"/>
        </w:rPr>
        <w:t xml:space="preserve">Your project builds on the existing UAV-to-ground communications simulator (uav_extended_simulation.py), specifically Section 7, which models a dynamic scenario: a UAV serves several moving vehicle-users, each with its own data buffer and priority. The current strategy is a simple heuristic — at every time step the UAV moves toward the weighted centroid of the vehicles, with weights (buffer × priority) / distance. It is fast, but suboptimal.</w:t>
      </w:r>
    </w:p>
    <w:p>
      <w:pPr>
        <w:spacing w:after="120"/>
        <w:jc w:val="both"/>
      </w:pPr>
      <w:r>
        <w:rPr>
          <w:rFonts w:ascii="Arial" w:cs="Arial" w:eastAsia="Arial" w:hAnsi="Arial"/>
          <w:sz w:val="22"/>
          <w:szCs w:val="22"/>
        </w:rPr>
        <w:t xml:space="preserve">We already know from Section 6 of the same project that the greedy approach does not deliver max-min fairness — it systematically leaves the "difficult" users (far away, in building shadows) with low rates. The theoretically correct solution would be to solve a max-min placement optimization at every time step. But that takes seconds of compute per decision — completely incompatible with real-time UAV control, where decisions are needed every 100 ms.</w:t>
      </w:r>
    </w:p>
    <w:p>
      <w:pPr>
        <w:spacing w:after="120"/>
        <w:jc w:val="both"/>
      </w:pPr>
      <w:r>
        <w:rPr>
          <w:rFonts w:ascii="Arial" w:cs="Arial" w:eastAsia="Arial" w:hAnsi="Arial"/>
          <w:b/>
          <w:bCs/>
          <w:sz w:val="22"/>
          <w:szCs w:val="22"/>
        </w:rPr>
        <w:t xml:space="preserve">Your goal</w:t>
      </w:r>
      <w:r>
        <w:rPr>
          <w:rFonts w:ascii="Arial" w:cs="Arial" w:eastAsia="Arial" w:hAnsi="Arial"/>
          <w:sz w:val="22"/>
          <w:szCs w:val="22"/>
        </w:rPr>
        <w:t xml:space="preserve">: train a policy network that learns to imitate a slow offline max-min planner, producing decisions in real time (forward pass &lt; 5 ms) with quality close to the optimal planner. The technical approach is </w:t>
      </w:r>
      <w:r>
        <w:rPr>
          <w:rFonts w:ascii="Arial" w:cs="Arial" w:eastAsia="Arial" w:hAnsi="Arial"/>
          <w:i/>
          <w:iCs/>
          <w:sz w:val="22"/>
          <w:szCs w:val="22"/>
        </w:rPr>
        <w:t xml:space="preserve">behavioral cloning</w:t>
      </w:r>
      <w:r>
        <w:rPr>
          <w:rFonts w:ascii="Arial" w:cs="Arial" w:eastAsia="Arial" w:hAnsi="Arial"/>
          <w:sz w:val="22"/>
          <w:szCs w:val="22"/>
        </w:rPr>
        <w:t xml:space="preserve"> — the simplest form of imitation learning, which is essentially supervised learning, avoiding the complexity of reinforcement learning. The main technical challenge is that the number of vehicles changes dynamically, so the network must be </w:t>
      </w:r>
      <w:r>
        <w:rPr>
          <w:rFonts w:ascii="Arial" w:cs="Arial" w:eastAsia="Arial" w:hAnsi="Arial"/>
          <w:i/>
          <w:iCs/>
          <w:sz w:val="22"/>
          <w:szCs w:val="22"/>
        </w:rPr>
        <w:t xml:space="preserve">permutation-invariant</w:t>
      </w:r>
      <w:r>
        <w:rPr>
          <w:rFonts w:ascii="Arial" w:cs="Arial" w:eastAsia="Arial" w:hAnsi="Arial"/>
          <w:sz w:val="22"/>
          <w:szCs w:val="22"/>
        </w:rPr>
        <w:t xml:space="preserve"> — produce the same output regardless of the order in which vehicles are fed in.</w:t>
      </w:r>
    </w:p>
    <w:p>
      <w:pPr>
        <w:pStyle w:val="Heading1"/>
        <w:spacing w:after="160" w:before="240"/>
      </w:pPr>
      <w:r>
        <w:rPr>
          <w:rFonts w:ascii="Arial" w:cs="Arial" w:eastAsia="Arial" w:hAnsi="Arial"/>
          <w:b/>
          <w:bCs/>
          <w:color w:val="5B2C6F"/>
          <w:sz w:val="32"/>
          <w:szCs w:val="32"/>
        </w:rPr>
        <w:t xml:space="preserve">2. Research Question</w:t>
      </w:r>
    </w:p>
    <w:p>
      <w:pPr>
        <w:spacing w:after="120"/>
        <w:jc w:val="both"/>
      </w:pPr>
      <w:r>
        <w:rPr>
          <w:rFonts w:ascii="Arial" w:cs="Arial" w:eastAsia="Arial" w:hAnsi="Arial"/>
          <w:b/>
          <w:bCs/>
          <w:sz w:val="22"/>
          <w:szCs w:val="22"/>
        </w:rPr>
        <w:t xml:space="preserve">Primary question: </w:t>
      </w:r>
      <w:r>
        <w:rPr>
          <w:rFonts w:ascii="Arial" w:cs="Arial" w:eastAsia="Arial" w:hAnsi="Arial"/>
          <w:sz w:val="22"/>
          <w:szCs w:val="22"/>
        </w:rPr>
        <w:t xml:space="preserve">Can a small permutation-invariant policy network, trained on the decisions of a slow offline max-min UAV planner, recover most of the expert's fairness quality while running in real time, and generalize to unseen vehicle counts and unseen motion patterns?</w:t>
      </w:r>
    </w:p>
    <w:p>
      <w:pPr>
        <w:spacing w:after="120"/>
        <w:jc w:val="both"/>
      </w:pPr>
      <w:r>
        <w:rPr>
          <w:rFonts w:ascii="Arial" w:cs="Arial" w:eastAsia="Arial" w:hAnsi="Arial"/>
          <w:sz w:val="22"/>
          <w:szCs w:val="22"/>
        </w:rPr>
        <w:t xml:space="preserve">Secondary questions:</w:t>
      </w:r>
    </w:p>
    <w:p>
      <w:pPr>
        <w:pStyle w:val="ListParagraph"/>
        <w:numPr>
          <w:ilvl w:val="0"/>
          <w:numId w:val="2"/>
        </w:numPr>
        <w:spacing w:after="80"/>
      </w:pPr>
      <w:r>
        <w:rPr>
          <w:rFonts w:ascii="Arial" w:cs="Arial" w:eastAsia="Arial" w:hAnsi="Arial"/>
          <w:sz w:val="22"/>
          <w:szCs w:val="22"/>
        </w:rPr>
        <w:t xml:space="preserve">How much better than the Section 7 greedy planner does the learned policy perform?</w:t>
      </w:r>
    </w:p>
    <w:p>
      <w:pPr>
        <w:pStyle w:val="ListParagraph"/>
        <w:numPr>
          <w:ilvl w:val="0"/>
          <w:numId w:val="2"/>
        </w:numPr>
        <w:spacing w:after="80"/>
      </w:pPr>
      <w:r>
        <w:rPr>
          <w:rFonts w:ascii="Arial" w:cs="Arial" w:eastAsia="Arial" w:hAnsi="Arial"/>
          <w:sz w:val="22"/>
          <w:szCs w:val="22"/>
        </w:rPr>
        <w:t xml:space="preserve">Which architecture is enough — DeepSets or is self-attention required?</w:t>
      </w:r>
    </w:p>
    <w:p>
      <w:pPr>
        <w:pStyle w:val="ListParagraph"/>
        <w:numPr>
          <w:ilvl w:val="0"/>
          <w:numId w:val="2"/>
        </w:numPr>
        <w:spacing w:after="80"/>
      </w:pPr>
      <w:r>
        <w:rPr>
          <w:rFonts w:ascii="Arial" w:cs="Arial" w:eastAsia="Arial" w:hAnsi="Arial"/>
          <w:sz w:val="22"/>
          <w:szCs w:val="22"/>
        </w:rPr>
        <w:t xml:space="preserve">How many expert trajectories are needed for a good policy? (data efficiency)</w:t>
      </w:r>
    </w:p>
    <w:p>
      <w:pPr>
        <w:pStyle w:val="ListParagraph"/>
        <w:numPr>
          <w:ilvl w:val="0"/>
          <w:numId w:val="2"/>
        </w:numPr>
        <w:spacing w:after="80"/>
      </w:pPr>
      <w:r>
        <w:rPr>
          <w:rFonts w:ascii="Arial" w:cs="Arial" w:eastAsia="Arial" w:hAnsi="Arial"/>
          <w:sz w:val="22"/>
          <w:szCs w:val="22"/>
        </w:rPr>
        <w:t xml:space="preserve">Does it generalize to vehicle counts unseen during training?</w:t>
      </w:r>
    </w:p>
    <w:p>
      <w:pPr>
        <w:pStyle w:val="ListParagraph"/>
        <w:numPr>
          <w:ilvl w:val="0"/>
          <w:numId w:val="2"/>
        </w:numPr>
        <w:spacing w:after="80"/>
      </w:pPr>
      <w:r>
        <w:rPr>
          <w:rFonts w:ascii="Arial" w:cs="Arial" w:eastAsia="Arial" w:hAnsi="Arial"/>
          <w:sz w:val="22"/>
          <w:szCs w:val="22"/>
        </w:rPr>
        <w:t xml:space="preserve">What distribution-shift problems appear? (the classic "compounding errors" of behavioral cloning)</w:t>
      </w:r>
    </w:p>
    <w:p>
      <w:pPr>
        <w:pStyle w:val="Heading1"/>
        <w:spacing w:after="160" w:before="240"/>
      </w:pPr>
      <w:r>
        <w:rPr>
          <w:rFonts w:ascii="Arial" w:cs="Arial" w:eastAsia="Arial" w:hAnsi="Arial"/>
          <w:b/>
          <w:bCs/>
          <w:color w:val="5B2C6F"/>
          <w:sz w:val="32"/>
          <w:szCs w:val="32"/>
        </w:rPr>
        <w:t xml:space="preserve">3. Background — Imitation Learning</w:t>
      </w:r>
    </w:p>
    <w:p>
      <w:pPr>
        <w:spacing w:after="120"/>
        <w:jc w:val="both"/>
      </w:pPr>
      <w:r>
        <w:rPr>
          <w:rFonts w:ascii="Arial" w:cs="Arial" w:eastAsia="Arial" w:hAnsi="Arial"/>
          <w:sz w:val="22"/>
          <w:szCs w:val="22"/>
        </w:rPr>
        <w:t xml:space="preserve">Imitation learning is a family of algorithms that learn policies by mimicking an expert. Unlike reinforcement learning, you do not need a reward function — you just have (state, expert_action) pairs and do supervised learning. The simplest form is behavioral cloning (BC).</w:t>
      </w:r>
    </w:p>
    <w:p>
      <w:pPr>
        <w:pStyle w:val="Heading2"/>
        <w:spacing w:after="120" w:before="200"/>
      </w:pPr>
      <w:r>
        <w:rPr>
          <w:rFonts w:ascii="Arial" w:cs="Arial" w:eastAsia="Arial" w:hAnsi="Arial"/>
          <w:b/>
          <w:bCs/>
          <w:color w:val="7D3C98"/>
          <w:sz w:val="26"/>
          <w:szCs w:val="26"/>
        </w:rPr>
        <w:t xml:space="preserve">3.1 Why Behavioral Cloning and Not RL</w:t>
      </w:r>
    </w:p>
    <w:p>
      <w:pPr>
        <w:pStyle w:val="ListParagraph"/>
        <w:numPr>
          <w:ilvl w:val="0"/>
          <w:numId w:val="2"/>
        </w:numPr>
        <w:spacing w:after="80"/>
      </w:pPr>
      <w:r>
        <w:rPr>
          <w:rFonts w:ascii="Arial" w:cs="Arial" w:eastAsia="Arial" w:hAnsi="Arial"/>
          <w:b/>
          <w:bCs/>
          <w:sz w:val="22"/>
          <w:szCs w:val="22"/>
        </w:rPr>
        <w:t xml:space="preserve">Stability: </w:t>
      </w:r>
      <w:r>
        <w:rPr>
          <w:rFonts w:ascii="Arial" w:cs="Arial" w:eastAsia="Arial" w:hAnsi="Arial"/>
          <w:sz w:val="22"/>
          <w:szCs w:val="22"/>
        </w:rPr>
        <w:t xml:space="preserve">RL is notoriously unstable — different seeds produce different results. BC is essentially supervised regression — if it has converged, it has converged.</w:t>
      </w:r>
    </w:p>
    <w:p>
      <w:pPr>
        <w:pStyle w:val="ListParagraph"/>
        <w:numPr>
          <w:ilvl w:val="0"/>
          <w:numId w:val="2"/>
        </w:numPr>
        <w:spacing w:after="80"/>
      </w:pPr>
      <w:r>
        <w:rPr>
          <w:rFonts w:ascii="Arial" w:cs="Arial" w:eastAsia="Arial" w:hAnsi="Arial"/>
          <w:b/>
          <w:bCs/>
          <w:sz w:val="22"/>
          <w:szCs w:val="22"/>
        </w:rPr>
        <w:t xml:space="preserve">Speed: </w:t>
      </w:r>
      <w:r>
        <w:rPr>
          <w:rFonts w:ascii="Arial" w:cs="Arial" w:eastAsia="Arial" w:hAnsi="Arial"/>
          <w:sz w:val="22"/>
          <w:szCs w:val="22"/>
        </w:rPr>
        <w:t xml:space="preserve">RL runs for hours or days. BC training finishes in minutes.</w:t>
      </w:r>
    </w:p>
    <w:p>
      <w:pPr>
        <w:pStyle w:val="ListParagraph"/>
        <w:numPr>
          <w:ilvl w:val="0"/>
          <w:numId w:val="2"/>
        </w:numPr>
        <w:spacing w:after="80"/>
      </w:pPr>
      <w:r>
        <w:rPr>
          <w:rFonts w:ascii="Arial" w:cs="Arial" w:eastAsia="Arial" w:hAnsi="Arial"/>
          <w:b/>
          <w:bCs/>
          <w:sz w:val="22"/>
          <w:szCs w:val="22"/>
        </w:rPr>
        <w:t xml:space="preserve">Beginner-friendly: </w:t>
      </w:r>
      <w:r>
        <w:rPr>
          <w:rFonts w:ascii="Arial" w:cs="Arial" w:eastAsia="Arial" w:hAnsi="Arial"/>
          <w:sz w:val="22"/>
          <w:szCs w:val="22"/>
        </w:rPr>
        <w:t xml:space="preserve">You do not need the lived experience required to tune PPO/SAC.</w:t>
      </w:r>
    </w:p>
    <w:p>
      <w:pPr>
        <w:pStyle w:val="ListParagraph"/>
        <w:numPr>
          <w:ilvl w:val="0"/>
          <w:numId w:val="2"/>
        </w:numPr>
        <w:spacing w:after="80"/>
      </w:pPr>
      <w:r>
        <w:rPr>
          <w:rFonts w:ascii="Arial" w:cs="Arial" w:eastAsia="Arial" w:hAnsi="Arial"/>
          <w:b/>
          <w:bCs/>
          <w:sz w:val="22"/>
          <w:szCs w:val="22"/>
        </w:rPr>
        <w:t xml:space="preserve">No reward design: </w:t>
      </w:r>
      <w:r>
        <w:rPr>
          <w:rFonts w:ascii="Arial" w:cs="Arial" w:eastAsia="Arial" w:hAnsi="Arial"/>
          <w:sz w:val="22"/>
          <w:szCs w:val="22"/>
        </w:rPr>
        <w:t xml:space="preserve">The expert defines "what is good."</w:t>
      </w:r>
    </w:p>
    <w:p>
      <w:pPr>
        <w:pStyle w:val="Heading2"/>
        <w:spacing w:after="120" w:before="200"/>
      </w:pPr>
      <w:r>
        <w:rPr>
          <w:rFonts w:ascii="Arial" w:cs="Arial" w:eastAsia="Arial" w:hAnsi="Arial"/>
          <w:b/>
          <w:bCs/>
          <w:color w:val="7D3C98"/>
          <w:sz w:val="26"/>
          <w:szCs w:val="26"/>
        </w:rPr>
        <w:t xml:space="preserve">3.2 The Drawback of BC: Distribution Shift</w:t>
      </w:r>
    </w:p>
    <w:p>
      <w:pPr>
        <w:spacing w:after="120"/>
        <w:jc w:val="both"/>
      </w:pPr>
      <w:r>
        <w:rPr>
          <w:rFonts w:ascii="Arial" w:cs="Arial" w:eastAsia="Arial" w:hAnsi="Arial"/>
          <w:sz w:val="22"/>
          <w:szCs w:val="22"/>
        </w:rPr>
        <w:t xml:space="preserve">BC has a well-known problem: the agent is trained on states the expert visits. When deployed, small errors lead it to states never seen during training → larger errors. This is called "compounding errors" (Ross &amp; Bagnell, 2010).</w:t>
      </w:r>
    </w:p>
    <w:p>
      <w:pPr>
        <w:spacing w:after="120"/>
        <w:jc w:val="both"/>
      </w:pPr>
      <w:r>
        <w:rPr>
          <w:rFonts w:ascii="Arial" w:cs="Arial" w:eastAsia="Arial" w:hAnsi="Arial"/>
          <w:sz w:val="22"/>
          <w:szCs w:val="22"/>
        </w:rPr>
        <w:t xml:space="preserve">Mitigations you will try:</w:t>
      </w:r>
    </w:p>
    <w:p>
      <w:pPr>
        <w:pStyle w:val="ListParagraph"/>
        <w:numPr>
          <w:ilvl w:val="0"/>
          <w:numId w:val="2"/>
        </w:numPr>
        <w:spacing w:after="80"/>
      </w:pPr>
      <w:r>
        <w:rPr>
          <w:rFonts w:ascii="Arial" w:cs="Arial" w:eastAsia="Arial" w:hAnsi="Arial"/>
          <w:sz w:val="22"/>
          <w:szCs w:val="22"/>
        </w:rPr>
        <w:t xml:space="preserve">Data augmentation with noise on the expert states (state perturbation)</w:t>
      </w:r>
    </w:p>
    <w:p>
      <w:pPr>
        <w:pStyle w:val="ListParagraph"/>
        <w:numPr>
          <w:ilvl w:val="0"/>
          <w:numId w:val="2"/>
        </w:numPr>
        <w:spacing w:after="80"/>
      </w:pPr>
      <w:r>
        <w:rPr>
          <w:rFonts w:ascii="Arial" w:cs="Arial" w:eastAsia="Arial" w:hAnsi="Arial"/>
          <w:sz w:val="22"/>
          <w:szCs w:val="22"/>
        </w:rPr>
        <w:t xml:space="preserve">DAgger — a simple online correction that queries the expert when the policy enters new states (Stretch goal, only if you have time)</w:t>
      </w:r>
    </w:p>
    <w:p>
      <w:pPr>
        <w:pStyle w:val="ListParagraph"/>
        <w:numPr>
          <w:ilvl w:val="0"/>
          <w:numId w:val="2"/>
        </w:numPr>
        <w:spacing w:after="80"/>
      </w:pPr>
      <w:r>
        <w:rPr>
          <w:rFonts w:ascii="Arial" w:cs="Arial" w:eastAsia="Arial" w:hAnsi="Arial"/>
          <w:sz w:val="22"/>
          <w:szCs w:val="22"/>
        </w:rPr>
        <w:t xml:space="preserve">Training over diverse scenarios so the state space is well covered</w:t>
      </w:r>
    </w:p>
    <w:p>
      <w:pPr>
        <w:pStyle w:val="Heading1"/>
        <w:spacing w:after="160" w:before="240"/>
      </w:pPr>
      <w:r>
        <w:rPr>
          <w:rFonts w:ascii="Arial" w:cs="Arial" w:eastAsia="Arial" w:hAnsi="Arial"/>
          <w:b/>
          <w:bCs/>
          <w:color w:val="5B2C6F"/>
          <w:sz w:val="32"/>
          <w:szCs w:val="32"/>
        </w:rPr>
        <w:t xml:space="preserve">4. Methodology</w:t>
      </w:r>
    </w:p>
    <w:p>
      <w:pPr>
        <w:pStyle w:val="Heading2"/>
        <w:spacing w:after="120" w:before="200"/>
      </w:pPr>
      <w:r>
        <w:rPr>
          <w:rFonts w:ascii="Arial" w:cs="Arial" w:eastAsia="Arial" w:hAnsi="Arial"/>
          <w:b/>
          <w:bCs/>
          <w:color w:val="7D3C98"/>
          <w:sz w:val="26"/>
          <w:szCs w:val="26"/>
        </w:rPr>
        <w:t xml:space="preserve">4.1 The Expert</w:t>
      </w:r>
    </w:p>
    <w:p>
      <w:pPr>
        <w:spacing w:after="120"/>
        <w:jc w:val="both"/>
      </w:pPr>
      <w:r>
        <w:rPr>
          <w:rFonts w:ascii="Arial" w:cs="Arial" w:eastAsia="Arial" w:hAnsi="Arial"/>
          <w:sz w:val="22"/>
          <w:szCs w:val="22"/>
        </w:rPr>
        <w:t xml:space="preserve">The expert you want to imitate is a max-min look-ahead planner. At every time step t, it solves the following problem:</w:t>
      </w:r>
    </w:p>
    <w:p>
      <w:pPr>
        <w:shd w:fill="F2F2F2" w:val="clear"/>
        <w:spacing w:after="160" w:before="120"/>
        <w:ind w:left="240" w:right="240"/>
      </w:pPr>
      <w:r>
        <w:rPr>
          <w:rFonts w:ascii="Consolas" w:cs="Consolas" w:eastAsia="Consolas" w:hAnsi="Consolas"/>
          <w:sz w:val="20"/>
          <w:szCs w:val="20"/>
        </w:rPr>
        <w:t xml:space="preserve">Given:</w:t>
      </w:r>
      <w:r>
        <w:br/>
      </w:r>
      <w:r>
        <w:rPr>
          <w:rFonts w:ascii="Consolas" w:cs="Consolas" w:eastAsia="Consolas" w:hAnsi="Consolas"/>
          <w:sz w:val="20"/>
          <w:szCs w:val="20"/>
        </w:rPr>
        <w:t xml:space="preserve">  - Current positions/velocities of all vehicles</w:t>
      </w:r>
      <w:r>
        <w:br/>
      </w:r>
      <w:r>
        <w:rPr>
          <w:rFonts w:ascii="Consolas" w:cs="Consolas" w:eastAsia="Consolas" w:hAnsi="Consolas"/>
          <w:sz w:val="20"/>
          <w:szCs w:val="20"/>
        </w:rPr>
        <w:t xml:space="preserve">  - Buffers, priorities</w:t>
      </w:r>
      <w:r>
        <w:br/>
      </w:r>
      <w:r>
        <w:rPr>
          <w:rFonts w:ascii="Consolas" w:cs="Consolas" w:eastAsia="Consolas" w:hAnsi="Consolas"/>
          <w:sz w:val="20"/>
          <w:szCs w:val="20"/>
        </w:rPr>
        <w:t xml:space="preserve">  - Vehicle position prediction for the next H steps (constant velocity)</w:t>
      </w:r>
      <w:r>
        <w:br/>
      </w:r>
      <w:r>
        <w:br/>
      </w:r>
      <w:r>
        <w:rPr>
          <w:rFonts w:ascii="Consolas" w:cs="Consolas" w:eastAsia="Consolas" w:hAnsi="Consolas"/>
          <w:sz w:val="20"/>
          <w:szCs w:val="20"/>
        </w:rPr>
        <w:t xml:space="preserve">Find:</w:t>
      </w:r>
      <w:r>
        <w:br/>
      </w:r>
      <w:r>
        <w:rPr>
          <w:rFonts w:ascii="Consolas" w:cs="Consolas" w:eastAsia="Consolas" w:hAnsi="Consolas"/>
          <w:sz w:val="20"/>
          <w:szCs w:val="20"/>
        </w:rPr>
        <w:t xml:space="preserve">  - Sequence of H UAV positions (x_t, x_{t+1}, ..., x_{t+H})</w:t>
      </w:r>
      <w:r>
        <w:br/>
      </w:r>
      <w:r>
        <w:br/>
      </w:r>
      <w:r>
        <w:rPr>
          <w:rFonts w:ascii="Consolas" w:cs="Consolas" w:eastAsia="Consolas" w:hAnsi="Consolas"/>
          <w:sz w:val="20"/>
          <w:szCs w:val="20"/>
        </w:rPr>
        <w:t xml:space="preserve">Maximizing:</w:t>
      </w:r>
      <w:r>
        <w:br/>
      </w:r>
      <w:r>
        <w:rPr>
          <w:rFonts w:ascii="Consolas" w:cs="Consolas" w:eastAsia="Consolas" w:hAnsi="Consolas"/>
          <w:sz w:val="20"/>
          <w:szCs w:val="20"/>
        </w:rPr>
        <w:t xml:space="preserve">  min over vehicles of  sum_{tau=0..H} rate(uav_x_tau, vehicle_x_tau)</w:t>
      </w:r>
      <w:r>
        <w:br/>
      </w:r>
      <w:r>
        <w:br/>
      </w:r>
      <w:r>
        <w:rPr>
          <w:rFonts w:ascii="Consolas" w:cs="Consolas" w:eastAsia="Consolas" w:hAnsi="Consolas"/>
          <w:sz w:val="20"/>
          <w:szCs w:val="20"/>
        </w:rPr>
        <w:t xml:space="preserve">Subject to:</w:t>
      </w:r>
      <w:r>
        <w:br/>
      </w:r>
      <w:r>
        <w:rPr>
          <w:rFonts w:ascii="Consolas" w:cs="Consolas" w:eastAsia="Consolas" w:hAnsi="Consolas"/>
          <w:sz w:val="20"/>
          <w:szCs w:val="20"/>
        </w:rPr>
        <w:t xml:space="preserve">  ||x_{t+1} - x_t||  &lt;=  V_max * dt   (UAV speed)</w:t>
      </w:r>
      <w:r>
        <w:br/>
      </w:r>
      <w:r>
        <w:rPr>
          <w:rFonts w:ascii="Consolas" w:cs="Consolas" w:eastAsia="Consolas" w:hAnsi="Consolas"/>
          <w:sz w:val="20"/>
          <w:szCs w:val="20"/>
        </w:rPr>
        <w:t xml:space="preserve">  z_min &lt;= z_t &lt;= z_max</w:t>
      </w:r>
      <w:r>
        <w:br/>
      </w:r>
    </w:p>
    <w:p>
      <w:pPr>
        <w:spacing w:after="120"/>
        <w:jc w:val="both"/>
      </w:pPr>
      <w:r>
        <w:rPr>
          <w:rFonts w:ascii="Arial" w:cs="Arial" w:eastAsia="Arial" w:hAnsi="Arial"/>
          <w:sz w:val="22"/>
          <w:szCs w:val="22"/>
        </w:rPr>
        <w:t xml:space="preserve">In practice: use SLSQP from scipy.optimize with min-rate as the objective (smooth approximation via log-sum-exp so it is differentiable). Look-ahead horizon H = 5 steps is a good starting point. This takes 2–5 seconds per decision — slow, but acceptable for offline data generation.</w:t>
      </w:r>
    </w:p>
    <w:p>
      <w:pPr>
        <w:pStyle w:val="Heading2"/>
        <w:spacing w:after="120" w:before="200"/>
      </w:pPr>
      <w:r>
        <w:rPr>
          <w:rFonts w:ascii="Arial" w:cs="Arial" w:eastAsia="Arial" w:hAnsi="Arial"/>
          <w:b/>
          <w:bCs/>
          <w:color w:val="7D3C98"/>
          <w:sz w:val="26"/>
          <w:szCs w:val="26"/>
        </w:rPr>
        <w:t xml:space="preserve">4.2 Dataset Construction</w:t>
      </w:r>
    </w:p>
    <w:p>
      <w:pPr>
        <w:spacing w:after="120"/>
        <w:jc w:val="both"/>
      </w:pPr>
      <w:r>
        <w:rPr>
          <w:rFonts w:ascii="Arial" w:cs="Arial" w:eastAsia="Arial" w:hAnsi="Arial"/>
          <w:sz w:val="22"/>
          <w:szCs w:val="22"/>
        </w:rPr>
        <w:t xml:space="preserve">Generate expert trajectories as follows:</w:t>
      </w:r>
    </w:p>
    <w:p>
      <w:pPr>
        <w:pStyle w:val="ListParagraph"/>
        <w:numPr>
          <w:ilvl w:val="0"/>
          <w:numId w:val="2"/>
        </w:numPr>
        <w:spacing w:after="80"/>
      </w:pPr>
      <w:r>
        <w:rPr>
          <w:rFonts w:ascii="Arial" w:cs="Arial" w:eastAsia="Arial" w:hAnsi="Arial"/>
          <w:sz w:val="22"/>
          <w:szCs w:val="22"/>
        </w:rPr>
        <w:t xml:space="preserve">Random initial configuration: 5–10 vehicles with random positions, velocities, buffers, priorities</w:t>
      </w:r>
    </w:p>
    <w:p>
      <w:pPr>
        <w:pStyle w:val="ListParagraph"/>
        <w:numPr>
          <w:ilvl w:val="0"/>
          <w:numId w:val="2"/>
        </w:numPr>
        <w:spacing w:after="80"/>
      </w:pPr>
      <w:r>
        <w:rPr>
          <w:rFonts w:ascii="Arial" w:cs="Arial" w:eastAsia="Arial" w:hAnsi="Arial"/>
          <w:sz w:val="22"/>
          <w:szCs w:val="22"/>
        </w:rPr>
        <w:t xml:space="preserve">UAV starts at the center of the area, at 100 m altitude</w:t>
      </w:r>
    </w:p>
    <w:p>
      <w:pPr>
        <w:pStyle w:val="ListParagraph"/>
        <w:numPr>
          <w:ilvl w:val="0"/>
          <w:numId w:val="2"/>
        </w:numPr>
        <w:spacing w:after="80"/>
      </w:pPr>
      <w:r>
        <w:rPr>
          <w:rFonts w:ascii="Arial" w:cs="Arial" w:eastAsia="Arial" w:hAnsi="Arial"/>
          <w:sz w:val="22"/>
          <w:szCs w:val="22"/>
        </w:rPr>
        <w:t xml:space="preserve">Run a 60-second episode (60 steps × 1 second)</w:t>
      </w:r>
    </w:p>
    <w:p>
      <w:pPr>
        <w:pStyle w:val="ListParagraph"/>
        <w:numPr>
          <w:ilvl w:val="0"/>
          <w:numId w:val="2"/>
        </w:numPr>
        <w:spacing w:after="80"/>
      </w:pPr>
      <w:r>
        <w:rPr>
          <w:rFonts w:ascii="Arial" w:cs="Arial" w:eastAsia="Arial" w:hAnsi="Arial"/>
          <w:sz w:val="22"/>
          <w:szCs w:val="22"/>
        </w:rPr>
        <w:t xml:space="preserve">At each step the expert plans and returns the first action (receding horizon)</w:t>
      </w:r>
    </w:p>
    <w:p>
      <w:pPr>
        <w:pStyle w:val="ListParagraph"/>
        <w:numPr>
          <w:ilvl w:val="0"/>
          <w:numId w:val="2"/>
        </w:numPr>
        <w:spacing w:after="80"/>
      </w:pPr>
      <w:r>
        <w:rPr>
          <w:rFonts w:ascii="Arial" w:cs="Arial" w:eastAsia="Arial" w:hAnsi="Arial"/>
          <w:sz w:val="22"/>
          <w:szCs w:val="22"/>
        </w:rPr>
        <w:t xml:space="preserve">Store (state_t, expert_action_t) pairs</w:t>
      </w:r>
    </w:p>
    <w:p>
      <w:pPr>
        <w:spacing w:after="120"/>
        <w:jc w:val="both"/>
      </w:pPr>
      <w:r>
        <w:rPr>
          <w:rFonts w:ascii="Arial" w:cs="Arial" w:eastAsia="Arial" w:hAnsi="Arial"/>
          <w:sz w:val="22"/>
          <w:szCs w:val="22"/>
        </w:rPr>
        <w:t xml:space="preserve">Dataset size target:</w:t>
      </w:r>
    </w:p>
    <w:p>
      <w:pPr>
        <w:pStyle w:val="ListParagraph"/>
        <w:numPr>
          <w:ilvl w:val="0"/>
          <w:numId w:val="2"/>
        </w:numPr>
        <w:spacing w:after="80"/>
      </w:pPr>
      <w:r>
        <w:rPr>
          <w:rFonts w:ascii="Arial" w:cs="Arial" w:eastAsia="Arial" w:hAnsi="Arial"/>
          <w:sz w:val="22"/>
          <w:szCs w:val="22"/>
        </w:rPr>
        <w:t xml:space="preserve">3000 episodes × 60 steps = 180,000 (state, action) pairs</w:t>
      </w:r>
    </w:p>
    <w:p>
      <w:pPr>
        <w:pStyle w:val="ListParagraph"/>
        <w:numPr>
          <w:ilvl w:val="0"/>
          <w:numId w:val="2"/>
        </w:numPr>
        <w:spacing w:after="80"/>
      </w:pPr>
      <w:r>
        <w:rPr>
          <w:rFonts w:ascii="Arial" w:cs="Arial" w:eastAsia="Arial" w:hAnsi="Arial"/>
          <w:sz w:val="22"/>
          <w:szCs w:val="22"/>
        </w:rPr>
        <w:t xml:space="preserve">Approx. 25 hours of compute (0.5 s/decision, parallel over 8 cores)</w:t>
      </w:r>
    </w:p>
    <w:p>
      <w:pPr>
        <w:pStyle w:val="Heading2"/>
        <w:spacing w:after="120" w:before="200"/>
      </w:pPr>
      <w:r>
        <w:rPr>
          <w:rFonts w:ascii="Arial" w:cs="Arial" w:eastAsia="Arial" w:hAnsi="Arial"/>
          <w:b/>
          <w:bCs/>
          <w:color w:val="7D3C98"/>
          <w:sz w:val="26"/>
          <w:szCs w:val="26"/>
        </w:rPr>
        <w:t xml:space="preserve">4.3 State and Action Spaces</w:t>
      </w:r>
    </w:p>
    <w:p>
      <w:pPr>
        <w:spacing w:after="120"/>
        <w:jc w:val="both"/>
      </w:pPr>
      <w:r>
        <w:rPr>
          <w:rFonts w:ascii="Arial" w:cs="Arial" w:eastAsia="Arial" w:hAnsi="Arial"/>
          <w:sz w:val="22"/>
          <w:szCs w:val="22"/>
        </w:rPr>
        <w:t xml:space="preserve">The state must be structured so that a permutation-invariant network can process it.</w:t>
      </w:r>
    </w:p>
    <w:p>
      <w:pPr>
        <w:pStyle w:val="Heading3"/>
        <w:spacing w:after="100" w:before="160"/>
      </w:pPr>
      <w:r>
        <w:rPr>
          <w:rFonts w:ascii="Arial" w:cs="Arial" w:eastAsia="Arial" w:hAnsi="Arial"/>
          <w:b/>
          <w:bCs/>
          <w:color w:val="404040"/>
          <w:sz w:val="23"/>
          <w:szCs w:val="23"/>
        </w:rPr>
        <w:t xml:space="preserve">State</w:t>
      </w:r>
    </w:p>
    <w:p>
      <w:pPr>
        <w:spacing w:after="120"/>
        <w:jc w:val="both"/>
      </w:pPr>
      <w:r>
        <w:rPr>
          <w:rFonts w:ascii="Arial" w:cs="Arial" w:eastAsia="Arial" w:hAnsi="Arial"/>
          <w:sz w:val="22"/>
          <w:szCs w:val="22"/>
        </w:rPr>
        <w:t xml:space="preserve">Two parts:</w:t>
      </w:r>
    </w:p>
    <w:p>
      <w:pPr>
        <w:pStyle w:val="ListParagraph"/>
        <w:numPr>
          <w:ilvl w:val="0"/>
          <w:numId w:val="2"/>
        </w:numPr>
        <w:spacing w:after="80"/>
      </w:pPr>
      <w:r>
        <w:rPr>
          <w:rFonts w:ascii="Arial" w:cs="Arial" w:eastAsia="Arial" w:hAnsi="Arial"/>
          <w:b/>
          <w:bCs/>
          <w:sz w:val="22"/>
          <w:szCs w:val="22"/>
        </w:rPr>
        <w:t xml:space="preserve">Per-vehicle features: </w:t>
      </w:r>
      <w:r>
        <w:rPr>
          <w:rFonts w:ascii="Arial" w:cs="Arial" w:eastAsia="Arial" w:hAnsi="Arial"/>
          <w:sz w:val="22"/>
          <w:szCs w:val="22"/>
        </w:rPr>
        <w:t xml:space="preserve">tensor [N_vehicles, F] where F = (x, y, vx, vy, buffer_size, priority, distance_to_uav, predicted_rate). N_vehicles is variable.</w:t>
      </w:r>
    </w:p>
    <w:p>
      <w:pPr>
        <w:pStyle w:val="ListParagraph"/>
        <w:numPr>
          <w:ilvl w:val="0"/>
          <w:numId w:val="2"/>
        </w:numPr>
        <w:spacing w:after="80"/>
      </w:pPr>
      <w:r>
        <w:rPr>
          <w:rFonts w:ascii="Arial" w:cs="Arial" w:eastAsia="Arial" w:hAnsi="Arial"/>
          <w:b/>
          <w:bCs/>
          <w:sz w:val="22"/>
          <w:szCs w:val="22"/>
        </w:rPr>
        <w:t xml:space="preserve">Global features: </w:t>
      </w:r>
      <w:r>
        <w:rPr>
          <w:rFonts w:ascii="Arial" w:cs="Arial" w:eastAsia="Arial" w:hAnsi="Arial"/>
          <w:sz w:val="22"/>
          <w:szCs w:val="22"/>
        </w:rPr>
        <w:t xml:space="preserve">tensor [G] with current UAV position (x, y, z) and velocity (vx, vy)</w:t>
      </w:r>
    </w:p>
    <w:p>
      <w:pPr>
        <w:pStyle w:val="Heading3"/>
        <w:spacing w:after="100" w:before="160"/>
      </w:pPr>
      <w:r>
        <w:rPr>
          <w:rFonts w:ascii="Arial" w:cs="Arial" w:eastAsia="Arial" w:hAnsi="Arial"/>
          <w:b/>
          <w:bCs/>
          <w:color w:val="404040"/>
          <w:sz w:val="23"/>
          <w:szCs w:val="23"/>
        </w:rPr>
        <w:t xml:space="preserve">Action</w:t>
      </w:r>
    </w:p>
    <w:p>
      <w:pPr>
        <w:spacing w:after="120"/>
        <w:jc w:val="both"/>
      </w:pPr>
      <w:r>
        <w:rPr>
          <w:rFonts w:ascii="Arial" w:cs="Arial" w:eastAsia="Arial" w:hAnsi="Arial"/>
          <w:sz w:val="22"/>
          <w:szCs w:val="22"/>
        </w:rPr>
        <w:t xml:space="preserve">2D UAV velocity for the next step: (vx, vy) ∈ [-V_max, V_max]². The z coordinate is fixed in this baseline. (Stretch goal: 3D with vz.)</w:t>
      </w:r>
    </w:p>
    <w:p>
      <w:pPr>
        <w:pStyle w:val="Heading2"/>
        <w:spacing w:after="120" w:before="200"/>
      </w:pPr>
      <w:r>
        <w:rPr>
          <w:rFonts w:ascii="Arial" w:cs="Arial" w:eastAsia="Arial" w:hAnsi="Arial"/>
          <w:b/>
          <w:bCs/>
          <w:color w:val="7D3C98"/>
          <w:sz w:val="26"/>
          <w:szCs w:val="26"/>
        </w:rPr>
        <w:t xml:space="preserve">4.4 Architecture</w:t>
      </w:r>
    </w:p>
    <w:p>
      <w:pPr>
        <w:pStyle w:val="Heading3"/>
        <w:spacing w:after="100" w:before="160"/>
      </w:pPr>
      <w:r>
        <w:rPr>
          <w:rFonts w:ascii="Arial" w:cs="Arial" w:eastAsia="Arial" w:hAnsi="Arial"/>
          <w:b/>
          <w:bCs/>
          <w:color w:val="404040"/>
          <w:sz w:val="23"/>
          <w:szCs w:val="23"/>
        </w:rPr>
        <w:t xml:space="preserve">4.4.1 Baseline: DeepSets</w:t>
      </w:r>
    </w:p>
    <w:p>
      <w:pPr>
        <w:spacing w:after="120"/>
        <w:jc w:val="both"/>
      </w:pPr>
      <w:r>
        <w:rPr>
          <w:rFonts w:ascii="Arial" w:cs="Arial" w:eastAsia="Arial" w:hAnsi="Arial"/>
          <w:sz w:val="22"/>
          <w:szCs w:val="22"/>
        </w:rPr>
        <w:t xml:space="preserve">The simplest permutation-invariant architecture. Each vehicle goes through the same φ-network, results are aggregated (mean, max, or sum), and finally combined with the global features:</w:t>
      </w:r>
    </w:p>
    <w:p>
      <w:pPr>
        <w:shd w:fill="F2F2F2" w:val="clear"/>
        <w:spacing w:after="160" w:before="120"/>
        <w:ind w:left="240" w:right="240"/>
      </w:pPr>
      <w:r>
        <w:rPr>
          <w:rFonts w:ascii="Consolas" w:cs="Consolas" w:eastAsia="Consolas" w:hAnsi="Consolas"/>
          <w:sz w:val="20"/>
          <w:szCs w:val="20"/>
        </w:rPr>
        <w:t xml:space="preserve">class DeepSetsPolicy(nn.Module):</w:t>
      </w:r>
      <w:r>
        <w:br/>
      </w:r>
      <w:r>
        <w:rPr>
          <w:rFonts w:ascii="Consolas" w:cs="Consolas" w:eastAsia="Consolas" w:hAnsi="Consolas"/>
          <w:sz w:val="20"/>
          <w:szCs w:val="20"/>
        </w:rPr>
        <w:t xml:space="preserve">    def __init__(self, vehicle_dim=8, global_dim=5,</w:t>
      </w:r>
      <w:r>
        <w:br/>
      </w:r>
      <w:r>
        <w:rPr>
          <w:rFonts w:ascii="Consolas" w:cs="Consolas" w:eastAsia="Consolas" w:hAnsi="Consolas"/>
          <w:sz w:val="20"/>
          <w:szCs w:val="20"/>
        </w:rPr>
        <w:t xml:space="preserve">                 embed_dim=64, hidden=128):</w:t>
      </w:r>
      <w:r>
        <w:br/>
      </w:r>
      <w:r>
        <w:rPr>
          <w:rFonts w:ascii="Consolas" w:cs="Consolas" w:eastAsia="Consolas" w:hAnsi="Consolas"/>
          <w:sz w:val="20"/>
          <w:szCs w:val="20"/>
        </w:rPr>
        <w:t xml:space="preserve">        super().__init__()</w:t>
      </w:r>
      <w:r>
        <w:br/>
      </w:r>
      <w:r>
        <w:rPr>
          <w:rFonts w:ascii="Consolas" w:cs="Consolas" w:eastAsia="Consolas" w:hAnsi="Consolas"/>
          <w:sz w:val="20"/>
          <w:szCs w:val="20"/>
        </w:rPr>
        <w:t xml:space="preserve">        self.phi = nn.Sequential(</w:t>
      </w:r>
      <w:r>
        <w:br/>
      </w:r>
      <w:r>
        <w:rPr>
          <w:rFonts w:ascii="Consolas" w:cs="Consolas" w:eastAsia="Consolas" w:hAnsi="Consolas"/>
          <w:sz w:val="20"/>
          <w:szCs w:val="20"/>
        </w:rPr>
        <w:t xml:space="preserve">            nn.Linear(vehicle_dim, embed_dim), nn.ReLU(),</w:t>
      </w:r>
      <w:r>
        <w:br/>
      </w:r>
      <w:r>
        <w:rPr>
          <w:rFonts w:ascii="Consolas" w:cs="Consolas" w:eastAsia="Consolas" w:hAnsi="Consolas"/>
          <w:sz w:val="20"/>
          <w:szCs w:val="20"/>
        </w:rPr>
        <w:t xml:space="preserve">            nn.Linear(embed_dim, embed_dim), nn.ReLU(),</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self.rho = nn.Sequential(</w:t>
      </w:r>
      <w:r>
        <w:br/>
      </w:r>
      <w:r>
        <w:rPr>
          <w:rFonts w:ascii="Consolas" w:cs="Consolas" w:eastAsia="Consolas" w:hAnsi="Consolas"/>
          <w:sz w:val="20"/>
          <w:szCs w:val="20"/>
        </w:rPr>
        <w:t xml:space="preserve">            nn.Linear(embed_dim + global_dim, hidden), nn.ReLU(),</w:t>
      </w:r>
      <w:r>
        <w:br/>
      </w:r>
      <w:r>
        <w:rPr>
          <w:rFonts w:ascii="Consolas" w:cs="Consolas" w:eastAsia="Consolas" w:hAnsi="Consolas"/>
          <w:sz w:val="20"/>
          <w:szCs w:val="20"/>
        </w:rPr>
        <w:t xml:space="preserve">            nn.Linear(hidden, hidden), nn.ReLU(),</w:t>
      </w:r>
      <w:r>
        <w:br/>
      </w:r>
      <w:r>
        <w:rPr>
          <w:rFonts w:ascii="Consolas" w:cs="Consolas" w:eastAsia="Consolas" w:hAnsi="Consolas"/>
          <w:sz w:val="20"/>
          <w:szCs w:val="20"/>
        </w:rPr>
        <w:t xml:space="preserve">            nn.Linear(hidden, 2),       # output: (vx, vy)</w:t>
      </w:r>
      <w:r>
        <w:br/>
      </w:r>
      <w:r>
        <w:rPr>
          <w:rFonts w:ascii="Consolas" w:cs="Consolas" w:eastAsia="Consolas" w:hAnsi="Consolas"/>
          <w:sz w:val="20"/>
          <w:szCs w:val="20"/>
        </w:rPr>
        <w:t xml:space="preserve">        )</w:t>
      </w:r>
      <w:r>
        <w:br/>
      </w:r>
      <w:r>
        <w:br/>
      </w:r>
      <w:r>
        <w:rPr>
          <w:rFonts w:ascii="Consolas" w:cs="Consolas" w:eastAsia="Consolas" w:hAnsi="Consolas"/>
          <w:sz w:val="20"/>
          <w:szCs w:val="20"/>
        </w:rPr>
        <w:t xml:space="preserve">    def forward(self, vehicles, global_feats, mask=None):</w:t>
      </w:r>
      <w:r>
        <w:br/>
      </w:r>
      <w:r>
        <w:rPr>
          <w:rFonts w:ascii="Consolas" w:cs="Consolas" w:eastAsia="Consolas" w:hAnsi="Consolas"/>
          <w:sz w:val="20"/>
          <w:szCs w:val="20"/>
        </w:rPr>
        <w:t xml:space="preserve">        # vehicles: [B, N, vehicle_dim], mask: [B, N] (1 = valid)</w:t>
      </w:r>
      <w:r>
        <w:br/>
      </w:r>
      <w:r>
        <w:rPr>
          <w:rFonts w:ascii="Consolas" w:cs="Consolas" w:eastAsia="Consolas" w:hAnsi="Consolas"/>
          <w:sz w:val="20"/>
          <w:szCs w:val="20"/>
        </w:rPr>
        <w:t xml:space="preserve">        embeddings = self.phi(vehicles)                   # [B, N, embed_dim]</w:t>
      </w:r>
      <w:r>
        <w:br/>
      </w:r>
      <w:r>
        <w:rPr>
          <w:rFonts w:ascii="Consolas" w:cs="Consolas" w:eastAsia="Consolas" w:hAnsi="Consolas"/>
          <w:sz w:val="20"/>
          <w:szCs w:val="20"/>
        </w:rPr>
        <w:t xml:space="preserve">        if mask is not None:</w:t>
      </w:r>
      <w:r>
        <w:br/>
      </w:r>
      <w:r>
        <w:rPr>
          <w:rFonts w:ascii="Consolas" w:cs="Consolas" w:eastAsia="Consolas" w:hAnsi="Consolas"/>
          <w:sz w:val="20"/>
          <w:szCs w:val="20"/>
        </w:rPr>
        <w:t xml:space="preserve">            embeddings = embeddings * mask.unsqueeze(-1)</w:t>
      </w:r>
      <w:r>
        <w:br/>
      </w:r>
      <w:r>
        <w:rPr>
          <w:rFonts w:ascii="Consolas" w:cs="Consolas" w:eastAsia="Consolas" w:hAnsi="Consolas"/>
          <w:sz w:val="20"/>
          <w:szCs w:val="20"/>
        </w:rPr>
        <w:t xml:space="preserve">            pooled = embeddings.sum(dim=1) / mask.sum(dim=1, keepdim=True).clamp(min=1)</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pooled = embeddings.mean(dim=1)</w:t>
      </w:r>
      <w:r>
        <w:br/>
      </w:r>
      <w:r>
        <w:rPr>
          <w:rFonts w:ascii="Consolas" w:cs="Consolas" w:eastAsia="Consolas" w:hAnsi="Consolas"/>
          <w:sz w:val="20"/>
          <w:szCs w:val="20"/>
        </w:rPr>
        <w:t xml:space="preserve">        combined = torch.cat([pooled, global_feats], dim=-1)</w:t>
      </w:r>
      <w:r>
        <w:br/>
      </w:r>
      <w:r>
        <w:rPr>
          <w:rFonts w:ascii="Consolas" w:cs="Consolas" w:eastAsia="Consolas" w:hAnsi="Consolas"/>
          <w:sz w:val="20"/>
          <w:szCs w:val="20"/>
        </w:rPr>
        <w:t xml:space="preserve">        return torch.tanh(self.rho(combined)) * V_MAX     # bounded action</w:t>
      </w:r>
      <w:r>
        <w:br/>
      </w:r>
    </w:p>
    <w:p>
      <w:pPr>
        <w:spacing w:after="120"/>
        <w:jc w:val="both"/>
      </w:pPr>
      <w:r>
        <w:rPr>
          <w:rFonts w:ascii="Arial" w:cs="Arial" w:eastAsia="Arial" w:hAnsi="Arial"/>
          <w:sz w:val="22"/>
          <w:szCs w:val="22"/>
        </w:rPr>
        <w:t xml:space="preserve">About 30k parameters. Very simple, easy to debug.</w:t>
      </w:r>
    </w:p>
    <w:p>
      <w:pPr>
        <w:pStyle w:val="Heading3"/>
        <w:spacing w:after="100" w:before="160"/>
      </w:pPr>
      <w:r>
        <w:rPr>
          <w:rFonts w:ascii="Arial" w:cs="Arial" w:eastAsia="Arial" w:hAnsi="Arial"/>
          <w:b/>
          <w:bCs/>
          <w:color w:val="404040"/>
          <w:sz w:val="23"/>
          <w:szCs w:val="23"/>
        </w:rPr>
        <w:t xml:space="preserve">4.4.2 Stretch Goal: Self-Attention</w:t>
      </w:r>
    </w:p>
    <w:p>
      <w:pPr>
        <w:spacing w:after="120"/>
        <w:jc w:val="both"/>
      </w:pPr>
      <w:r>
        <w:rPr>
          <w:rFonts w:ascii="Arial" w:cs="Arial" w:eastAsia="Arial" w:hAnsi="Arial"/>
          <w:sz w:val="22"/>
          <w:szCs w:val="22"/>
        </w:rPr>
        <w:t xml:space="preserve">DeepSets takes a mean — it loses information about which vehicle is "critical". With self-attention, each vehicle can have different influence. Try this ONLY if DeepSets is performing acceptably and you have time (Steps 13–14):</w:t>
      </w:r>
    </w:p>
    <w:p>
      <w:pPr>
        <w:shd w:fill="F2F2F2" w:val="clear"/>
        <w:spacing w:after="160" w:before="120"/>
        <w:ind w:left="240" w:right="240"/>
      </w:pPr>
      <w:r>
        <w:rPr>
          <w:rFonts w:ascii="Consolas" w:cs="Consolas" w:eastAsia="Consolas" w:hAnsi="Consolas"/>
          <w:sz w:val="20"/>
          <w:szCs w:val="20"/>
        </w:rPr>
        <w:t xml:space="preserve">class AttentionPolicy(nn.Module):</w:t>
      </w:r>
      <w:r>
        <w:br/>
      </w:r>
      <w:r>
        <w:rPr>
          <w:rFonts w:ascii="Consolas" w:cs="Consolas" w:eastAsia="Consolas" w:hAnsi="Consolas"/>
          <w:sz w:val="20"/>
          <w:szCs w:val="20"/>
        </w:rPr>
        <w:t xml:space="preserve">    def __init__(self, vehicle_dim=8, global_dim=5,</w:t>
      </w:r>
      <w:r>
        <w:br/>
      </w:r>
      <w:r>
        <w:rPr>
          <w:rFonts w:ascii="Consolas" w:cs="Consolas" w:eastAsia="Consolas" w:hAnsi="Consolas"/>
          <w:sz w:val="20"/>
          <w:szCs w:val="20"/>
        </w:rPr>
        <w:t xml:space="preserve">                 d_model=64, nhead=4, num_layers=2):</w:t>
      </w:r>
      <w:r>
        <w:br/>
      </w:r>
      <w:r>
        <w:rPr>
          <w:rFonts w:ascii="Consolas" w:cs="Consolas" w:eastAsia="Consolas" w:hAnsi="Consolas"/>
          <w:sz w:val="20"/>
          <w:szCs w:val="20"/>
        </w:rPr>
        <w:t xml:space="preserve">        super().__init__()</w:t>
      </w:r>
      <w:r>
        <w:br/>
      </w:r>
      <w:r>
        <w:rPr>
          <w:rFonts w:ascii="Consolas" w:cs="Consolas" w:eastAsia="Consolas" w:hAnsi="Consolas"/>
          <w:sz w:val="20"/>
          <w:szCs w:val="20"/>
        </w:rPr>
        <w:t xml:space="preserve">        self.vehicle_embed = nn.Linear(vehicle_dim, d_model)</w:t>
      </w:r>
      <w:r>
        <w:br/>
      </w:r>
      <w:r>
        <w:rPr>
          <w:rFonts w:ascii="Consolas" w:cs="Consolas" w:eastAsia="Consolas" w:hAnsi="Consolas"/>
          <w:sz w:val="20"/>
          <w:szCs w:val="20"/>
        </w:rPr>
        <w:t xml:space="preserve">        encoder_layer = nn.TransformerEncoderLayer(</w:t>
      </w:r>
      <w:r>
        <w:br/>
      </w:r>
      <w:r>
        <w:rPr>
          <w:rFonts w:ascii="Consolas" w:cs="Consolas" w:eastAsia="Consolas" w:hAnsi="Consolas"/>
          <w:sz w:val="20"/>
          <w:szCs w:val="20"/>
        </w:rPr>
        <w:t xml:space="preserve">            d_model=d_model, nhead=nhead,</w:t>
      </w:r>
      <w:r>
        <w:br/>
      </w:r>
      <w:r>
        <w:rPr>
          <w:rFonts w:ascii="Consolas" w:cs="Consolas" w:eastAsia="Consolas" w:hAnsi="Consolas"/>
          <w:sz w:val="20"/>
          <w:szCs w:val="20"/>
        </w:rPr>
        <w:t xml:space="preserve">            dim_feedforward=128, batch_first=True</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self.encoder = nn.TransformerEncoder(encoder_layer, num_layers=num_layers)</w:t>
      </w:r>
      <w:r>
        <w:br/>
      </w:r>
      <w:r>
        <w:rPr>
          <w:rFonts w:ascii="Consolas" w:cs="Consolas" w:eastAsia="Consolas" w:hAnsi="Consolas"/>
          <w:sz w:val="20"/>
          <w:szCs w:val="20"/>
        </w:rPr>
        <w:t xml:space="preserve">        self.head = nn.Sequential(</w:t>
      </w:r>
      <w:r>
        <w:br/>
      </w:r>
      <w:r>
        <w:rPr>
          <w:rFonts w:ascii="Consolas" w:cs="Consolas" w:eastAsia="Consolas" w:hAnsi="Consolas"/>
          <w:sz w:val="20"/>
          <w:szCs w:val="20"/>
        </w:rPr>
        <w:t xml:space="preserve">            nn.Linear(d_model + global_dim, 128), nn.ReLU(),</w:t>
      </w:r>
      <w:r>
        <w:br/>
      </w:r>
      <w:r>
        <w:rPr>
          <w:rFonts w:ascii="Consolas" w:cs="Consolas" w:eastAsia="Consolas" w:hAnsi="Consolas"/>
          <w:sz w:val="20"/>
          <w:szCs w:val="20"/>
        </w:rPr>
        <w:t xml:space="preserve">            nn.Linear(128, 2),</w:t>
      </w:r>
      <w:r>
        <w:br/>
      </w:r>
      <w:r>
        <w:rPr>
          <w:rFonts w:ascii="Consolas" w:cs="Consolas" w:eastAsia="Consolas" w:hAnsi="Consolas"/>
          <w:sz w:val="20"/>
          <w:szCs w:val="20"/>
        </w:rPr>
        <w:t xml:space="preserve">        )</w:t>
      </w:r>
      <w:r>
        <w:br/>
      </w:r>
      <w:r>
        <w:br/>
      </w:r>
      <w:r>
        <w:rPr>
          <w:rFonts w:ascii="Consolas" w:cs="Consolas" w:eastAsia="Consolas" w:hAnsi="Consolas"/>
          <w:sz w:val="20"/>
          <w:szCs w:val="20"/>
        </w:rPr>
        <w:t xml:space="preserve">    def forward(self, vehicles, global_feats, mask=None):</w:t>
      </w:r>
      <w:r>
        <w:br/>
      </w:r>
      <w:r>
        <w:rPr>
          <w:rFonts w:ascii="Consolas" w:cs="Consolas" w:eastAsia="Consolas" w:hAnsi="Consolas"/>
          <w:sz w:val="20"/>
          <w:szCs w:val="20"/>
        </w:rPr>
        <w:t xml:space="preserve">        x = self.vehicle_embed(vehicles)</w:t>
      </w:r>
      <w:r>
        <w:br/>
      </w:r>
      <w:r>
        <w:rPr>
          <w:rFonts w:ascii="Consolas" w:cs="Consolas" w:eastAsia="Consolas" w:hAnsi="Consolas"/>
          <w:sz w:val="20"/>
          <w:szCs w:val="20"/>
        </w:rPr>
        <w:t xml:space="preserve">        x = self.encoder(x, src_key_padding_mask=~mask if mask is not None else None)</w:t>
      </w:r>
      <w:r>
        <w:br/>
      </w:r>
      <w:r>
        <w:rPr>
          <w:rFonts w:ascii="Consolas" w:cs="Consolas" w:eastAsia="Consolas" w:hAnsi="Consolas"/>
          <w:sz w:val="20"/>
          <w:szCs w:val="20"/>
        </w:rPr>
        <w:t xml:space="preserve">        # Mean pool over valid tokens</w:t>
      </w:r>
      <w:r>
        <w:br/>
      </w:r>
      <w:r>
        <w:rPr>
          <w:rFonts w:ascii="Consolas" w:cs="Consolas" w:eastAsia="Consolas" w:hAnsi="Consolas"/>
          <w:sz w:val="20"/>
          <w:szCs w:val="20"/>
        </w:rPr>
        <w:t xml:space="preserve">        if mask is not None:</w:t>
      </w:r>
      <w:r>
        <w:br/>
      </w:r>
      <w:r>
        <w:rPr>
          <w:rFonts w:ascii="Consolas" w:cs="Consolas" w:eastAsia="Consolas" w:hAnsi="Consolas"/>
          <w:sz w:val="20"/>
          <w:szCs w:val="20"/>
        </w:rPr>
        <w:t xml:space="preserve">            pooled = (x * mask.unsqueeze(-1)).sum(dim=1) / mask.sum(dim=1, keepdim=True).clamp(min=1)</w:t>
      </w:r>
      <w:r>
        <w:br/>
      </w:r>
      <w:r>
        <w:rPr>
          <w:rFonts w:ascii="Consolas" w:cs="Consolas" w:eastAsia="Consolas" w:hAnsi="Consolas"/>
          <w:sz w:val="20"/>
          <w:szCs w:val="20"/>
        </w:rPr>
        <w:t xml:space="preserve">        else:</w:t>
      </w:r>
      <w:r>
        <w:br/>
      </w:r>
      <w:r>
        <w:rPr>
          <w:rFonts w:ascii="Consolas" w:cs="Consolas" w:eastAsia="Consolas" w:hAnsi="Consolas"/>
          <w:sz w:val="20"/>
          <w:szCs w:val="20"/>
        </w:rPr>
        <w:t xml:space="preserve">            pooled = x.mean(dim=1)</w:t>
      </w:r>
      <w:r>
        <w:br/>
      </w:r>
      <w:r>
        <w:rPr>
          <w:rFonts w:ascii="Consolas" w:cs="Consolas" w:eastAsia="Consolas" w:hAnsi="Consolas"/>
          <w:sz w:val="20"/>
          <w:szCs w:val="20"/>
        </w:rPr>
        <w:t xml:space="preserve">        combined = torch.cat([pooled, global_feats], dim=-1)</w:t>
      </w:r>
      <w:r>
        <w:br/>
      </w:r>
      <w:r>
        <w:rPr>
          <w:rFonts w:ascii="Consolas" w:cs="Consolas" w:eastAsia="Consolas" w:hAnsi="Consolas"/>
          <w:sz w:val="20"/>
          <w:szCs w:val="20"/>
        </w:rPr>
        <w:t xml:space="preserve">        return torch.tanh(self.head(combined)) * V_MAX</w:t>
      </w:r>
      <w:r>
        <w:br/>
      </w:r>
    </w:p>
    <w:p>
      <w:pPr>
        <w:pStyle w:val="Heading2"/>
        <w:spacing w:after="120" w:before="200"/>
      </w:pPr>
      <w:r>
        <w:rPr>
          <w:rFonts w:ascii="Arial" w:cs="Arial" w:eastAsia="Arial" w:hAnsi="Arial"/>
          <w:b/>
          <w:bCs/>
          <w:color w:val="7D3C98"/>
          <w:sz w:val="26"/>
          <w:szCs w:val="26"/>
        </w:rPr>
        <w:t xml:space="preserve">4.5 Training</w:t>
      </w:r>
    </w:p>
    <w:p>
      <w:pPr>
        <w:pStyle w:val="ListParagraph"/>
        <w:numPr>
          <w:ilvl w:val="0"/>
          <w:numId w:val="2"/>
        </w:numPr>
        <w:spacing w:after="80"/>
      </w:pPr>
      <w:r>
        <w:rPr>
          <w:rFonts w:ascii="Arial" w:cs="Arial" w:eastAsia="Arial" w:hAnsi="Arial"/>
          <w:b/>
          <w:bCs/>
          <w:sz w:val="22"/>
          <w:szCs w:val="22"/>
        </w:rPr>
        <w:t xml:space="preserve">Loss: </w:t>
      </w:r>
      <w:r>
        <w:rPr>
          <w:rFonts w:ascii="Arial" w:cs="Arial" w:eastAsia="Arial" w:hAnsi="Arial"/>
          <w:sz w:val="22"/>
          <w:szCs w:val="22"/>
        </w:rPr>
        <w:t xml:space="preserve">MSE on the action — simple and clean</w:t>
      </w:r>
    </w:p>
    <w:p>
      <w:pPr>
        <w:pStyle w:val="ListParagraph"/>
        <w:numPr>
          <w:ilvl w:val="0"/>
          <w:numId w:val="2"/>
        </w:numPr>
        <w:spacing w:after="80"/>
      </w:pPr>
      <w:r>
        <w:rPr>
          <w:rFonts w:ascii="Arial" w:cs="Arial" w:eastAsia="Arial" w:hAnsi="Arial"/>
          <w:b/>
          <w:bCs/>
          <w:sz w:val="22"/>
          <w:szCs w:val="22"/>
        </w:rPr>
        <w:t xml:space="preserve">Optimizer: </w:t>
      </w:r>
      <w:r>
        <w:rPr>
          <w:rFonts w:ascii="Arial" w:cs="Arial" w:eastAsia="Arial" w:hAnsi="Arial"/>
          <w:sz w:val="22"/>
          <w:szCs w:val="22"/>
        </w:rPr>
        <w:t xml:space="preserve">AdamW, lr=3e-4, weight_decay=1e-4</w:t>
      </w:r>
    </w:p>
    <w:p>
      <w:pPr>
        <w:pStyle w:val="ListParagraph"/>
        <w:numPr>
          <w:ilvl w:val="0"/>
          <w:numId w:val="2"/>
        </w:numPr>
        <w:spacing w:after="80"/>
      </w:pPr>
      <w:r>
        <w:rPr>
          <w:rFonts w:ascii="Arial" w:cs="Arial" w:eastAsia="Arial" w:hAnsi="Arial"/>
          <w:b/>
          <w:bCs/>
          <w:sz w:val="22"/>
          <w:szCs w:val="22"/>
        </w:rPr>
        <w:t xml:space="preserve">Batch size: </w:t>
      </w:r>
      <w:r>
        <w:rPr>
          <w:rFonts w:ascii="Arial" w:cs="Arial" w:eastAsia="Arial" w:hAnsi="Arial"/>
          <w:sz w:val="22"/>
          <w:szCs w:val="22"/>
        </w:rPr>
        <w:t xml:space="preserve">256 episodes (variable N → padding + masking)</w:t>
      </w:r>
    </w:p>
    <w:p>
      <w:pPr>
        <w:pStyle w:val="ListParagraph"/>
        <w:numPr>
          <w:ilvl w:val="0"/>
          <w:numId w:val="2"/>
        </w:numPr>
        <w:spacing w:after="80"/>
      </w:pPr>
      <w:r>
        <w:rPr>
          <w:rFonts w:ascii="Arial" w:cs="Arial" w:eastAsia="Arial" w:hAnsi="Arial"/>
          <w:b/>
          <w:bCs/>
          <w:sz w:val="22"/>
          <w:szCs w:val="22"/>
        </w:rPr>
        <w:t xml:space="preserve">Epochs: </w:t>
      </w:r>
      <w:r>
        <w:rPr>
          <w:rFonts w:ascii="Arial" w:cs="Arial" w:eastAsia="Arial" w:hAnsi="Arial"/>
          <w:sz w:val="22"/>
          <w:szCs w:val="22"/>
        </w:rPr>
        <w:t xml:space="preserve">50–100 with early stopping</w:t>
      </w:r>
    </w:p>
    <w:p>
      <w:pPr>
        <w:pStyle w:val="ListParagraph"/>
        <w:numPr>
          <w:ilvl w:val="0"/>
          <w:numId w:val="2"/>
        </w:numPr>
        <w:spacing w:after="80"/>
      </w:pPr>
      <w:r>
        <w:rPr>
          <w:rFonts w:ascii="Arial" w:cs="Arial" w:eastAsia="Arial" w:hAnsi="Arial"/>
          <w:b/>
          <w:bCs/>
          <w:sz w:val="22"/>
          <w:szCs w:val="22"/>
        </w:rPr>
        <w:t xml:space="preserve">Variable N handling: </w:t>
      </w:r>
      <w:r>
        <w:rPr>
          <w:rFonts w:ascii="Arial" w:cs="Arial" w:eastAsia="Arial" w:hAnsi="Arial"/>
          <w:sz w:val="22"/>
          <w:szCs w:val="22"/>
        </w:rPr>
        <w:t xml:space="preserve">pad to N_max=10 and use a boolean mask so padded entries are ignored during pooling/attention</w:t>
      </w:r>
    </w:p>
    <w:p>
      <w:pPr>
        <w:pStyle w:val="ListParagraph"/>
        <w:numPr>
          <w:ilvl w:val="0"/>
          <w:numId w:val="2"/>
        </w:numPr>
        <w:spacing w:after="80"/>
      </w:pPr>
      <w:r>
        <w:rPr>
          <w:rFonts w:ascii="Arial" w:cs="Arial" w:eastAsia="Arial" w:hAnsi="Arial"/>
          <w:b/>
          <w:bCs/>
          <w:sz w:val="22"/>
          <w:szCs w:val="22"/>
        </w:rPr>
        <w:t xml:space="preserve">Data augmentation: </w:t>
      </w:r>
      <w:r>
        <w:rPr>
          <w:rFonts w:ascii="Arial" w:cs="Arial" w:eastAsia="Arial" w:hAnsi="Arial"/>
          <w:sz w:val="22"/>
          <w:szCs w:val="22"/>
        </w:rPr>
        <w:t xml:space="preserve">rotate/flip whole scenes, jitter vehicle positions with small Gaussian noise</w:t>
      </w:r>
    </w:p>
    <w:p>
      <w:pPr>
        <w:pStyle w:val="Heading2"/>
        <w:spacing w:after="120" w:before="200"/>
      </w:pPr>
      <w:r>
        <w:rPr>
          <w:rFonts w:ascii="Arial" w:cs="Arial" w:eastAsia="Arial" w:hAnsi="Arial"/>
          <w:b/>
          <w:bCs/>
          <w:color w:val="7D3C98"/>
          <w:sz w:val="26"/>
          <w:szCs w:val="26"/>
        </w:rPr>
        <w:t xml:space="preserve">4.6 Baselines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5B2C6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Baseline</w:t>
            </w:r>
          </w:p>
        </w:tc>
        <w:tc>
          <w:tcPr>
            <w:tcW w:type="dxa" w:w="3000"/>
            <w:tcBorders>
              <w:top w:val="single" w:color="BFBFBF" w:sz="4"/>
              <w:left w:val="single" w:color="BFBFBF" w:sz="4"/>
              <w:bottom w:val="single" w:color="BFBFBF" w:sz="4"/>
              <w:right w:val="single" w:color="BFBFBF" w:sz="4"/>
            </w:tcBorders>
            <w:shd w:fill="5B2C6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3000"/>
            <w:tcBorders>
              <w:top w:val="single" w:color="BFBFBF" w:sz="4"/>
              <w:left w:val="single" w:color="BFBFBF" w:sz="4"/>
              <w:bottom w:val="single" w:color="BFBFBF" w:sz="4"/>
              <w:right w:val="single" w:color="BFBFBF" w:sz="4"/>
            </w:tcBorders>
            <w:shd w:fill="5B2C6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it shows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Static center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UAV stays still at the centroid of initial vehicles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Floor — absolute worst case</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Greedy centroid</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The existing algorithm in Section 7</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The main baseline to beat</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Random walk</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Random motion within a bounding box</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Shows the agent actually "learns"</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MPC re-planning</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The expert run live (slow)</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Upper bound (quality)</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Nearest-neighbor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Memorize training; at inference, copy the action of the nearest training state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Is memorization enough?</w:t>
            </w:r>
          </w:p>
        </w:tc>
      </w:tr>
    </w:tbl>
    <w:p>
      <w:pPr>
        <w:spacing w:after="100"/>
      </w:pPr>
    </w:p>
    <w:p>
      <w:pPr>
        <w:pStyle w:val="Heading2"/>
        <w:spacing w:after="120" w:before="200"/>
      </w:pPr>
      <w:r>
        <w:rPr>
          <w:rFonts w:ascii="Arial" w:cs="Arial" w:eastAsia="Arial" w:hAnsi="Arial"/>
          <w:b/>
          <w:bCs/>
          <w:color w:val="7D3C98"/>
          <w:sz w:val="26"/>
          <w:szCs w:val="26"/>
        </w:rPr>
        <w:t xml:space="preserve">4.7 Evaluation Metrics</w:t>
      </w:r>
    </w:p>
    <w:p>
      <w:pPr>
        <w:pStyle w:val="ListParagraph"/>
        <w:numPr>
          <w:ilvl w:val="0"/>
          <w:numId w:val="2"/>
        </w:numPr>
        <w:spacing w:after="80"/>
      </w:pPr>
      <w:r>
        <w:rPr>
          <w:rFonts w:ascii="Arial" w:cs="Arial" w:eastAsia="Arial" w:hAnsi="Arial"/>
          <w:b/>
          <w:bCs/>
          <w:sz w:val="22"/>
          <w:szCs w:val="22"/>
        </w:rPr>
        <w:t xml:space="preserve">Min user rate: </w:t>
      </w:r>
      <w:r>
        <w:rPr>
          <w:rFonts w:ascii="Arial" w:cs="Arial" w:eastAsia="Arial" w:hAnsi="Arial"/>
          <w:sz w:val="22"/>
          <w:szCs w:val="22"/>
        </w:rPr>
        <w:t xml:space="preserve">the primary fairness metric (max-min objective)</w:t>
      </w:r>
    </w:p>
    <w:p>
      <w:pPr>
        <w:pStyle w:val="ListParagraph"/>
        <w:numPr>
          <w:ilvl w:val="0"/>
          <w:numId w:val="2"/>
        </w:numPr>
        <w:spacing w:after="80"/>
      </w:pPr>
      <w:r>
        <w:rPr>
          <w:rFonts w:ascii="Arial" w:cs="Arial" w:eastAsia="Arial" w:hAnsi="Arial"/>
          <w:b/>
          <w:bCs/>
          <w:sz w:val="22"/>
          <w:szCs w:val="22"/>
        </w:rPr>
        <w:t xml:space="preserve">Jain's fairness index: </w:t>
      </w:r>
      <w:r>
        <w:rPr>
          <w:rFonts w:ascii="Arial" w:cs="Arial" w:eastAsia="Arial" w:hAnsi="Arial"/>
          <w:sz w:val="22"/>
          <w:szCs w:val="22"/>
        </w:rPr>
        <w:t xml:space="preserve">complementary fairness metric</w:t>
      </w:r>
    </w:p>
    <w:p>
      <w:pPr>
        <w:pStyle w:val="ListParagraph"/>
        <w:numPr>
          <w:ilvl w:val="0"/>
          <w:numId w:val="2"/>
        </w:numPr>
        <w:spacing w:after="80"/>
      </w:pPr>
      <w:r>
        <w:rPr>
          <w:rFonts w:ascii="Arial" w:cs="Arial" w:eastAsia="Arial" w:hAnsi="Arial"/>
          <w:b/>
          <w:bCs/>
          <w:sz w:val="22"/>
          <w:szCs w:val="22"/>
        </w:rPr>
        <w:t xml:space="preserve">Sum-rate: </w:t>
      </w:r>
      <w:r>
        <w:rPr>
          <w:rFonts w:ascii="Arial" w:cs="Arial" w:eastAsia="Arial" w:hAnsi="Arial"/>
          <w:sz w:val="22"/>
          <w:szCs w:val="22"/>
        </w:rPr>
        <w:t xml:space="preserve">to make sure you do not sacrifice too much throughput</w:t>
      </w:r>
    </w:p>
    <w:p>
      <w:pPr>
        <w:pStyle w:val="ListParagraph"/>
        <w:numPr>
          <w:ilvl w:val="0"/>
          <w:numId w:val="2"/>
        </w:numPr>
        <w:spacing w:after="80"/>
      </w:pPr>
      <w:r>
        <w:rPr>
          <w:rFonts w:ascii="Arial" w:cs="Arial" w:eastAsia="Arial" w:hAnsi="Arial"/>
          <w:b/>
          <w:bCs/>
          <w:sz w:val="22"/>
          <w:szCs w:val="22"/>
        </w:rPr>
        <w:t xml:space="preserve">Inference time: </w:t>
      </w:r>
      <w:r>
        <w:rPr>
          <w:rFonts w:ascii="Arial" w:cs="Arial" w:eastAsia="Arial" w:hAnsi="Arial"/>
          <w:sz w:val="22"/>
          <w:szCs w:val="22"/>
        </w:rPr>
        <w:t xml:space="preserve">wall-clock per decision — your killer feature</w:t>
      </w:r>
    </w:p>
    <w:p>
      <w:pPr>
        <w:pStyle w:val="ListParagraph"/>
        <w:numPr>
          <w:ilvl w:val="0"/>
          <w:numId w:val="2"/>
        </w:numPr>
        <w:spacing w:after="80"/>
      </w:pPr>
      <w:r>
        <w:rPr>
          <w:rFonts w:ascii="Arial" w:cs="Arial" w:eastAsia="Arial" w:hAnsi="Arial"/>
          <w:b/>
          <w:bCs/>
          <w:sz w:val="22"/>
          <w:szCs w:val="22"/>
        </w:rPr>
        <w:t xml:space="preserve">Imitation gap: </w:t>
      </w:r>
      <w:r>
        <w:rPr>
          <w:rFonts w:ascii="Arial" w:cs="Arial" w:eastAsia="Arial" w:hAnsi="Arial"/>
          <w:sz w:val="22"/>
          <w:szCs w:val="22"/>
        </w:rPr>
        <w:t xml:space="preserve">(expert_score - policy_score) / (expert_score - greedy_score) — fraction of the gap closed</w:t>
      </w:r>
    </w:p>
    <w:p>
      <w:pPr>
        <w:pStyle w:val="Heading1"/>
        <w:spacing w:after="160" w:before="240"/>
      </w:pPr>
      <w:r>
        <w:rPr>
          <w:rFonts w:ascii="Arial" w:cs="Arial" w:eastAsia="Arial" w:hAnsi="Arial"/>
          <w:b/>
          <w:bCs/>
          <w:color w:val="5B2C6F"/>
          <w:sz w:val="32"/>
          <w:szCs w:val="32"/>
        </w:rPr>
        <w:t xml:space="preserve">5. Workflow — 16 Steps</w:t>
      </w:r>
    </w:p>
    <w:p>
      <w:pPr>
        <w:spacing w:after="120"/>
        <w:jc w:val="both"/>
      </w:pPr>
      <w:r>
        <w:rPr>
          <w:rFonts w:ascii="Arial" w:cs="Arial" w:eastAsia="Arial" w:hAnsi="Arial"/>
          <w:sz w:val="22"/>
          <w:szCs w:val="22"/>
        </w:rPr>
        <w:t xml:space="preserve">The work is organized into 16 sequential steps grouped into four phases. Each step has a concrete deliverable. Move to the next step only when the current deliverable exists.</w:t>
      </w:r>
    </w:p>
    <w:p>
      <w:pPr>
        <w:pStyle w:val="Heading2"/>
        <w:spacing w:after="120" w:before="200"/>
      </w:pPr>
      <w:r>
        <w:rPr>
          <w:rFonts w:ascii="Arial" w:cs="Arial" w:eastAsia="Arial" w:hAnsi="Arial"/>
          <w:b/>
          <w:bCs/>
          <w:color w:val="7D3C98"/>
          <w:sz w:val="26"/>
          <w:szCs w:val="26"/>
        </w:rPr>
        <w:t xml:space="preserve">Phase I — Expert and Data</w:t>
      </w:r>
    </w:p>
    <w:p>
      <w:pPr>
        <w:pStyle w:val="Heading3"/>
        <w:spacing w:after="100" w:before="160"/>
      </w:pPr>
      <w:r>
        <w:rPr>
          <w:rFonts w:ascii="Arial" w:cs="Arial" w:eastAsia="Arial" w:hAnsi="Arial"/>
          <w:b/>
          <w:bCs/>
          <w:color w:val="404040"/>
          <w:sz w:val="23"/>
          <w:szCs w:val="23"/>
        </w:rPr>
        <w:t xml:space="preserve">Step 1: Setup</w:t>
      </w:r>
    </w:p>
    <w:p>
      <w:pPr>
        <w:pStyle w:val="ListParagraph"/>
        <w:numPr>
          <w:ilvl w:val="0"/>
          <w:numId w:val="2"/>
        </w:numPr>
        <w:spacing w:after="80"/>
      </w:pPr>
      <w:r>
        <w:rPr>
          <w:rFonts w:ascii="Arial" w:cs="Arial" w:eastAsia="Arial" w:hAnsi="Arial"/>
          <w:sz w:val="22"/>
          <w:szCs w:val="22"/>
        </w:rPr>
        <w:t xml:space="preserve">Clone the existing repo, clean up dependencies</w:t>
      </w:r>
    </w:p>
    <w:p>
      <w:pPr>
        <w:pStyle w:val="ListParagraph"/>
        <w:numPr>
          <w:ilvl w:val="0"/>
          <w:numId w:val="2"/>
        </w:numPr>
        <w:spacing w:after="80"/>
      </w:pPr>
      <w:r>
        <w:rPr>
          <w:rFonts w:ascii="Arial" w:cs="Arial" w:eastAsia="Arial" w:hAnsi="Arial"/>
          <w:sz w:val="22"/>
          <w:szCs w:val="22"/>
        </w:rPr>
        <w:t xml:space="preserve">Meet with Student A to coordinate shared code (data loader, channel model)</w:t>
      </w:r>
    </w:p>
    <w:p>
      <w:pPr>
        <w:pStyle w:val="ListParagraph"/>
        <w:numPr>
          <w:ilvl w:val="0"/>
          <w:numId w:val="2"/>
        </w:numPr>
        <w:spacing w:after="80"/>
      </w:pPr>
      <w:r>
        <w:rPr>
          <w:rFonts w:ascii="Arial" w:cs="Arial" w:eastAsia="Arial" w:hAnsi="Arial"/>
          <w:sz w:val="22"/>
          <w:szCs w:val="22"/>
        </w:rPr>
        <w:t xml:space="preserve">Read: Ross &amp; Bagnell 2010 (DAgger), Zaheer et al. 2017 (DeepSets), Vaswani et al. 2017 (Attention)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reading log, GPU access (Colab Pro or local), PyTorch "hello world"</w:t>
      </w:r>
    </w:p>
    <w:p>
      <w:pPr>
        <w:pStyle w:val="Heading3"/>
        <w:spacing w:after="100" w:before="160"/>
      </w:pPr>
      <w:r>
        <w:rPr>
          <w:rFonts w:ascii="Arial" w:cs="Arial" w:eastAsia="Arial" w:hAnsi="Arial"/>
          <w:b/>
          <w:bCs/>
          <w:color w:val="404040"/>
          <w:sz w:val="23"/>
          <w:szCs w:val="23"/>
        </w:rPr>
        <w:t xml:space="preserve">Step 2: Shared Infrastructure (with Student A)</w:t>
      </w:r>
    </w:p>
    <w:p>
      <w:pPr>
        <w:pStyle w:val="ListParagraph"/>
        <w:numPr>
          <w:ilvl w:val="0"/>
          <w:numId w:val="2"/>
        </w:numPr>
        <w:spacing w:after="80"/>
      </w:pPr>
      <w:r>
        <w:rPr>
          <w:rFonts w:ascii="Arial" w:cs="Arial" w:eastAsia="Arial" w:hAnsi="Arial"/>
          <w:sz w:val="22"/>
          <w:szCs w:val="22"/>
        </w:rPr>
        <w:t xml:space="preserve">EUBUCCO data loader: build generate_town_eubucco together</w:t>
      </w:r>
    </w:p>
    <w:p>
      <w:pPr>
        <w:pStyle w:val="ListParagraph"/>
        <w:numPr>
          <w:ilvl w:val="0"/>
          <w:numId w:val="2"/>
        </w:numPr>
        <w:spacing w:after="80"/>
      </w:pPr>
      <w:r>
        <w:rPr>
          <w:rFonts w:ascii="Arial" w:cs="Arial" w:eastAsia="Arial" w:hAnsi="Arial"/>
          <w:sz w:val="22"/>
          <w:szCs w:val="22"/>
        </w:rPr>
        <w:t xml:space="preserve">Fix Section 7: use the full channel model (Al-Hourani + shadowing + fading), not bare FSPL as today</w:t>
      </w:r>
    </w:p>
    <w:p>
      <w:pPr>
        <w:pStyle w:val="ListParagraph"/>
        <w:numPr>
          <w:ilvl w:val="0"/>
          <w:numId w:val="2"/>
        </w:numPr>
        <w:spacing w:after="80"/>
      </w:pPr>
      <w:r>
        <w:rPr>
          <w:rFonts w:ascii="Arial" w:cs="Arial" w:eastAsia="Arial" w:hAnsi="Arial"/>
          <w:sz w:val="22"/>
          <w:szCs w:val="22"/>
        </w:rPr>
        <w:t xml:space="preserve">Set up a shared config system (Hydra or OmegaConf)</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clean shared code, working on 3 cities</w:t>
      </w:r>
    </w:p>
    <w:p>
      <w:pPr>
        <w:pStyle w:val="Heading3"/>
        <w:spacing w:after="100" w:before="160"/>
      </w:pPr>
      <w:r>
        <w:rPr>
          <w:rFonts w:ascii="Arial" w:cs="Arial" w:eastAsia="Arial" w:hAnsi="Arial"/>
          <w:b/>
          <w:bCs/>
          <w:color w:val="404040"/>
          <w:sz w:val="23"/>
          <w:szCs w:val="23"/>
        </w:rPr>
        <w:t xml:space="preserve">Step 3: Expert Implementation</w:t>
      </w:r>
    </w:p>
    <w:p>
      <w:pPr>
        <w:pStyle w:val="ListParagraph"/>
        <w:numPr>
          <w:ilvl w:val="0"/>
          <w:numId w:val="2"/>
        </w:numPr>
        <w:spacing w:after="80"/>
      </w:pPr>
      <w:r>
        <w:rPr>
          <w:rFonts w:ascii="Arial" w:cs="Arial" w:eastAsia="Arial" w:hAnsi="Arial"/>
          <w:sz w:val="22"/>
          <w:szCs w:val="22"/>
        </w:rPr>
        <w:t xml:space="preserve">Implement the max-min look-ahead planner</w:t>
      </w:r>
    </w:p>
    <w:p>
      <w:pPr>
        <w:pStyle w:val="ListParagraph"/>
        <w:numPr>
          <w:ilvl w:val="0"/>
          <w:numId w:val="2"/>
        </w:numPr>
        <w:spacing w:after="80"/>
      </w:pPr>
      <w:r>
        <w:rPr>
          <w:rFonts w:ascii="Arial" w:cs="Arial" w:eastAsia="Arial" w:hAnsi="Arial"/>
          <w:sz w:val="22"/>
          <w:szCs w:val="22"/>
        </w:rPr>
        <w:t xml:space="preserve">Compare with the greedy planner on 5 toy scenarios — demonstrate it is genuinely better</w:t>
      </w:r>
    </w:p>
    <w:p>
      <w:pPr>
        <w:pStyle w:val="ListParagraph"/>
        <w:numPr>
          <w:ilvl w:val="0"/>
          <w:numId w:val="2"/>
        </w:numPr>
        <w:spacing w:after="80"/>
      </w:pPr>
      <w:r>
        <w:rPr>
          <w:rFonts w:ascii="Arial" w:cs="Arial" w:eastAsia="Arial" w:hAnsi="Arial"/>
          <w:sz w:val="22"/>
          <w:szCs w:val="22"/>
        </w:rPr>
        <w:t xml:space="preserve">Profile: how long per decision? (expected 2–5 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MaxMinExpert class with documented superiority over greedy</w:t>
      </w:r>
    </w:p>
    <w:p>
      <w:pPr>
        <w:pStyle w:val="Heading3"/>
        <w:spacing w:after="100" w:before="160"/>
      </w:pPr>
      <w:r>
        <w:rPr>
          <w:rFonts w:ascii="Arial" w:cs="Arial" w:eastAsia="Arial" w:hAnsi="Arial"/>
          <w:b/>
          <w:bCs/>
          <w:color w:val="404040"/>
          <w:sz w:val="23"/>
          <w:szCs w:val="23"/>
        </w:rPr>
        <w:t xml:space="preserve">Step 4: Data Generation Pipeline</w:t>
      </w:r>
    </w:p>
    <w:p>
      <w:pPr>
        <w:pStyle w:val="ListParagraph"/>
        <w:numPr>
          <w:ilvl w:val="0"/>
          <w:numId w:val="2"/>
        </w:numPr>
        <w:spacing w:after="80"/>
      </w:pPr>
      <w:r>
        <w:rPr>
          <w:rFonts w:ascii="Arial" w:cs="Arial" w:eastAsia="Arial" w:hAnsi="Arial"/>
          <w:sz w:val="22"/>
          <w:szCs w:val="22"/>
        </w:rPr>
        <w:t xml:space="preserve">Generate 200 episodes as a smoke test</w:t>
      </w:r>
    </w:p>
    <w:p>
      <w:pPr>
        <w:pStyle w:val="ListParagraph"/>
        <w:numPr>
          <w:ilvl w:val="0"/>
          <w:numId w:val="2"/>
        </w:numPr>
        <w:spacing w:after="80"/>
      </w:pPr>
      <w:r>
        <w:rPr>
          <w:rFonts w:ascii="Arial" w:cs="Arial" w:eastAsia="Arial" w:hAnsi="Arial"/>
          <w:sz w:val="22"/>
          <w:szCs w:val="22"/>
        </w:rPr>
        <w:t xml:space="preserve">Parallelize (joblib with 8 workers)</w:t>
      </w:r>
    </w:p>
    <w:p>
      <w:pPr>
        <w:pStyle w:val="ListParagraph"/>
        <w:numPr>
          <w:ilvl w:val="0"/>
          <w:numId w:val="2"/>
        </w:numPr>
        <w:spacing w:after="80"/>
      </w:pPr>
      <w:r>
        <w:rPr>
          <w:rFonts w:ascii="Arial" w:cs="Arial" w:eastAsia="Arial" w:hAnsi="Arial"/>
          <w:sz w:val="22"/>
          <w:szCs w:val="22"/>
        </w:rPr>
        <w:t xml:space="preserve">Storage format: HDF5 or Parquet (large dataset, efficient I/O matters)</w:t>
      </w:r>
    </w:p>
    <w:p>
      <w:pPr>
        <w:pStyle w:val="ListParagraph"/>
        <w:numPr>
          <w:ilvl w:val="0"/>
          <w:numId w:val="2"/>
        </w:numPr>
        <w:spacing w:after="80"/>
      </w:pPr>
      <w:r>
        <w:rPr>
          <w:rFonts w:ascii="Arial" w:cs="Arial" w:eastAsia="Arial" w:hAnsi="Arial"/>
          <w:sz w:val="22"/>
          <w:szCs w:val="22"/>
        </w:rPr>
        <w:t xml:space="preserve">Validation: visualize 5 expert trajectories — do they look reasonable?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pipeline that can generate 3000 episodes in &lt; 24 h</w:t>
      </w:r>
    </w:p>
    <w:p>
      <w:pPr>
        <w:pStyle w:val="Heading2"/>
        <w:spacing w:after="120" w:before="200"/>
      </w:pPr>
      <w:r>
        <w:rPr>
          <w:rFonts w:ascii="Arial" w:cs="Arial" w:eastAsia="Arial" w:hAnsi="Arial"/>
          <w:b/>
          <w:bCs/>
          <w:color w:val="7D3C98"/>
          <w:sz w:val="26"/>
          <w:szCs w:val="26"/>
        </w:rPr>
        <w:t xml:space="preserve">Phase II — Modeling</w:t>
      </w:r>
    </w:p>
    <w:p>
      <w:pPr>
        <w:pStyle w:val="Heading3"/>
        <w:spacing w:after="100" w:before="160"/>
      </w:pPr>
      <w:r>
        <w:rPr>
          <w:rFonts w:ascii="Arial" w:cs="Arial" w:eastAsia="Arial" w:hAnsi="Arial"/>
          <w:b/>
          <w:bCs/>
          <w:color w:val="404040"/>
          <w:sz w:val="23"/>
          <w:szCs w:val="23"/>
        </w:rPr>
        <w:t xml:space="preserve">Step 5: Full Data Generation</w:t>
      </w:r>
    </w:p>
    <w:p>
      <w:pPr>
        <w:pStyle w:val="ListParagraph"/>
        <w:numPr>
          <w:ilvl w:val="0"/>
          <w:numId w:val="2"/>
        </w:numPr>
        <w:spacing w:after="80"/>
      </w:pPr>
      <w:r>
        <w:rPr>
          <w:rFonts w:ascii="Arial" w:cs="Arial" w:eastAsia="Arial" w:hAnsi="Arial"/>
          <w:sz w:val="22"/>
          <w:szCs w:val="22"/>
        </w:rPr>
        <w:t xml:space="preserve">Generate 3000 episodes (180k samples)</w:t>
      </w:r>
    </w:p>
    <w:p>
      <w:pPr>
        <w:pStyle w:val="ListParagraph"/>
        <w:numPr>
          <w:ilvl w:val="0"/>
          <w:numId w:val="2"/>
        </w:numPr>
        <w:spacing w:after="80"/>
      </w:pPr>
      <w:r>
        <w:rPr>
          <w:rFonts w:ascii="Arial" w:cs="Arial" w:eastAsia="Arial" w:hAnsi="Arial"/>
          <w:sz w:val="22"/>
          <w:szCs w:val="22"/>
        </w:rPr>
        <w:t xml:space="preserve">Train/val/test split: 80/10/10 (split by episode, not by step)</w:t>
      </w:r>
    </w:p>
    <w:p>
      <w:pPr>
        <w:pStyle w:val="ListParagraph"/>
        <w:numPr>
          <w:ilvl w:val="0"/>
          <w:numId w:val="2"/>
        </w:numPr>
        <w:spacing w:after="80"/>
      </w:pPr>
      <w:r>
        <w:rPr>
          <w:rFonts w:ascii="Arial" w:cs="Arial" w:eastAsia="Arial" w:hAnsi="Arial"/>
          <w:sz w:val="22"/>
          <w:szCs w:val="22"/>
        </w:rPr>
        <w:t xml:space="preserve">EDA: action distribution, vehicle counts, scenarios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final HDF5 dataset, EDA notebook</w:t>
      </w:r>
    </w:p>
    <w:p>
      <w:pPr>
        <w:pStyle w:val="Heading3"/>
        <w:spacing w:after="100" w:before="160"/>
      </w:pPr>
      <w:r>
        <w:rPr>
          <w:rFonts w:ascii="Arial" w:cs="Arial" w:eastAsia="Arial" w:hAnsi="Arial"/>
          <w:b/>
          <w:bCs/>
          <w:color w:val="404040"/>
          <w:sz w:val="23"/>
          <w:szCs w:val="23"/>
        </w:rPr>
        <w:t xml:space="preserve">Step 6: Simple Baselines</w:t>
      </w:r>
    </w:p>
    <w:p>
      <w:pPr>
        <w:pStyle w:val="ListParagraph"/>
        <w:numPr>
          <w:ilvl w:val="0"/>
          <w:numId w:val="2"/>
        </w:numPr>
        <w:spacing w:after="80"/>
      </w:pPr>
      <w:r>
        <w:rPr>
          <w:rFonts w:ascii="Arial" w:cs="Arial" w:eastAsia="Arial" w:hAnsi="Arial"/>
          <w:sz w:val="22"/>
          <w:szCs w:val="22"/>
        </w:rPr>
        <w:t xml:space="preserve">Static center, greedy, random — all on the same test split</w:t>
      </w:r>
    </w:p>
    <w:p>
      <w:pPr>
        <w:pStyle w:val="ListParagraph"/>
        <w:numPr>
          <w:ilvl w:val="0"/>
          <w:numId w:val="2"/>
        </w:numPr>
        <w:spacing w:after="80"/>
      </w:pPr>
      <w:r>
        <w:rPr>
          <w:rFonts w:ascii="Arial" w:cs="Arial" w:eastAsia="Arial" w:hAnsi="Arial"/>
          <w:sz w:val="22"/>
          <w:szCs w:val="22"/>
        </w:rPr>
        <w:t xml:space="preserve">Metrics: min rate, Jain's index, inference time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baseline results table</w:t>
      </w:r>
    </w:p>
    <w:p>
      <w:pPr>
        <w:pStyle w:val="Heading3"/>
        <w:spacing w:after="100" w:before="160"/>
      </w:pPr>
      <w:r>
        <w:rPr>
          <w:rFonts w:ascii="Arial" w:cs="Arial" w:eastAsia="Arial" w:hAnsi="Arial"/>
          <w:b/>
          <w:bCs/>
          <w:color w:val="404040"/>
          <w:sz w:val="23"/>
          <w:szCs w:val="23"/>
        </w:rPr>
        <w:t xml:space="preserve">Step 7: DeepSets Training</w:t>
      </w:r>
    </w:p>
    <w:p>
      <w:pPr>
        <w:pStyle w:val="ListParagraph"/>
        <w:numPr>
          <w:ilvl w:val="0"/>
          <w:numId w:val="2"/>
        </w:numPr>
        <w:spacing w:after="80"/>
      </w:pPr>
      <w:r>
        <w:rPr>
          <w:rFonts w:ascii="Arial" w:cs="Arial" w:eastAsia="Arial" w:hAnsi="Arial"/>
          <w:sz w:val="22"/>
          <w:szCs w:val="22"/>
        </w:rPr>
        <w:t xml:space="preserve">Implement DeepSetsPolicy</w:t>
      </w:r>
    </w:p>
    <w:p>
      <w:pPr>
        <w:pStyle w:val="ListParagraph"/>
        <w:numPr>
          <w:ilvl w:val="0"/>
          <w:numId w:val="2"/>
        </w:numPr>
        <w:spacing w:after="80"/>
      </w:pPr>
      <w:r>
        <w:rPr>
          <w:rFonts w:ascii="Arial" w:cs="Arial" w:eastAsia="Arial" w:hAnsi="Arial"/>
          <w:sz w:val="22"/>
          <w:szCs w:val="22"/>
        </w:rPr>
        <w:t xml:space="preserve">Training loop with logging (wandb preferred)</w:t>
      </w:r>
    </w:p>
    <w:p>
      <w:pPr>
        <w:pStyle w:val="ListParagraph"/>
        <w:numPr>
          <w:ilvl w:val="0"/>
          <w:numId w:val="2"/>
        </w:numPr>
        <w:spacing w:after="80"/>
      </w:pPr>
      <w:r>
        <w:rPr>
          <w:rFonts w:ascii="Arial" w:cs="Arial" w:eastAsia="Arial" w:hAnsi="Arial"/>
          <w:sz w:val="22"/>
          <w:szCs w:val="22"/>
        </w:rPr>
        <w:t xml:space="preserve">Hyperparameter sweep: lr, embed_dim, hidden, pooling type (mean/max/sum)</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trained DeepSets, comparison against baselines</w:t>
      </w:r>
    </w:p>
    <w:p>
      <w:pPr>
        <w:pStyle w:val="Heading3"/>
        <w:spacing w:after="100" w:before="160"/>
      </w:pPr>
      <w:r>
        <w:rPr>
          <w:rFonts w:ascii="Arial" w:cs="Arial" w:eastAsia="Arial" w:hAnsi="Arial"/>
          <w:b/>
          <w:bCs/>
          <w:color w:val="404040"/>
          <w:sz w:val="23"/>
          <w:szCs w:val="23"/>
        </w:rPr>
        <w:t xml:space="preserve">Step 8: Evaluation</w:t>
      </w:r>
    </w:p>
    <w:p>
      <w:pPr>
        <w:pStyle w:val="ListParagraph"/>
        <w:numPr>
          <w:ilvl w:val="0"/>
          <w:numId w:val="2"/>
        </w:numPr>
        <w:spacing w:after="80"/>
      </w:pPr>
      <w:r>
        <w:rPr>
          <w:rFonts w:ascii="Arial" w:cs="Arial" w:eastAsia="Arial" w:hAnsi="Arial"/>
          <w:sz w:val="22"/>
          <w:szCs w:val="22"/>
        </w:rPr>
        <w:t xml:space="preserve">Run the trained policy on 100 test episodes</w:t>
      </w:r>
    </w:p>
    <w:p>
      <w:pPr>
        <w:pStyle w:val="ListParagraph"/>
        <w:numPr>
          <w:ilvl w:val="0"/>
          <w:numId w:val="2"/>
        </w:numPr>
        <w:spacing w:after="80"/>
      </w:pPr>
      <w:r>
        <w:rPr>
          <w:rFonts w:ascii="Arial" w:cs="Arial" w:eastAsia="Arial" w:hAnsi="Arial"/>
          <w:sz w:val="22"/>
          <w:szCs w:val="22"/>
        </w:rPr>
        <w:t xml:space="preserve">Imitation gap calculation, fairness analysis</w:t>
      </w:r>
    </w:p>
    <w:p>
      <w:pPr>
        <w:pStyle w:val="ListParagraph"/>
        <w:numPr>
          <w:ilvl w:val="0"/>
          <w:numId w:val="2"/>
        </w:numPr>
        <w:spacing w:after="80"/>
      </w:pPr>
      <w:r>
        <w:rPr>
          <w:rFonts w:ascii="Arial" w:cs="Arial" w:eastAsia="Arial" w:hAnsi="Arial"/>
          <w:sz w:val="22"/>
          <w:szCs w:val="22"/>
        </w:rPr>
        <w:t xml:space="preserve">Failure modes: when does the policy break? (visualize trajectories)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initial results, clear evidence that DeepSets beats greedy</w:t>
      </w:r>
    </w:p>
    <w:p>
      <w:pPr>
        <w:pStyle w:val="Heading2"/>
        <w:spacing w:after="120" w:before="200"/>
      </w:pPr>
      <w:r>
        <w:rPr>
          <w:rFonts w:ascii="Arial" w:cs="Arial" w:eastAsia="Arial" w:hAnsi="Arial"/>
          <w:b/>
          <w:bCs/>
          <w:color w:val="7D3C98"/>
          <w:sz w:val="26"/>
          <w:szCs w:val="26"/>
        </w:rPr>
        <w:t xml:space="preserve">Phase III — Generalization and Integration</w:t>
      </w:r>
    </w:p>
    <w:p>
      <w:pPr>
        <w:pStyle w:val="Heading3"/>
        <w:spacing w:after="100" w:before="160"/>
      </w:pPr>
      <w:r>
        <w:rPr>
          <w:rFonts w:ascii="Arial" w:cs="Arial" w:eastAsia="Arial" w:hAnsi="Arial"/>
          <w:b/>
          <w:bCs/>
          <w:color w:val="404040"/>
          <w:sz w:val="23"/>
          <w:szCs w:val="23"/>
        </w:rPr>
        <w:t xml:space="preserve">Step 9: Generalization Studies</w:t>
      </w:r>
    </w:p>
    <w:p>
      <w:pPr>
        <w:pStyle w:val="ListParagraph"/>
        <w:numPr>
          <w:ilvl w:val="0"/>
          <w:numId w:val="2"/>
        </w:numPr>
        <w:spacing w:after="80"/>
      </w:pPr>
      <w:r>
        <w:rPr>
          <w:rFonts w:ascii="Arial" w:cs="Arial" w:eastAsia="Arial" w:hAnsi="Arial"/>
          <w:sz w:val="22"/>
          <w:szCs w:val="22"/>
        </w:rPr>
        <w:t xml:space="preserve">Train with N=5–7 vehicles, test with N=3 and N=10 (out-of-distribution)</w:t>
      </w:r>
    </w:p>
    <w:p>
      <w:pPr>
        <w:pStyle w:val="ListParagraph"/>
        <w:numPr>
          <w:ilvl w:val="0"/>
          <w:numId w:val="2"/>
        </w:numPr>
        <w:spacing w:after="80"/>
      </w:pPr>
      <w:r>
        <w:rPr>
          <w:rFonts w:ascii="Arial" w:cs="Arial" w:eastAsia="Arial" w:hAnsi="Arial"/>
          <w:sz w:val="22"/>
          <w:szCs w:val="22"/>
        </w:rPr>
        <w:t xml:space="preserve">Data scaling: train with 500, 1000, 2000, 3000 episodes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generalization curves</w:t>
      </w:r>
    </w:p>
    <w:p>
      <w:pPr>
        <w:pStyle w:val="Heading3"/>
        <w:spacing w:after="100" w:before="160"/>
      </w:pPr>
      <w:r>
        <w:rPr>
          <w:rFonts w:ascii="Arial" w:cs="Arial" w:eastAsia="Arial" w:hAnsi="Arial"/>
          <w:b/>
          <w:bCs/>
          <w:color w:val="404040"/>
          <w:sz w:val="23"/>
          <w:szCs w:val="23"/>
        </w:rPr>
        <w:t xml:space="preserve">Step 10: Attention Model (if on track)</w:t>
      </w:r>
    </w:p>
    <w:p>
      <w:pPr>
        <w:pStyle w:val="ListParagraph"/>
        <w:numPr>
          <w:ilvl w:val="0"/>
          <w:numId w:val="2"/>
        </w:numPr>
        <w:spacing w:after="80"/>
      </w:pPr>
      <w:r>
        <w:rPr>
          <w:rFonts w:ascii="Arial" w:cs="Arial" w:eastAsia="Arial" w:hAnsi="Arial"/>
          <w:sz w:val="22"/>
          <w:szCs w:val="22"/>
        </w:rPr>
        <w:t xml:space="preserve">Implement AttentionPolicy</w:t>
      </w:r>
    </w:p>
    <w:p>
      <w:pPr>
        <w:pStyle w:val="ListParagraph"/>
        <w:numPr>
          <w:ilvl w:val="0"/>
          <w:numId w:val="2"/>
        </w:numPr>
        <w:spacing w:after="80"/>
      </w:pPr>
      <w:r>
        <w:rPr>
          <w:rFonts w:ascii="Arial" w:cs="Arial" w:eastAsia="Arial" w:hAnsi="Arial"/>
          <w:sz w:val="22"/>
          <w:szCs w:val="22"/>
        </w:rPr>
        <w:t xml:space="preserve">Compare DeepSets vs Attention</w:t>
      </w:r>
    </w:p>
    <w:p>
      <w:pPr>
        <w:pStyle w:val="ListParagraph"/>
        <w:numPr>
          <w:ilvl w:val="0"/>
          <w:numId w:val="2"/>
        </w:numPr>
        <w:spacing w:after="80"/>
      </w:pPr>
      <w:r>
        <w:rPr>
          <w:rFonts w:ascii="Arial" w:cs="Arial" w:eastAsia="Arial" w:hAnsi="Arial"/>
          <w:sz w:val="22"/>
          <w:szCs w:val="22"/>
        </w:rPr>
        <w:t xml:space="preserve">If Attention is meaningfully better → kept for the paper; if not → keep DeepSets, mention attention as ablation</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architecture comparison table</w:t>
      </w:r>
    </w:p>
    <w:p>
      <w:pPr>
        <w:pStyle w:val="Heading3"/>
        <w:spacing w:after="100" w:before="160"/>
      </w:pPr>
      <w:r>
        <w:rPr>
          <w:rFonts w:ascii="Arial" w:cs="Arial" w:eastAsia="Arial" w:hAnsi="Arial"/>
          <w:b/>
          <w:bCs/>
          <w:color w:val="404040"/>
          <w:sz w:val="23"/>
          <w:szCs w:val="23"/>
        </w:rPr>
        <w:t xml:space="preserve">Step 11: Robustness and Noise</w:t>
      </w:r>
    </w:p>
    <w:p>
      <w:pPr>
        <w:pStyle w:val="ListParagraph"/>
        <w:numPr>
          <w:ilvl w:val="0"/>
          <w:numId w:val="2"/>
        </w:numPr>
        <w:spacing w:after="80"/>
      </w:pPr>
      <w:r>
        <w:rPr>
          <w:rFonts w:ascii="Arial" w:cs="Arial" w:eastAsia="Arial" w:hAnsi="Arial"/>
          <w:sz w:val="22"/>
          <w:szCs w:val="22"/>
        </w:rPr>
        <w:t xml:space="preserve">How does the policy behave under noisy state observations?</w:t>
      </w:r>
    </w:p>
    <w:p>
      <w:pPr>
        <w:pStyle w:val="ListParagraph"/>
        <w:numPr>
          <w:ilvl w:val="0"/>
          <w:numId w:val="2"/>
        </w:numPr>
        <w:spacing w:after="80"/>
      </w:pPr>
      <w:r>
        <w:rPr>
          <w:rFonts w:ascii="Arial" w:cs="Arial" w:eastAsia="Arial" w:hAnsi="Arial"/>
          <w:sz w:val="22"/>
          <w:szCs w:val="22"/>
        </w:rPr>
        <w:t xml:space="preserve">Under delayed actions? (10–50 ms latency simulation)</w:t>
      </w:r>
    </w:p>
    <w:p>
      <w:pPr>
        <w:pStyle w:val="ListParagraph"/>
        <w:numPr>
          <w:ilvl w:val="0"/>
          <w:numId w:val="2"/>
        </w:numPr>
        <w:spacing w:after="80"/>
      </w:pPr>
      <w:r>
        <w:rPr>
          <w:rFonts w:ascii="Arial" w:cs="Arial" w:eastAsia="Arial" w:hAnsi="Arial"/>
          <w:sz w:val="22"/>
          <w:szCs w:val="22"/>
        </w:rPr>
        <w:t xml:space="preserve">Stretch: a simple DAgger pass (1–2 iterations only)</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robustness analysis</w:t>
      </w:r>
    </w:p>
    <w:p>
      <w:pPr>
        <w:pStyle w:val="Heading3"/>
        <w:spacing w:after="100" w:before="160"/>
      </w:pPr>
      <w:r>
        <w:rPr>
          <w:rFonts w:ascii="Arial" w:cs="Arial" w:eastAsia="Arial" w:hAnsi="Arial"/>
          <w:b/>
          <w:bCs/>
          <w:color w:val="404040"/>
          <w:sz w:val="23"/>
          <w:szCs w:val="23"/>
        </w:rPr>
        <w:t xml:space="preserve">Step 12: Integration with Student A</w:t>
      </w:r>
    </w:p>
    <w:p>
      <w:pPr>
        <w:pStyle w:val="ListParagraph"/>
        <w:numPr>
          <w:ilvl w:val="0"/>
          <w:numId w:val="2"/>
        </w:numPr>
        <w:spacing w:after="80"/>
      </w:pPr>
      <w:r>
        <w:rPr>
          <w:rFonts w:ascii="Arial" w:cs="Arial" w:eastAsia="Arial" w:hAnsi="Arial"/>
          <w:sz w:val="22"/>
          <w:szCs w:val="22"/>
        </w:rPr>
        <w:t xml:space="preserve">Replace "true" channel computation in the state with Student A's predictions</w:t>
      </w:r>
    </w:p>
    <w:p>
      <w:pPr>
        <w:pStyle w:val="ListParagraph"/>
        <w:numPr>
          <w:ilvl w:val="0"/>
          <w:numId w:val="2"/>
        </w:numPr>
        <w:spacing w:after="80"/>
      </w:pPr>
      <w:r>
        <w:rPr>
          <w:rFonts w:ascii="Arial" w:cs="Arial" w:eastAsia="Arial" w:hAnsi="Arial"/>
          <w:sz w:val="22"/>
          <w:szCs w:val="22"/>
        </w:rPr>
        <w:t xml:space="preserve">Joint experiment: policy + simulator vs policy + NN surrogate</w:t>
      </w:r>
    </w:p>
    <w:p>
      <w:pPr>
        <w:pStyle w:val="ListParagraph"/>
        <w:numPr>
          <w:ilvl w:val="0"/>
          <w:numId w:val="2"/>
        </w:numPr>
        <w:spacing w:after="80"/>
      </w:pPr>
      <w:r>
        <w:rPr>
          <w:rFonts w:ascii="Arial" w:cs="Arial" w:eastAsia="Arial" w:hAnsi="Arial"/>
          <w:sz w:val="22"/>
          <w:szCs w:val="22"/>
        </w:rPr>
        <w:t xml:space="preserve">Show the policy remains effective when fed predicted channel info</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joint pipeline end-to-end, joint comparison plot</w:t>
      </w:r>
    </w:p>
    <w:p>
      <w:pPr>
        <w:pStyle w:val="Heading2"/>
        <w:spacing w:after="120" w:before="200"/>
      </w:pPr>
      <w:r>
        <w:rPr>
          <w:rFonts w:ascii="Arial" w:cs="Arial" w:eastAsia="Arial" w:hAnsi="Arial"/>
          <w:b/>
          <w:bCs/>
          <w:color w:val="7D3C98"/>
          <w:sz w:val="26"/>
          <w:szCs w:val="26"/>
        </w:rPr>
        <w:t xml:space="preserve">Phase IV — Writing and Polish</w:t>
      </w:r>
    </w:p>
    <w:p>
      <w:pPr>
        <w:pStyle w:val="Heading3"/>
        <w:spacing w:after="100" w:before="160"/>
      </w:pPr>
      <w:r>
        <w:rPr>
          <w:rFonts w:ascii="Arial" w:cs="Arial" w:eastAsia="Arial" w:hAnsi="Arial"/>
          <w:b/>
          <w:bCs/>
          <w:color w:val="404040"/>
          <w:sz w:val="23"/>
          <w:szCs w:val="23"/>
        </w:rPr>
        <w:t xml:space="preserve">Step 13: Paper Outline and Figures</w:t>
      </w:r>
    </w:p>
    <w:p>
      <w:pPr>
        <w:pStyle w:val="ListParagraph"/>
        <w:numPr>
          <w:ilvl w:val="0"/>
          <w:numId w:val="2"/>
        </w:numPr>
        <w:spacing w:after="80"/>
      </w:pPr>
      <w:r>
        <w:rPr>
          <w:rFonts w:ascii="Arial" w:cs="Arial" w:eastAsia="Arial" w:hAnsi="Arial"/>
          <w:sz w:val="22"/>
          <w:szCs w:val="22"/>
        </w:rPr>
        <w:t xml:space="preserve">Six-page outline (workshop format)</w:t>
      </w:r>
    </w:p>
    <w:p>
      <w:pPr>
        <w:pStyle w:val="ListParagraph"/>
        <w:numPr>
          <w:ilvl w:val="0"/>
          <w:numId w:val="2"/>
        </w:numPr>
        <w:spacing w:after="80"/>
      </w:pPr>
      <w:r>
        <w:rPr>
          <w:rFonts w:ascii="Arial" w:cs="Arial" w:eastAsia="Arial" w:hAnsi="Arial"/>
          <w:sz w:val="22"/>
          <w:szCs w:val="22"/>
        </w:rPr>
        <w:t xml:space="preserve">Killer figures: trajectory snapshots/animation comparing the 4 policies side-by-side</w:t>
      </w:r>
    </w:p>
    <w:p>
      <w:pPr>
        <w:pStyle w:val="ListParagraph"/>
        <w:numPr>
          <w:ilvl w:val="0"/>
          <w:numId w:val="2"/>
        </w:numPr>
        <w:spacing w:after="80"/>
      </w:pPr>
      <w:r>
        <w:rPr>
          <w:rFonts w:ascii="Arial" w:cs="Arial" w:eastAsia="Arial" w:hAnsi="Arial"/>
          <w:sz w:val="22"/>
          <w:szCs w:val="22"/>
        </w:rPr>
        <w:t xml:space="preserve">Imitation-gap plot, inference-time bar chart</w:t>
      </w:r>
    </w:p>
    <w:p>
      <w:pPr>
        <w:pStyle w:val="Heading3"/>
        <w:spacing w:after="100" w:before="160"/>
      </w:pPr>
      <w:r>
        <w:rPr>
          <w:rFonts w:ascii="Arial" w:cs="Arial" w:eastAsia="Arial" w:hAnsi="Arial"/>
          <w:b/>
          <w:bCs/>
          <w:color w:val="404040"/>
          <w:sz w:val="23"/>
          <w:szCs w:val="23"/>
        </w:rPr>
        <w:t xml:space="preserve">Step 14: First Draft</w:t>
      </w:r>
    </w:p>
    <w:p>
      <w:pPr>
        <w:pStyle w:val="ListParagraph"/>
        <w:numPr>
          <w:ilvl w:val="0"/>
          <w:numId w:val="2"/>
        </w:numPr>
        <w:spacing w:after="80"/>
      </w:pPr>
      <w:r>
        <w:rPr>
          <w:rFonts w:ascii="Arial" w:cs="Arial" w:eastAsia="Arial" w:hAnsi="Arial"/>
          <w:sz w:val="22"/>
          <w:szCs w:val="22"/>
        </w:rPr>
        <w:t xml:space="preserve">Full first version of the paper</w:t>
      </w:r>
    </w:p>
    <w:p>
      <w:pPr>
        <w:pStyle w:val="ListParagraph"/>
        <w:numPr>
          <w:ilvl w:val="0"/>
          <w:numId w:val="2"/>
        </w:numPr>
        <w:spacing w:after="80"/>
      </w:pPr>
      <w:r>
        <w:rPr>
          <w:rFonts w:ascii="Arial" w:cs="Arial" w:eastAsia="Arial" w:hAnsi="Arial"/>
          <w:sz w:val="22"/>
          <w:szCs w:val="22"/>
        </w:rPr>
        <w:t xml:space="preserve">Supervisor comments</w:t>
      </w:r>
    </w:p>
    <w:p>
      <w:pPr>
        <w:pStyle w:val="Heading3"/>
        <w:spacing w:after="100" w:before="160"/>
      </w:pPr>
      <w:r>
        <w:rPr>
          <w:rFonts w:ascii="Arial" w:cs="Arial" w:eastAsia="Arial" w:hAnsi="Arial"/>
          <w:b/>
          <w:bCs/>
          <w:color w:val="404040"/>
          <w:sz w:val="23"/>
          <w:szCs w:val="23"/>
        </w:rPr>
        <w:t xml:space="preserve">Step 15: Revisions and Joint Paper Merge</w:t>
      </w:r>
    </w:p>
    <w:p>
      <w:pPr>
        <w:pStyle w:val="ListParagraph"/>
        <w:numPr>
          <w:ilvl w:val="0"/>
          <w:numId w:val="2"/>
        </w:numPr>
        <w:spacing w:after="80"/>
      </w:pPr>
      <w:r>
        <w:rPr>
          <w:rFonts w:ascii="Arial" w:cs="Arial" w:eastAsia="Arial" w:hAnsi="Arial"/>
          <w:sz w:val="22"/>
          <w:szCs w:val="22"/>
        </w:rPr>
        <w:t xml:space="preserve">Revisions, figure polish</w:t>
      </w:r>
    </w:p>
    <w:p>
      <w:pPr>
        <w:pStyle w:val="ListParagraph"/>
        <w:numPr>
          <w:ilvl w:val="0"/>
          <w:numId w:val="2"/>
        </w:numPr>
        <w:spacing w:after="80"/>
      </w:pPr>
      <w:r>
        <w:rPr>
          <w:rFonts w:ascii="Arial" w:cs="Arial" w:eastAsia="Arial" w:hAnsi="Arial"/>
          <w:sz w:val="22"/>
          <w:szCs w:val="22"/>
        </w:rPr>
        <w:t xml:space="preserve">Work with Student A on the combined paper sections</w:t>
      </w:r>
    </w:p>
    <w:p>
      <w:pPr>
        <w:pStyle w:val="Heading3"/>
        <w:spacing w:after="100" w:before="160"/>
      </w:pPr>
      <w:r>
        <w:rPr>
          <w:rFonts w:ascii="Arial" w:cs="Arial" w:eastAsia="Arial" w:hAnsi="Arial"/>
          <w:b/>
          <w:bCs/>
          <w:color w:val="404040"/>
          <w:sz w:val="23"/>
          <w:szCs w:val="23"/>
        </w:rPr>
        <w:t xml:space="preserve">Step 16: Final Submission</w:t>
      </w:r>
    </w:p>
    <w:p>
      <w:pPr>
        <w:pStyle w:val="ListParagraph"/>
        <w:numPr>
          <w:ilvl w:val="0"/>
          <w:numId w:val="2"/>
        </w:numPr>
        <w:spacing w:after="80"/>
      </w:pPr>
      <w:r>
        <w:rPr>
          <w:rFonts w:ascii="Arial" w:cs="Arial" w:eastAsia="Arial" w:hAnsi="Arial"/>
          <w:sz w:val="22"/>
          <w:szCs w:val="22"/>
        </w:rPr>
        <w:t xml:space="preserve">Camera-ready, anonymization if needed</w:t>
      </w:r>
    </w:p>
    <w:p>
      <w:pPr>
        <w:pStyle w:val="ListParagraph"/>
        <w:numPr>
          <w:ilvl w:val="0"/>
          <w:numId w:val="2"/>
        </w:numPr>
        <w:spacing w:after="80"/>
      </w:pPr>
      <w:r>
        <w:rPr>
          <w:rFonts w:ascii="Arial" w:cs="Arial" w:eastAsia="Arial" w:hAnsi="Arial"/>
          <w:sz w:val="22"/>
          <w:szCs w:val="22"/>
        </w:rPr>
        <w:t xml:space="preserve">Repo cleanup with reproducibility instructions</w:t>
      </w:r>
    </w:p>
    <w:p>
      <w:pPr>
        <w:pStyle w:val="ListParagraph"/>
        <w:numPr>
          <w:ilvl w:val="0"/>
          <w:numId w:val="2"/>
        </w:numPr>
        <w:spacing w:after="80"/>
      </w:pPr>
      <w:r>
        <w:rPr>
          <w:rFonts w:ascii="Arial" w:cs="Arial" w:eastAsia="Arial" w:hAnsi="Arial"/>
          <w:sz w:val="22"/>
          <w:szCs w:val="22"/>
        </w:rPr>
        <w:t xml:space="preserve">Animated GIF of the trajectory comparison for the demo</w:t>
      </w:r>
    </w:p>
    <w:p>
      <w:pPr>
        <w:pStyle w:val="Heading1"/>
        <w:spacing w:after="160" w:before="240"/>
      </w:pPr>
      <w:r>
        <w:rPr>
          <w:rFonts w:ascii="Arial" w:cs="Arial" w:eastAsia="Arial" w:hAnsi="Arial"/>
          <w:b/>
          <w:bCs/>
          <w:color w:val="5B2C6F"/>
          <w:sz w:val="32"/>
          <w:szCs w:val="32"/>
        </w:rPr>
        <w:t xml:space="preserve">6. Connection with Student A's Work</w:t>
      </w:r>
    </w:p>
    <w:p>
      <w:pPr>
        <w:spacing w:after="120"/>
        <w:jc w:val="both"/>
      </w:pPr>
      <w:r>
        <w:rPr>
          <w:rFonts w:ascii="Arial" w:cs="Arial" w:eastAsia="Arial" w:hAnsi="Arial"/>
          <w:b/>
          <w:bCs/>
          <w:color w:val="C00000"/>
          <w:sz w:val="22"/>
          <w:szCs w:val="22"/>
        </w:rPr>
        <w:t xml:space="preserve">Important: </w:t>
      </w:r>
      <w:r>
        <w:rPr>
          <w:rFonts w:ascii="Arial" w:cs="Arial" w:eastAsia="Arial" w:hAnsi="Arial"/>
          <w:sz w:val="22"/>
          <w:szCs w:val="22"/>
        </w:rPr>
        <w:t xml:space="preserve">Your work </w:t>
      </w:r>
      <w:r>
        <w:rPr>
          <w:rFonts w:ascii="Arial" w:cs="Arial" w:eastAsia="Arial" w:hAnsi="Arial"/>
          <w:i/>
          <w:iCs/>
          <w:sz w:val="22"/>
          <w:szCs w:val="22"/>
        </w:rPr>
        <w:t xml:space="preserve">is not standalone</w:t>
      </w:r>
      <w:r>
        <w:rPr>
          <w:rFonts w:ascii="Arial" w:cs="Arial" w:eastAsia="Arial" w:hAnsi="Arial"/>
          <w:sz w:val="22"/>
          <w:szCs w:val="22"/>
        </w:rPr>
        <w:t xml:space="preserve">. At the end, the two projects merge into a single story — "Learning end-to-end UAV networking: from channel surrogates to learned policies." This means you need to coordinate with Student A from the very first step.</w:t>
      </w:r>
    </w:p>
    <w:p>
      <w:pPr>
        <w:pStyle w:val="Heading2"/>
        <w:spacing w:after="120" w:before="200"/>
      </w:pPr>
      <w:r>
        <w:rPr>
          <w:rFonts w:ascii="Arial" w:cs="Arial" w:eastAsia="Arial" w:hAnsi="Arial"/>
          <w:b/>
          <w:bCs/>
          <w:color w:val="7D3C98"/>
          <w:sz w:val="26"/>
          <w:szCs w:val="26"/>
        </w:rPr>
        <w:t xml:space="preserve">6.1 What You Share</w:t>
      </w:r>
    </w:p>
    <w:p>
      <w:pPr>
        <w:pStyle w:val="ListParagraph"/>
        <w:numPr>
          <w:ilvl w:val="0"/>
          <w:numId w:val="2"/>
        </w:numPr>
        <w:spacing w:after="80"/>
      </w:pPr>
      <w:r>
        <w:rPr>
          <w:rFonts w:ascii="Arial" w:cs="Arial" w:eastAsia="Arial" w:hAnsi="Arial"/>
          <w:b/>
          <w:bCs/>
          <w:sz w:val="22"/>
          <w:szCs w:val="22"/>
        </w:rPr>
        <w:t xml:space="preserve">Shared repo: </w:t>
      </w:r>
      <w:r>
        <w:rPr>
          <w:rFonts w:ascii="Arial" w:cs="Arial" w:eastAsia="Arial" w:hAnsi="Arial"/>
          <w:sz w:val="22"/>
          <w:szCs w:val="22"/>
        </w:rPr>
        <w:t xml:space="preserve">one GitHub repo with clear branches (main, student-a/*, student-b/*) and shared modules under /common/</w:t>
      </w:r>
    </w:p>
    <w:p>
      <w:pPr>
        <w:pStyle w:val="ListParagraph"/>
        <w:numPr>
          <w:ilvl w:val="0"/>
          <w:numId w:val="2"/>
        </w:numPr>
        <w:spacing w:after="80"/>
      </w:pPr>
      <w:r>
        <w:rPr>
          <w:rFonts w:ascii="Arial" w:cs="Arial" w:eastAsia="Arial" w:hAnsi="Arial"/>
          <w:b/>
          <w:bCs/>
          <w:sz w:val="22"/>
          <w:szCs w:val="22"/>
        </w:rPr>
        <w:t xml:space="preserve">Shared data loader: </w:t>
      </w:r>
      <w:r>
        <w:rPr>
          <w:rFonts w:ascii="Arial" w:cs="Arial" w:eastAsia="Arial" w:hAnsi="Arial"/>
          <w:sz w:val="22"/>
          <w:szCs w:val="22"/>
        </w:rPr>
        <w:t xml:space="preserve">generate_town_eubucco is shared. Build it together in Steps 1–2.</w:t>
      </w:r>
    </w:p>
    <w:p>
      <w:pPr>
        <w:pStyle w:val="ListParagraph"/>
        <w:numPr>
          <w:ilvl w:val="0"/>
          <w:numId w:val="2"/>
        </w:numPr>
        <w:spacing w:after="80"/>
      </w:pPr>
      <w:r>
        <w:rPr>
          <w:rFonts w:ascii="Arial" w:cs="Arial" w:eastAsia="Arial" w:hAnsi="Arial"/>
          <w:b/>
          <w:bCs/>
          <w:sz w:val="22"/>
          <w:szCs w:val="22"/>
        </w:rPr>
        <w:t xml:space="preserve">Shared channel model: </w:t>
      </w:r>
      <w:r>
        <w:rPr>
          <w:rFonts w:ascii="Arial" w:cs="Arial" w:eastAsia="Arial" w:hAnsi="Arial"/>
          <w:sz w:val="22"/>
          <w:szCs w:val="22"/>
        </w:rPr>
        <w:t xml:space="preserve">fixing Section 7 to use the full channel model is co-owned. It matters to you directly because your expert trajectories need an accurate channel.</w:t>
      </w:r>
    </w:p>
    <w:p>
      <w:pPr>
        <w:pStyle w:val="ListParagraph"/>
        <w:numPr>
          <w:ilvl w:val="0"/>
          <w:numId w:val="2"/>
        </w:numPr>
        <w:spacing w:after="80"/>
      </w:pPr>
      <w:r>
        <w:rPr>
          <w:rFonts w:ascii="Arial" w:cs="Arial" w:eastAsia="Arial" w:hAnsi="Arial"/>
          <w:b/>
          <w:bCs/>
          <w:sz w:val="22"/>
          <w:szCs w:val="22"/>
        </w:rPr>
        <w:t xml:space="preserve">Shared config system: </w:t>
      </w:r>
      <w:r>
        <w:rPr>
          <w:rFonts w:ascii="Arial" w:cs="Arial" w:eastAsia="Arial" w:hAnsi="Arial"/>
          <w:sz w:val="22"/>
          <w:szCs w:val="22"/>
        </w:rPr>
        <w:t xml:space="preserve">same interface for reproducibility</w:t>
      </w:r>
    </w:p>
    <w:p>
      <w:pPr>
        <w:pStyle w:val="Heading2"/>
        <w:spacing w:after="120" w:before="200"/>
      </w:pPr>
      <w:r>
        <w:rPr>
          <w:rFonts w:ascii="Arial" w:cs="Arial" w:eastAsia="Arial" w:hAnsi="Arial"/>
          <w:b/>
          <w:bCs/>
          <w:color w:val="7D3C98"/>
          <w:sz w:val="26"/>
          <w:szCs w:val="26"/>
        </w:rPr>
        <w:t xml:space="preserve">6.2 How the Pieces Connect at the End</w:t>
      </w:r>
    </w:p>
    <w:p>
      <w:pPr>
        <w:spacing w:after="120"/>
        <w:jc w:val="both"/>
      </w:pPr>
      <w:r>
        <w:rPr>
          <w:rFonts w:ascii="Arial" w:cs="Arial" w:eastAsia="Arial" w:hAnsi="Arial"/>
          <w:sz w:val="22"/>
          <w:szCs w:val="22"/>
        </w:rPr>
        <w:t xml:space="preserve">Student A's work is a neural surrogate that predicts UAV-to-user link capacity fast and accurately. In your state space, one of the per-vehicle features is "predicted rate from the UAV" — which today is computed by the slow physical simulator. In the joint pipeline:</w:t>
      </w:r>
    </w:p>
    <w:p>
      <w:pPr>
        <w:pStyle w:val="ListParagraph"/>
        <w:numPr>
          <w:ilvl w:val="0"/>
          <w:numId w:val="2"/>
        </w:numPr>
        <w:spacing w:after="80"/>
      </w:pPr>
      <w:r>
        <w:rPr>
          <w:rFonts w:ascii="Arial" w:cs="Arial" w:eastAsia="Arial" w:hAnsi="Arial"/>
          <w:sz w:val="22"/>
          <w:szCs w:val="22"/>
        </w:rPr>
        <w:t xml:space="preserve">Your policy consumes rate predictions coming from Student A's surrogate</w:t>
      </w:r>
    </w:p>
    <w:p>
      <w:pPr>
        <w:pStyle w:val="ListParagraph"/>
        <w:numPr>
          <w:ilvl w:val="0"/>
          <w:numId w:val="2"/>
        </w:numPr>
        <w:spacing w:after="80"/>
      </w:pPr>
      <w:r>
        <w:rPr>
          <w:rFonts w:ascii="Arial" w:cs="Arial" w:eastAsia="Arial" w:hAnsi="Arial"/>
          <w:sz w:val="22"/>
          <w:szCs w:val="22"/>
        </w:rPr>
        <w:t xml:space="preserve">A fully real-time pipeline is achieved: state collection → channel prediction (1 ms) → policy decision (5 ms) → action</w:t>
      </w:r>
    </w:p>
    <w:p>
      <w:pPr>
        <w:pStyle w:val="ListParagraph"/>
        <w:numPr>
          <w:ilvl w:val="0"/>
          <w:numId w:val="2"/>
        </w:numPr>
        <w:spacing w:after="80"/>
      </w:pPr>
      <w:r>
        <w:rPr>
          <w:rFonts w:ascii="Arial" w:cs="Arial" w:eastAsia="Arial" w:hAnsi="Arial"/>
          <w:sz w:val="22"/>
          <w:szCs w:val="22"/>
        </w:rPr>
        <w:t xml:space="preserve">Without the surrogate, state collection takes 100+ ms per decision — the pipeline is not real-time</w:t>
      </w:r>
    </w:p>
    <w:p>
      <w:pPr>
        <w:spacing w:after="120"/>
        <w:jc w:val="both"/>
      </w:pPr>
      <w:r>
        <w:rPr>
          <w:rFonts w:ascii="Arial" w:cs="Arial" w:eastAsia="Arial" w:hAnsi="Arial"/>
          <w:sz w:val="22"/>
          <w:szCs w:val="22"/>
        </w:rPr>
        <w:t xml:space="preserve">Specifically, in Step 12 you will jointly run the following experiments:</w:t>
      </w:r>
    </w:p>
    <w:p>
      <w:pPr>
        <w:pStyle w:val="ListParagraph"/>
        <w:numPr>
          <w:ilvl w:val="0"/>
          <w:numId w:val="2"/>
        </w:numPr>
        <w:spacing w:after="80"/>
      </w:pPr>
      <w:r>
        <w:rPr>
          <w:rFonts w:ascii="Arial" w:cs="Arial" w:eastAsia="Arial" w:hAnsi="Arial"/>
          <w:sz w:val="22"/>
          <w:szCs w:val="22"/>
        </w:rPr>
        <w:t xml:space="preserve">Policy + original simulator (slow baseline, ground-truth quality)</w:t>
      </w:r>
    </w:p>
    <w:p>
      <w:pPr>
        <w:pStyle w:val="ListParagraph"/>
        <w:numPr>
          <w:ilvl w:val="0"/>
          <w:numId w:val="2"/>
        </w:numPr>
        <w:spacing w:after="80"/>
      </w:pPr>
      <w:r>
        <w:rPr>
          <w:rFonts w:ascii="Arial" w:cs="Arial" w:eastAsia="Arial" w:hAnsi="Arial"/>
          <w:sz w:val="22"/>
          <w:szCs w:val="22"/>
        </w:rPr>
        <w:t xml:space="preserve">Policy + Student A's NN surrogate (fast, the realistic deployment)</w:t>
      </w:r>
    </w:p>
    <w:p>
      <w:pPr>
        <w:pStyle w:val="ListParagraph"/>
        <w:numPr>
          <w:ilvl w:val="0"/>
          <w:numId w:val="2"/>
        </w:numPr>
        <w:spacing w:after="80"/>
      </w:pPr>
      <w:r>
        <w:rPr>
          <w:rFonts w:ascii="Arial" w:cs="Arial" w:eastAsia="Arial" w:hAnsi="Arial"/>
          <w:sz w:val="22"/>
          <w:szCs w:val="22"/>
        </w:rPr>
        <w:t xml:space="preserve">Compare: imitation gap, inference time, end-to-end pipeline latency</w:t>
      </w:r>
    </w:p>
    <w:p>
      <w:pPr>
        <w:spacing w:after="120"/>
        <w:jc w:val="both"/>
      </w:pPr>
      <w:r>
        <w:rPr>
          <w:rFonts w:ascii="Arial" w:cs="Arial" w:eastAsia="Arial" w:hAnsi="Arial"/>
          <w:sz w:val="22"/>
          <w:szCs w:val="22"/>
        </w:rPr>
        <w:t xml:space="preserve">If the above shows that the full ML pipeline (surrogate + policy) achieves fairness comparable to the original simulator + expert but runs in real time, the two of you have a strong joint story. That is the mission.</w:t>
      </w:r>
    </w:p>
    <w:p>
      <w:pPr>
        <w:pStyle w:val="Heading2"/>
        <w:spacing w:after="120" w:before="200"/>
      </w:pPr>
      <w:r>
        <w:rPr>
          <w:rFonts w:ascii="Arial" w:cs="Arial" w:eastAsia="Arial" w:hAnsi="Arial"/>
          <w:b/>
          <w:bCs/>
          <w:color w:val="7D3C98"/>
          <w:sz w:val="26"/>
          <w:szCs w:val="26"/>
        </w:rPr>
        <w:t xml:space="preserve">6.3 Sync Cadence</w:t>
      </w:r>
    </w:p>
    <w:p>
      <w:pPr>
        <w:spacing w:after="120"/>
        <w:jc w:val="both"/>
      </w:pPr>
      <w:r>
        <w:rPr>
          <w:rFonts w:ascii="Arial" w:cs="Arial" w:eastAsia="Arial" w:hAnsi="Arial"/>
          <w:sz w:val="22"/>
          <w:szCs w:val="22"/>
        </w:rPr>
        <w:t xml:space="preserve">Meetings:</w:t>
      </w:r>
    </w:p>
    <w:p>
      <w:pPr>
        <w:pStyle w:val="ListParagraph"/>
        <w:numPr>
          <w:ilvl w:val="0"/>
          <w:numId w:val="2"/>
        </w:numPr>
        <w:spacing w:after="80"/>
      </w:pPr>
      <w:r>
        <w:rPr>
          <w:rFonts w:ascii="Arial" w:cs="Arial" w:eastAsia="Arial" w:hAnsi="Arial"/>
          <w:sz w:val="22"/>
          <w:szCs w:val="22"/>
        </w:rPr>
        <w:t xml:space="preserve">Weekly meeting with the supervisor (30 minutes)</w:t>
      </w:r>
    </w:p>
    <w:p>
      <w:pPr>
        <w:pStyle w:val="ListParagraph"/>
        <w:numPr>
          <w:ilvl w:val="0"/>
          <w:numId w:val="2"/>
        </w:numPr>
        <w:spacing w:after="80"/>
      </w:pPr>
      <w:r>
        <w:rPr>
          <w:rFonts w:ascii="Arial" w:cs="Arial" w:eastAsia="Arial" w:hAnsi="Arial"/>
          <w:sz w:val="22"/>
          <w:szCs w:val="22"/>
        </w:rPr>
        <w:t xml:space="preserve">Additional Student A + Student B sync every other week (shared-code review)</w:t>
      </w:r>
    </w:p>
    <w:p>
      <w:pPr>
        <w:pStyle w:val="ListParagraph"/>
        <w:numPr>
          <w:ilvl w:val="0"/>
          <w:numId w:val="2"/>
        </w:numPr>
        <w:spacing w:after="80"/>
      </w:pPr>
      <w:r>
        <w:rPr>
          <w:rFonts w:ascii="Arial" w:cs="Arial" w:eastAsia="Arial" w:hAnsi="Arial"/>
          <w:sz w:val="22"/>
          <w:szCs w:val="22"/>
        </w:rPr>
        <w:t xml:space="preserve">Slack channel for ad-hoc questions</w:t>
      </w:r>
    </w:p>
    <w:p>
      <w:pPr>
        <w:spacing w:after="120"/>
        <w:jc w:val="both"/>
      </w:pPr>
      <w:r>
        <w:rPr>
          <w:rFonts w:ascii="Arial" w:cs="Arial" w:eastAsia="Arial" w:hAnsi="Arial"/>
          <w:sz w:val="22"/>
          <w:szCs w:val="22"/>
        </w:rPr>
        <w:t xml:space="preserve">Critical coordination milestones:</w:t>
      </w:r>
    </w:p>
    <w:p>
      <w:pPr>
        <w:pStyle w:val="ListParagraph"/>
        <w:numPr>
          <w:ilvl w:val="0"/>
          <w:numId w:val="2"/>
        </w:numPr>
        <w:spacing w:after="80"/>
      </w:pPr>
      <w:r>
        <w:rPr>
          <w:rFonts w:ascii="Arial" w:cs="Arial" w:eastAsia="Arial" w:hAnsi="Arial"/>
          <w:sz w:val="22"/>
          <w:szCs w:val="22"/>
        </w:rPr>
        <w:t xml:space="preserve">End of Step 2: the data loader is ready and validated by both of you</w:t>
      </w:r>
    </w:p>
    <w:p>
      <w:pPr>
        <w:pStyle w:val="ListParagraph"/>
        <w:numPr>
          <w:ilvl w:val="0"/>
          <w:numId w:val="2"/>
        </w:numPr>
        <w:spacing w:after="80"/>
      </w:pPr>
      <w:r>
        <w:rPr>
          <w:rFonts w:ascii="Arial" w:cs="Arial" w:eastAsia="Arial" w:hAnsi="Arial"/>
          <w:sz w:val="22"/>
          <w:szCs w:val="22"/>
        </w:rPr>
        <w:t xml:space="preserve">End of Step 2: Section 7 channel model fixed — this matters to you directly</w:t>
      </w:r>
    </w:p>
    <w:p>
      <w:pPr>
        <w:pStyle w:val="ListParagraph"/>
        <w:numPr>
          <w:ilvl w:val="0"/>
          <w:numId w:val="2"/>
        </w:numPr>
        <w:spacing w:after="80"/>
      </w:pPr>
      <w:r>
        <w:rPr>
          <w:rFonts w:ascii="Arial" w:cs="Arial" w:eastAsia="Arial" w:hAnsi="Arial"/>
          <w:sz w:val="22"/>
          <w:szCs w:val="22"/>
        </w:rPr>
        <w:t xml:space="preserve">End of Step 8: Student A's surrogate is ready for your policy to consume</w:t>
      </w:r>
    </w:p>
    <w:p>
      <w:pPr>
        <w:pStyle w:val="ListParagraph"/>
        <w:numPr>
          <w:ilvl w:val="0"/>
          <w:numId w:val="2"/>
        </w:numPr>
        <w:spacing w:after="80"/>
      </w:pPr>
      <w:r>
        <w:rPr>
          <w:rFonts w:ascii="Arial" w:cs="Arial" w:eastAsia="Arial" w:hAnsi="Arial"/>
          <w:sz w:val="22"/>
          <w:szCs w:val="22"/>
        </w:rPr>
        <w:t xml:space="preserve">End of Step 12: joint experiment runs end-to-end</w:t>
      </w:r>
    </w:p>
    <w:p>
      <w:pPr>
        <w:pStyle w:val="Heading1"/>
        <w:spacing w:after="160" w:before="240"/>
      </w:pPr>
      <w:r>
        <w:rPr>
          <w:rFonts w:ascii="Arial" w:cs="Arial" w:eastAsia="Arial" w:hAnsi="Arial"/>
          <w:b/>
          <w:bCs/>
          <w:color w:val="5B2C6F"/>
          <w:sz w:val="32"/>
          <w:szCs w:val="32"/>
        </w:rPr>
        <w:t xml:space="preserve">7. Final Deliverables</w:t>
      </w:r>
    </w:p>
    <w:p>
      <w:pPr>
        <w:pStyle w:val="ListParagraph"/>
        <w:numPr>
          <w:ilvl w:val="0"/>
          <w:numId w:val="2"/>
        </w:numPr>
        <w:spacing w:after="80"/>
      </w:pPr>
      <w:r>
        <w:rPr>
          <w:rFonts w:ascii="Arial" w:cs="Arial" w:eastAsia="Arial" w:hAnsi="Arial"/>
          <w:b/>
          <w:bCs/>
          <w:sz w:val="22"/>
          <w:szCs w:val="22"/>
        </w:rPr>
        <w:t xml:space="preserve">1. </w:t>
      </w:r>
      <w:r>
        <w:rPr>
          <w:rFonts w:ascii="Arial" w:cs="Arial" w:eastAsia="Arial" w:hAnsi="Arial"/>
          <w:sz w:val="22"/>
          <w:szCs w:val="22"/>
        </w:rPr>
        <w:t xml:space="preserve">Workshop-style paper draft (6 pages, IEEE template or similar)</w:t>
      </w:r>
    </w:p>
    <w:p>
      <w:pPr>
        <w:pStyle w:val="ListParagraph"/>
        <w:numPr>
          <w:ilvl w:val="0"/>
          <w:numId w:val="2"/>
        </w:numPr>
        <w:spacing w:after="80"/>
      </w:pPr>
      <w:r>
        <w:rPr>
          <w:rFonts w:ascii="Arial" w:cs="Arial" w:eastAsia="Arial" w:hAnsi="Arial"/>
          <w:b/>
          <w:bCs/>
          <w:sz w:val="22"/>
          <w:szCs w:val="22"/>
        </w:rPr>
        <w:t xml:space="preserve">2. </w:t>
      </w:r>
      <w:r>
        <w:rPr>
          <w:rFonts w:ascii="Arial" w:cs="Arial" w:eastAsia="Arial" w:hAnsi="Arial"/>
          <w:sz w:val="22"/>
          <w:szCs w:val="22"/>
        </w:rPr>
        <w:t xml:space="preserve">Clean repo with README, requirements.txt, and one-command reproduction</w:t>
      </w:r>
    </w:p>
    <w:p>
      <w:pPr>
        <w:pStyle w:val="ListParagraph"/>
        <w:numPr>
          <w:ilvl w:val="0"/>
          <w:numId w:val="2"/>
        </w:numPr>
        <w:spacing w:after="80"/>
      </w:pPr>
      <w:r>
        <w:rPr>
          <w:rFonts w:ascii="Arial" w:cs="Arial" w:eastAsia="Arial" w:hAnsi="Arial"/>
          <w:b/>
          <w:bCs/>
          <w:sz w:val="22"/>
          <w:szCs w:val="22"/>
        </w:rPr>
        <w:t xml:space="preserve">3. </w:t>
      </w:r>
      <w:r>
        <w:rPr>
          <w:rFonts w:ascii="Arial" w:cs="Arial" w:eastAsia="Arial" w:hAnsi="Arial"/>
          <w:sz w:val="22"/>
          <w:szCs w:val="22"/>
        </w:rPr>
        <w:t xml:space="preserve">Trained model checkpoints (DeepSets + Attention if reached)</w:t>
      </w:r>
    </w:p>
    <w:p>
      <w:pPr>
        <w:pStyle w:val="ListParagraph"/>
        <w:numPr>
          <w:ilvl w:val="0"/>
          <w:numId w:val="2"/>
        </w:numPr>
        <w:spacing w:after="80"/>
      </w:pPr>
      <w:r>
        <w:rPr>
          <w:rFonts w:ascii="Arial" w:cs="Arial" w:eastAsia="Arial" w:hAnsi="Arial"/>
          <w:b/>
          <w:bCs/>
          <w:sz w:val="22"/>
          <w:szCs w:val="22"/>
        </w:rPr>
        <w:t xml:space="preserve">4. </w:t>
      </w:r>
      <w:r>
        <w:rPr>
          <w:rFonts w:ascii="Arial" w:cs="Arial" w:eastAsia="Arial" w:hAnsi="Arial"/>
          <w:sz w:val="22"/>
          <w:szCs w:val="22"/>
        </w:rPr>
        <w:t xml:space="preserve">Animated GIF/video comparing the 4 policy trajectories</w:t>
      </w:r>
    </w:p>
    <w:p>
      <w:pPr>
        <w:pStyle w:val="ListParagraph"/>
        <w:numPr>
          <w:ilvl w:val="0"/>
          <w:numId w:val="2"/>
        </w:numPr>
        <w:spacing w:after="80"/>
      </w:pPr>
      <w:r>
        <w:rPr>
          <w:rFonts w:ascii="Arial" w:cs="Arial" w:eastAsia="Arial" w:hAnsi="Arial"/>
          <w:b/>
          <w:bCs/>
          <w:sz w:val="22"/>
          <w:szCs w:val="22"/>
        </w:rPr>
        <w:t xml:space="preserve">5. </w:t>
      </w:r>
      <w:r>
        <w:rPr>
          <w:rFonts w:ascii="Arial" w:cs="Arial" w:eastAsia="Arial" w:hAnsi="Arial"/>
          <w:sz w:val="22"/>
          <w:szCs w:val="22"/>
        </w:rPr>
        <w:t xml:space="preserve">15-minute talk to the lab</w:t>
      </w:r>
    </w:p>
    <w:p>
      <w:pPr>
        <w:pStyle w:val="Heading1"/>
        <w:spacing w:after="160" w:before="240"/>
      </w:pPr>
      <w:r>
        <w:rPr>
          <w:rFonts w:ascii="Arial" w:cs="Arial" w:eastAsia="Arial" w:hAnsi="Arial"/>
          <w:b/>
          <w:bCs/>
          <w:color w:val="5B2C6F"/>
          <w:sz w:val="32"/>
          <w:szCs w:val="32"/>
        </w:rPr>
        <w:t xml:space="preserve">8. Risks and Mitigation</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5B2C6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Risk</w:t>
            </w:r>
          </w:p>
        </w:tc>
        <w:tc>
          <w:tcPr>
            <w:tcW w:type="dxa" w:w="3000"/>
            <w:tcBorders>
              <w:top w:val="single" w:color="BFBFBF" w:sz="4"/>
              <w:left w:val="single" w:color="BFBFBF" w:sz="4"/>
              <w:bottom w:val="single" w:color="BFBFBF" w:sz="4"/>
              <w:right w:val="single" w:color="BFBFBF" w:sz="4"/>
            </w:tcBorders>
            <w:shd w:fill="5B2C6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Likelihood</w:t>
            </w:r>
          </w:p>
        </w:tc>
        <w:tc>
          <w:tcPr>
            <w:tcW w:type="dxa" w:w="3000"/>
            <w:tcBorders>
              <w:top w:val="single" w:color="BFBFBF" w:sz="4"/>
              <w:left w:val="single" w:color="BFBFBF" w:sz="4"/>
              <w:bottom w:val="single" w:color="BFBFBF" w:sz="4"/>
              <w:right w:val="single" w:color="BFBFBF" w:sz="4"/>
            </w:tcBorders>
            <w:shd w:fill="5B2C6F"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Mitigation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The expert (SLSQP) does not converge reliably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Medium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Multiple random initializations, time budget, fallback to greedy on failure</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Data generation is too slow</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Medium</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Fewer episodes (1500 instead of 3000), parallelization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Compounding errors at deployment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High</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Classic BC weakness. State-noise augmentation, possibly DAgger</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Does not generalize to different N</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Medium</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Train with diverse N. If still fails → curriculum learning</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Student A falls behind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Medium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Your work stands alone if needed; the joint paper is a bonus</w:t>
            </w:r>
          </w:p>
        </w:tc>
      </w:tr>
    </w:tbl>
    <w:p>
      <w:pPr>
        <w:pStyle w:val="Heading1"/>
        <w:spacing w:after="160" w:before="240"/>
      </w:pPr>
      <w:r>
        <w:rPr>
          <w:rFonts w:ascii="Arial" w:cs="Arial" w:eastAsia="Arial" w:hAnsi="Arial"/>
          <w:b/>
          <w:bCs/>
          <w:color w:val="5B2C6F"/>
          <w:sz w:val="32"/>
          <w:szCs w:val="32"/>
        </w:rPr>
        <w:t xml:space="preserve">9. Reading List</w:t>
      </w:r>
    </w:p>
    <w:p>
      <w:pPr>
        <w:spacing w:after="120"/>
        <w:jc w:val="both"/>
      </w:pPr>
      <w:r>
        <w:rPr>
          <w:rFonts w:ascii="Arial" w:cs="Arial" w:eastAsia="Arial" w:hAnsi="Arial"/>
          <w:sz w:val="22"/>
          <w:szCs w:val="22"/>
        </w:rPr>
        <w:t xml:space="preserve">Read all of these in the first two steps of work. Deep dive is not required — general understanding is.</w:t>
      </w:r>
    </w:p>
    <w:p>
      <w:pPr>
        <w:pStyle w:val="Heading3"/>
        <w:spacing w:after="100" w:before="160"/>
      </w:pPr>
      <w:r>
        <w:rPr>
          <w:rFonts w:ascii="Arial" w:cs="Arial" w:eastAsia="Arial" w:hAnsi="Arial"/>
          <w:b/>
          <w:bCs/>
          <w:color w:val="404040"/>
          <w:sz w:val="23"/>
          <w:szCs w:val="23"/>
        </w:rPr>
        <w:t xml:space="preserve">Must-read</w:t>
      </w:r>
    </w:p>
    <w:p>
      <w:pPr>
        <w:pStyle w:val="ListParagraph"/>
        <w:numPr>
          <w:ilvl w:val="0"/>
          <w:numId w:val="2"/>
        </w:numPr>
        <w:spacing w:after="80"/>
      </w:pPr>
      <w:r>
        <w:rPr>
          <w:rFonts w:ascii="Arial" w:cs="Arial" w:eastAsia="Arial" w:hAnsi="Arial"/>
          <w:sz w:val="22"/>
          <w:szCs w:val="22"/>
        </w:rPr>
        <w:t xml:space="preserve">Ross, Gordon, Bagnell (2011). "A reduction of imitation learning and structured prediction to no-regret online learning." AISTATS. (DAgger)</w:t>
      </w:r>
    </w:p>
    <w:p>
      <w:pPr>
        <w:pStyle w:val="ListParagraph"/>
        <w:numPr>
          <w:ilvl w:val="0"/>
          <w:numId w:val="2"/>
        </w:numPr>
        <w:spacing w:after="80"/>
      </w:pPr>
      <w:r>
        <w:rPr>
          <w:rFonts w:ascii="Arial" w:cs="Arial" w:eastAsia="Arial" w:hAnsi="Arial"/>
          <w:sz w:val="22"/>
          <w:szCs w:val="22"/>
        </w:rPr>
        <w:t xml:space="preserve">Zaheer et al. (2017). "Deep Sets." NeurIPS.</w:t>
      </w:r>
    </w:p>
    <w:p>
      <w:pPr>
        <w:pStyle w:val="ListParagraph"/>
        <w:numPr>
          <w:ilvl w:val="0"/>
          <w:numId w:val="2"/>
        </w:numPr>
        <w:spacing w:after="80"/>
      </w:pPr>
      <w:r>
        <w:rPr>
          <w:rFonts w:ascii="Arial" w:cs="Arial" w:eastAsia="Arial" w:hAnsi="Arial"/>
          <w:sz w:val="22"/>
          <w:szCs w:val="22"/>
        </w:rPr>
        <w:t xml:space="preserve">Vaswani et al. (2017). "Attention is all you need." NeurIPS.</w:t>
      </w:r>
    </w:p>
    <w:p>
      <w:pPr>
        <w:pStyle w:val="Heading3"/>
        <w:spacing w:after="100" w:before="160"/>
      </w:pPr>
      <w:r>
        <w:rPr>
          <w:rFonts w:ascii="Arial" w:cs="Arial" w:eastAsia="Arial" w:hAnsi="Arial"/>
          <w:b/>
          <w:bCs/>
          <w:color w:val="404040"/>
          <w:sz w:val="23"/>
          <w:szCs w:val="23"/>
        </w:rPr>
        <w:t xml:space="preserve">UAV / wireless context</w:t>
      </w:r>
    </w:p>
    <w:p>
      <w:pPr>
        <w:pStyle w:val="ListParagraph"/>
        <w:numPr>
          <w:ilvl w:val="0"/>
          <w:numId w:val="2"/>
        </w:numPr>
        <w:spacing w:after="80"/>
      </w:pPr>
      <w:r>
        <w:rPr>
          <w:rFonts w:ascii="Arial" w:cs="Arial" w:eastAsia="Arial" w:hAnsi="Arial"/>
          <w:sz w:val="22"/>
          <w:szCs w:val="22"/>
        </w:rPr>
        <w:t xml:space="preserve">Al-Hourani et al. (2014). "Optimal LAP altitude for maximum coverage."</w:t>
      </w:r>
    </w:p>
    <w:p>
      <w:pPr>
        <w:pStyle w:val="ListParagraph"/>
        <w:numPr>
          <w:ilvl w:val="0"/>
          <w:numId w:val="2"/>
        </w:numPr>
        <w:spacing w:after="80"/>
      </w:pPr>
      <w:r>
        <w:rPr>
          <w:rFonts w:ascii="Arial" w:cs="Arial" w:eastAsia="Arial" w:hAnsi="Arial"/>
          <w:sz w:val="22"/>
          <w:szCs w:val="22"/>
        </w:rPr>
        <w:t xml:space="preserve">Mozaffari et al. (2019). "A tutorial on UAVs for wireless networks."</w:t>
      </w:r>
    </w:p>
    <w:p>
      <w:pPr>
        <w:pStyle w:val="ListParagraph"/>
        <w:numPr>
          <w:ilvl w:val="0"/>
          <w:numId w:val="2"/>
        </w:numPr>
        <w:spacing w:after="80"/>
      </w:pPr>
      <w:r>
        <w:rPr>
          <w:rFonts w:ascii="Arial" w:cs="Arial" w:eastAsia="Arial" w:hAnsi="Arial"/>
          <w:sz w:val="22"/>
          <w:szCs w:val="22"/>
        </w:rPr>
        <w:t xml:space="preserve">Bayerlein et al. (2020). "UAV path planning for wireless data harvesting." (RL for UAV — for context)</w:t>
      </w:r>
    </w:p>
    <w:p>
      <w:pPr>
        <w:pStyle w:val="Heading3"/>
        <w:spacing w:after="100" w:before="160"/>
      </w:pPr>
      <w:r>
        <w:rPr>
          <w:rFonts w:ascii="Arial" w:cs="Arial" w:eastAsia="Arial" w:hAnsi="Arial"/>
          <w:b/>
          <w:bCs/>
          <w:color w:val="404040"/>
          <w:sz w:val="23"/>
          <w:szCs w:val="23"/>
        </w:rPr>
        <w:t xml:space="preserve">Practical imitation learning</w:t>
      </w:r>
    </w:p>
    <w:p>
      <w:pPr>
        <w:pStyle w:val="ListParagraph"/>
        <w:numPr>
          <w:ilvl w:val="0"/>
          <w:numId w:val="2"/>
        </w:numPr>
        <w:spacing w:after="80"/>
      </w:pPr>
      <w:r>
        <w:rPr>
          <w:rFonts w:ascii="Arial" w:cs="Arial" w:eastAsia="Arial" w:hAnsi="Arial"/>
          <w:sz w:val="22"/>
          <w:szCs w:val="22"/>
        </w:rPr>
        <w:t xml:space="preserve">Pomerleau (1989). "ALVINN." (original BC paper — short, classic)</w:t>
      </w:r>
    </w:p>
    <w:p>
      <w:pPr>
        <w:pStyle w:val="ListParagraph"/>
        <w:numPr>
          <w:ilvl w:val="0"/>
          <w:numId w:val="2"/>
        </w:numPr>
        <w:spacing w:after="80"/>
      </w:pPr>
      <w:r>
        <w:rPr>
          <w:rFonts w:ascii="Arial" w:cs="Arial" w:eastAsia="Arial" w:hAnsi="Arial"/>
          <w:sz w:val="22"/>
          <w:szCs w:val="22"/>
        </w:rPr>
        <w:t xml:space="preserve">Codevilla et al. (2018). "End-to-end driving via conditional imitation learning."</w:t>
      </w:r>
    </w:p>
    <w:p>
      <w:pPr>
        <w:pStyle w:val="ListParagraph"/>
        <w:numPr>
          <w:ilvl w:val="0"/>
          <w:numId w:val="2"/>
        </w:numPr>
        <w:spacing w:after="80"/>
      </w:pPr>
      <w:r>
        <w:rPr>
          <w:rFonts w:ascii="Arial" w:cs="Arial" w:eastAsia="Arial" w:hAnsi="Arial"/>
          <w:sz w:val="22"/>
          <w:szCs w:val="22"/>
        </w:rPr>
        <w:t xml:space="preserve">Florence et al. (2022). "Implicit Behavioral Cloning." CoRL. (if you want the current state of the art)</w:t>
      </w:r>
    </w:p>
    <w:p>
      <w:pPr>
        <w:pStyle w:val="Heading1"/>
        <w:spacing w:after="160" w:before="240"/>
      </w:pPr>
      <w:r>
        <w:rPr>
          <w:rFonts w:ascii="Arial" w:cs="Arial" w:eastAsia="Arial" w:hAnsi="Arial"/>
          <w:b/>
          <w:bCs/>
          <w:color w:val="5B2C6F"/>
          <w:sz w:val="32"/>
          <w:szCs w:val="32"/>
        </w:rPr>
        <w:t xml:space="preserve">10. Closing Remarks</w:t>
      </w:r>
    </w:p>
    <w:p>
      <w:pPr>
        <w:spacing w:after="120"/>
        <w:jc w:val="both"/>
      </w:pPr>
      <w:r>
        <w:rPr>
          <w:rFonts w:ascii="Arial" w:cs="Arial" w:eastAsia="Arial" w:hAnsi="Arial"/>
          <w:sz w:val="22"/>
          <w:szCs w:val="22"/>
        </w:rPr>
        <w:t xml:space="preserve">This work has every ingredient for a workshop or student-track paper:</w:t>
      </w:r>
    </w:p>
    <w:p>
      <w:pPr>
        <w:pStyle w:val="ListParagraph"/>
        <w:numPr>
          <w:ilvl w:val="0"/>
          <w:numId w:val="2"/>
        </w:numPr>
        <w:spacing w:after="80"/>
      </w:pPr>
      <w:r>
        <w:rPr>
          <w:rFonts w:ascii="Arial" w:cs="Arial" w:eastAsia="Arial" w:hAnsi="Arial"/>
          <w:sz w:val="22"/>
          <w:szCs w:val="22"/>
        </w:rPr>
        <w:t xml:space="preserve">A clear research question with a measurable claim (imitation gap + 1000× speedup)</w:t>
      </w:r>
    </w:p>
    <w:p>
      <w:pPr>
        <w:pStyle w:val="ListParagraph"/>
        <w:numPr>
          <w:ilvl w:val="0"/>
          <w:numId w:val="2"/>
        </w:numPr>
        <w:spacing w:after="80"/>
      </w:pPr>
      <w:r>
        <w:rPr>
          <w:rFonts w:ascii="Arial" w:cs="Arial" w:eastAsia="Arial" w:hAnsi="Arial"/>
          <w:sz w:val="22"/>
          <w:szCs w:val="22"/>
        </w:rPr>
        <w:t xml:space="preserve">Strong baselines (greedy, static, random, expert) — the claim is not empty</w:t>
      </w:r>
    </w:p>
    <w:p>
      <w:pPr>
        <w:pStyle w:val="ListParagraph"/>
        <w:numPr>
          <w:ilvl w:val="0"/>
          <w:numId w:val="2"/>
        </w:numPr>
        <w:spacing w:after="80"/>
      </w:pPr>
      <w:r>
        <w:rPr>
          <w:rFonts w:ascii="Arial" w:cs="Arial" w:eastAsia="Arial" w:hAnsi="Arial"/>
          <w:sz w:val="22"/>
          <w:szCs w:val="22"/>
        </w:rPr>
        <w:t xml:space="preserve">Permutation-invariant architecture (technical depth, valued in reviews)</w:t>
      </w:r>
    </w:p>
    <w:p>
      <w:pPr>
        <w:pStyle w:val="ListParagraph"/>
        <w:numPr>
          <w:ilvl w:val="0"/>
          <w:numId w:val="2"/>
        </w:numPr>
        <w:spacing w:after="80"/>
      </w:pPr>
      <w:r>
        <w:rPr>
          <w:rFonts w:ascii="Arial" w:cs="Arial" w:eastAsia="Arial" w:hAnsi="Arial"/>
          <w:sz w:val="22"/>
          <w:szCs w:val="22"/>
        </w:rPr>
        <w:t xml:space="preserve">Generalization studies across different N</w:t>
      </w:r>
    </w:p>
    <w:p>
      <w:pPr>
        <w:pStyle w:val="ListParagraph"/>
        <w:numPr>
          <w:ilvl w:val="0"/>
          <w:numId w:val="2"/>
        </w:numPr>
        <w:spacing w:after="80"/>
      </w:pPr>
      <w:r>
        <w:rPr>
          <w:rFonts w:ascii="Arial" w:cs="Arial" w:eastAsia="Arial" w:hAnsi="Arial"/>
          <w:sz w:val="22"/>
          <w:szCs w:val="22"/>
        </w:rPr>
        <w:t xml:space="preserve">Connection to a larger story (via Student A)</w:t>
      </w:r>
    </w:p>
    <w:p>
      <w:pPr>
        <w:spacing w:after="120"/>
        <w:jc w:val="both"/>
      </w:pPr>
      <w:r>
        <w:rPr>
          <w:rFonts w:ascii="Arial" w:cs="Arial" w:eastAsia="Arial" w:hAnsi="Arial"/>
          <w:sz w:val="22"/>
          <w:szCs w:val="22"/>
        </w:rPr>
        <w:t xml:space="preserve">Two warnings:</w:t>
      </w:r>
    </w:p>
    <w:p>
      <w:pPr>
        <w:pStyle w:val="ListParagraph"/>
        <w:numPr>
          <w:ilvl w:val="0"/>
          <w:numId w:val="2"/>
        </w:numPr>
        <w:spacing w:after="80"/>
      </w:pPr>
      <w:r>
        <w:rPr>
          <w:rFonts w:ascii="Arial" w:cs="Arial" w:eastAsia="Arial" w:hAnsi="Arial"/>
          <w:b/>
          <w:bCs/>
          <w:sz w:val="22"/>
          <w:szCs w:val="22"/>
        </w:rPr>
        <w:t xml:space="preserve">Do not switch to RL.</w:t>
      </w:r>
      <w:r>
        <w:rPr>
          <w:rFonts w:ascii="Arial" w:cs="Arial" w:eastAsia="Arial" w:hAnsi="Arial"/>
          <w:sz w:val="22"/>
          <w:szCs w:val="22"/>
        </w:rPr>
        <w:t xml:space="preserve"> It is tempting to think "I will do PPO/SAC instead of BC". For a beginner with limited time, this is a trap. BC works; RL might never work.</w:t>
      </w:r>
    </w:p>
    <w:p>
      <w:pPr>
        <w:pStyle w:val="ListParagraph"/>
        <w:numPr>
          <w:ilvl w:val="0"/>
          <w:numId w:val="2"/>
        </w:numPr>
        <w:spacing w:after="80"/>
      </w:pPr>
      <w:r>
        <w:rPr>
          <w:rFonts w:ascii="Arial" w:cs="Arial" w:eastAsia="Arial" w:hAnsi="Arial"/>
          <w:b/>
          <w:bCs/>
          <w:sz w:val="22"/>
          <w:szCs w:val="22"/>
        </w:rPr>
        <w:t xml:space="preserve">Do not attempt multi-UAV.</w:t>
      </w:r>
      <w:r>
        <w:rPr>
          <w:rFonts w:ascii="Arial" w:cs="Arial" w:eastAsia="Arial" w:hAnsi="Arial"/>
          <w:sz w:val="22"/>
          <w:szCs w:val="22"/>
        </w:rPr>
        <w:t xml:space="preserve"> One UAV serves many vehicles. Multi-agent is a separate research area — it can be a follow-up paper.</w:t>
      </w:r>
    </w:p>
    <w:p>
      <w:pPr>
        <w:spacing w:after="120"/>
        <w:jc w:val="both"/>
      </w:pPr>
      <w:r>
        <w:rPr>
          <w:rFonts w:ascii="Arial" w:cs="Arial" w:eastAsia="Arial" w:hAnsi="Arial"/>
          <w:sz w:val="22"/>
          <w:szCs w:val="22"/>
        </w:rPr>
        <w:t xml:space="preserve">The secret to making this publishable is to NOT try to do everything. Do exactly what this document says, and do it well. With the time available, "well" is everything.</w:t>
      </w:r>
    </w:p>
    <w:p>
      <w:pPr>
        <w:spacing w:after="120"/>
        <w:jc w:val="both"/>
      </w:pPr>
      <w:r>
        <w:rPr>
          <w:rFonts w:ascii="Arial" w:cs="Arial" w:eastAsia="Arial" w:hAnsi="Arial"/>
          <w:sz w:val="22"/>
          <w:szCs w:val="22"/>
        </w:rPr>
        <w:t xml:space="preserve">Good luck — let's do excellent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5B2C6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7D3C98"/>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B — Project Guidelines</dc:title>
  <dc:creator>Supervisor</dc:creator>
  <dc:description>Learned Trajectory Policy via Behavioral Cloning</dc:description>
  <cp:lastModifiedBy>Un-named</cp:lastModifiedBy>
  <cp:revision>1</cp:revision>
  <dcterms:created xsi:type="dcterms:W3CDTF">2026-06-04T10:43:10.853Z</dcterms:created>
  <dcterms:modified xsi:type="dcterms:W3CDTF">2026-06-04T10:43:10.854Z</dcterms:modified>
</cp:coreProperties>
</file>

<file path=docProps/custom.xml><?xml version="1.0" encoding="utf-8"?>
<Properties xmlns="http://schemas.openxmlformats.org/officeDocument/2006/custom-properties" xmlns:vt="http://schemas.openxmlformats.org/officeDocument/2006/docPropsVTypes"/>
</file>