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4idejelgbah" w:id="0"/>
      <w:bookmarkEnd w:id="0"/>
      <w:r w:rsidDel="00000000" w:rsidR="00000000" w:rsidRPr="00000000">
        <w:rPr>
          <w:rtl w:val="0"/>
        </w:rPr>
        <w:t xml:space="preserve">Список литературы для курса OTUS. C++ Professional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54x82m86un6" w:id="1"/>
      <w:bookmarkEnd w:id="1"/>
      <w:r w:rsidDel="00000000" w:rsidR="00000000" w:rsidRPr="00000000">
        <w:rPr>
          <w:rtl w:val="0"/>
        </w:rPr>
        <w:t xml:space="preserve">Литература топ - 10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С. Мейерс. Эффективный и современный С++: 42 рекомендации по использованию С++11 и С++14.  – Вильямс, 2019. – 304 с.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Н. Джосаттис, Г. Дуглас, Д. Вандервуд. Шаблоны С++. Справочник разработчика. – Вильямс, 2018. – 848 с.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N. Josuttis. C++20. The Complete Guide //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https://leanpub.com/cpp20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Влиссидес Д., Джонсон Р., Хелм Р., Гамма Э. Приемы объектно-ориентированного проектирования. 3. Паттерны проектирования.  – Питер, 2016.  – 366 с.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Р. Седжвик. Алгоритмы на С++. - Вильямс, 2019.  - 1056 с.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А. Полухин. Разработка приложений на С++ с использованием Boost . - ДМК Пресс, 2020. - 346 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Э. Уильямс. Практика многопоточного программирования. - Питер, 2019. - 640 с.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SQLite - C/C++ //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https://www.tutorialspoint.com/sqlite/sqlite_c_cpp.htm</w:t>
        </w:r>
      </w:hyperlink>
      <w:r w:rsidDel="00000000" w:rsidR="00000000" w:rsidRPr="00000000">
        <w:rPr>
          <w:rtl w:val="0"/>
        </w:rPr>
        <w:t xml:space="preserve">  [Проверено: 25.09.21]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MapReduce: Simplified Data Processing on Large Clusters //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https://storage.googleapis.com/pub-tools-public-publication-data/pdf/16cb30b4b92fd4989b8619a61752a2387c6dd474.pdf</w:t>
        </w:r>
      </w:hyperlink>
      <w:r w:rsidDel="00000000" w:rsidR="00000000" w:rsidRPr="00000000">
        <w:rPr>
          <w:rtl w:val="0"/>
        </w:rPr>
        <w:t xml:space="preserve"> [Проверено: 25.09.21]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Базовые принципы машинного обучения на примере линейной регрессии //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https://habr.com/ru/company/ods/blog/322076/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9xxf7wsgrwq" w:id="2"/>
      <w:bookmarkEnd w:id="2"/>
      <w:r w:rsidDel="00000000" w:rsidR="00000000" w:rsidRPr="00000000">
        <w:rPr>
          <w:rtl w:val="0"/>
        </w:rPr>
        <w:t xml:space="preserve">Базовые возможности языка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q8rn625z7dv" w:id="3"/>
      <w:bookmarkEnd w:id="3"/>
      <w:r w:rsidDel="00000000" w:rsidR="00000000" w:rsidRPr="00000000">
        <w:rPr>
          <w:rtl w:val="0"/>
        </w:rPr>
        <w:t xml:space="preserve">Базовая литература для начинающих программировать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Б. Страуструп. Программирование. Принципы и практика использования С++. Исправленное издание. – Вильямс, 2011. – 1248 с.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А.В. Столяров. Программирование. Введение в профессию. Второе издание. т3 Парадигмы. – Макс Пресс, 2021. – 704 с.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Все про С++ и разработку игр //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https://youtu.be/QQZmDWnV618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iqfil1r2yxp" w:id="4"/>
      <w:bookmarkEnd w:id="4"/>
      <w:r w:rsidDel="00000000" w:rsidR="00000000" w:rsidRPr="00000000">
        <w:rPr>
          <w:rtl w:val="0"/>
        </w:rPr>
        <w:t xml:space="preserve">C++ для программистов с опытом на других языках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Б. Страуструп. Язык программирования С++. Краткий курс. Второе издание. – Вильямс, 2019. – 320 с.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Stroustrup. The C++ Programming Language (4th Edition). – Addison-Wesley, 2013. – 1376 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Б. Страуструп. Язык программирования С++. Специальное издание. Издание 2010 года. – Бином, 2017. – 1136 с.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 reference //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cppreference.com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CppCoreGuidelines //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https://isocpp.github.io/CppCoreGuidelines/CppCoreGuidelines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С. Прата. Язык программирования С++. 6-е издание. – Диалектика-Вильямс, 2018. – 1244 с.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С. Мейерс. Эффективное использование С++. 55 верных советов улучшить структуру и код ваших программ. Третье издание. – ДМК Пресс, 2017. – 300 с.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С. Мейерс. Наиболее эффективное использование С++. 35 новых рекомендаций по улучшению ваших программ. – ДМК Пресс, 2016. – 284 с.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С. Мейерс. Эффективное использование STL. – Питер, 2002. – 224 с.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Н. Джосаттис, Г. Дуглас, Д. Вандервуд. Шаблоны С++. Справочник разработчика. – Вильямс, 2018. – 848 с.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А. Александреску, Г. Саттер. Стандарты программирования на С++. 101 правило и рекомендация. – Вильямс, 2019. – 224 с.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Г. Саттер. Решение сложных задач на С++. 87 головоломных задач с решениями  – Вильямс, 2017. – 400 с.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Г. Саттер. Новые сложные задачи на С++. 40 новых головоломных задач с решениями. – Вильямс, 2005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720" w:firstLine="0"/>
        <w:rPr/>
      </w:pPr>
      <w:bookmarkStart w:colFirst="0" w:colLast="0" w:name="_azjl5qtgx7bc" w:id="5"/>
      <w:bookmarkEnd w:id="5"/>
      <w:r w:rsidDel="00000000" w:rsidR="00000000" w:rsidRPr="00000000">
        <w:rPr>
          <w:rtl w:val="0"/>
        </w:rPr>
        <w:t xml:space="preserve">С++11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С. Мейерс. Эффективный и современный С++: 42 рекомендации по использованию С++11 и С++14.  – Вильямс, 2019. – 304 с.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C++11 //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https://en.cppreference.com/w/cpp/11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 возможностей С++11, которые должен использовать каждый С++ разработчик //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https://habr.com/ru/post/182920/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C++11 //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https://ru.wikipedia.org/wiki/C%2B%2B11</w:t>
        </w:r>
      </w:hyperlink>
      <w:r w:rsidDel="00000000" w:rsidR="00000000" w:rsidRPr="00000000">
        <w:rPr>
          <w:rtl w:val="0"/>
        </w:rPr>
        <w:t xml:space="preserve">  [Проверено: 23.09.21]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Филипп Хадельянц. Нововведения стандарта С++11 //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https://youtu.be/ZOmZCj5ijck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Scott Meyers. An Effective C++11/14 sampler //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https://youtu.be/IqVZG6jWXvs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CppCon14. Scott Meyers. Type Deduction and why we care //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https://youtu.be/wQxj20X-tIU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A">
      <w:pPr>
        <w:pStyle w:val="Heading2"/>
        <w:ind w:left="720" w:firstLine="0"/>
        <w:rPr/>
      </w:pPr>
      <w:bookmarkStart w:colFirst="0" w:colLast="0" w:name="_s37hjsnoyvyg" w:id="6"/>
      <w:bookmarkEnd w:id="6"/>
      <w:r w:rsidDel="00000000" w:rsidR="00000000" w:rsidRPr="00000000">
        <w:rPr>
          <w:rtl w:val="0"/>
        </w:rPr>
        <w:t xml:space="preserve">C++14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C++14 //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https://en.cppreference.com/w/cpp/14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Обзор новых возможностей С++14. Часть 1 //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https://habr.com/ru/post/184606/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Обзор новых возможностей С++14. Часть 2 //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https://habr.com/ru/post/198238/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2E">
      <w:pPr>
        <w:pStyle w:val="Heading2"/>
        <w:ind w:left="720" w:firstLine="0"/>
        <w:rPr/>
      </w:pPr>
      <w:bookmarkStart w:colFirst="0" w:colLast="0" w:name="_5hzb59v4m20k" w:id="7"/>
      <w:bookmarkEnd w:id="7"/>
      <w:r w:rsidDel="00000000" w:rsidR="00000000" w:rsidRPr="00000000">
        <w:rPr>
          <w:rtl w:val="0"/>
        </w:rPr>
        <w:t xml:space="preserve">C++17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C++17 //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https://en.cppreference.com/w/cpp/17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Восемь возможностей C++17, которые должен применять каждый разработчик //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https://habr.com/ru/post/343622/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Миграция на повседневный C++17 //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https://ps-group.github.io/cxx/cxx17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Языковые новшества C++17. Часть 1. Свёртка и выведение //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http://scrutator.me/post/2017/08/11/cpp17_lang_features_p1.aspx</w:t>
        </w:r>
      </w:hyperlink>
      <w:r w:rsidDel="00000000" w:rsidR="00000000" w:rsidRPr="00000000">
        <w:rPr>
          <w:rtl w:val="0"/>
        </w:rPr>
        <w:t xml:space="preserve"> [Проверено: 23.09.21]  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C++17 If statement with initializer //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https://www.tutorialspoint.com/cplusplus17-if-statement-with-initializer</w:t>
        </w:r>
      </w:hyperlink>
      <w:r w:rsidDel="00000000" w:rsidR="00000000" w:rsidRPr="00000000">
        <w:rPr>
          <w:rtl w:val="0"/>
        </w:rPr>
        <w:t xml:space="preserve"> [Проверено: 28.06.22]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C++17 //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https://pvs-studio.com/ru/blog/posts/cpp/0533/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Антон Полухин. С++17 //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https://youtu.be/GK9gtIrJaBk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Александр Фокин. С++17, который мы заслужили //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https://youtu.be/I0oerm0MYQY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 2017. Bruce Adelstein Lelbach. C++17 features (part 1 of 2) //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https://youtu.be/fI2xiUqqH3Q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 2017. Bruce Adelstein Lelbach. C++17 features (part 2 of 2) //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https://youtu.be/qjxBKINAWk0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9">
      <w:pPr>
        <w:pStyle w:val="Heading2"/>
        <w:ind w:left="720" w:firstLine="0"/>
        <w:rPr/>
      </w:pPr>
      <w:bookmarkStart w:colFirst="0" w:colLast="0" w:name="_fzdmk01ozova" w:id="8"/>
      <w:bookmarkEnd w:id="8"/>
      <w:r w:rsidDel="00000000" w:rsidR="00000000" w:rsidRPr="00000000">
        <w:rPr>
          <w:rtl w:val="0"/>
        </w:rPr>
        <w:t xml:space="preserve">C++20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C++20 //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https://en.cppreference.com/w/cpp/20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R. Grimm. C++20 //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https://leanpub.com/c20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N. Josuttis. C++20. The Complete Guide //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https://leanpub.com/cpp20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Стандарт С++20. Обзор новых возможностей С++. //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https://habr.com/ru/company/yandex_praktikum/blog/554874/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С++ Siberia 2020. Тимур Думлер - Как С++20 меняет подход к написанию кода //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https://youtu.be/CeVlAPtPZ5s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imxy563nuui8" w:id="9"/>
      <w:bookmarkEnd w:id="9"/>
      <w:r w:rsidDel="00000000" w:rsidR="00000000" w:rsidRPr="00000000">
        <w:rPr>
          <w:rtl w:val="0"/>
        </w:rPr>
        <w:t xml:space="preserve">Инструменты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3ns9wsokn0k1" w:id="10"/>
      <w:bookmarkEnd w:id="1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Мануал по Git // https://git-scm.com/book/ru/v1/%D0%92%D0%B2%D0%B5%D0%B4%D0%B5%D0%BD%D0%B8%D0%B5 [Проверено: 07.05.19]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775ev5p3ixsk" w:id="11"/>
      <w:bookmarkEnd w:id="11"/>
      <w:r w:rsidDel="00000000" w:rsidR="00000000" w:rsidRPr="00000000">
        <w:rPr>
          <w:rtl w:val="0"/>
        </w:rPr>
        <w:t xml:space="preserve">CMake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Полное руководство по CMake //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https://habr.com/ru/post/431428/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Современный CMake. 10 советов по улучшению скриптов //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https://habr.com/ru/post/330902/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9cn5i46qyfo" w:id="12"/>
      <w:bookmarkEnd w:id="12"/>
      <w:r w:rsidDel="00000000" w:rsidR="00000000" w:rsidRPr="00000000">
        <w:rPr>
          <w:rtl w:val="0"/>
        </w:rPr>
        <w:t xml:space="preserve">Boost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Краткое введение в boost::program_options //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https://habr.com/ru/post/174347/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«Boost.Asio C++ Network Programming». Глава 1: Приступая к работе с Boost.Asio //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https://habr.com/ru/post/192284/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Boost C++ Libraries //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https://www.boost.org/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Chapter 32. Boost.Asio //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https://theboostcpplibraries.com/boost.asio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Boost Multi-index Containers //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https://habr.com/ru/post/160009/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Torjo J. Boost.Asio C++ Network Programming. – Книга по Требованию, 2013.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Boost C++ Libraries //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https://theboostcpplibraries.com/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s74e9excimtp" w:id="13"/>
      <w:bookmarkEnd w:id="13"/>
      <w:r w:rsidDel="00000000" w:rsidR="00000000" w:rsidRPr="00000000">
        <w:rPr>
          <w:rtl w:val="0"/>
        </w:rPr>
        <w:t xml:space="preserve">Паттерны проектирования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r6w3a1s1uhdp" w:id="14"/>
      <w:bookmarkEnd w:id="14"/>
      <w:r w:rsidDel="00000000" w:rsidR="00000000" w:rsidRPr="00000000">
        <w:rPr>
          <w:rtl w:val="0"/>
        </w:rPr>
        <w:t xml:space="preserve">Универсальные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Бейтс Б. , Сиерра К., Робсон Э., Фримен Э. Head First. Паттерны проектирования. Обновленное юбилейное издание. – Питер, 2018.  – 656 с.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Влиссидес Д., Джонсон Р., Хелм Р., Гамма Э. Приемы объектно-ориентированного проектирования. 3. Паттерны проектирования.  – Питер, 2016.  – 366 с.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SOLID // https://habr.com/ru/post/348286/    [Проверено 23.09.21]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GRASP //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https://ru.wikipedia.org/wiki/GRASP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Р. Мартин. Чистая архитектура. Искусство разработки программного обеспечения - Питер, 2018. -  352 с.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Э. Эванс. Предметно-ориентированное проектирование. Структуризация сложных программных систем .  - Вильямс, 2020.  - 448 с.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 Буч, Р. Максимчук. Объектно-ориентированный анализ и проектирование. Третье издание. -  Вильямс, 2017. - 720 с .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Д.Иванов, Новиков Ф. Моделирование на UML - Санкт-Петербург: СПбГУ ИТМО, 2010. - 200 с.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Структурные паттерны проектирования //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https://refactoring.guru/ru/design-patterns/structural-patterns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Шаблоны проектирования простым языком. Часть первая. Порождающие шаблоны //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https://tproger.ru/translations/design-patterns-simple-words-1/</w:t>
        </w:r>
      </w:hyperlink>
      <w:r w:rsidDel="00000000" w:rsidR="00000000" w:rsidRPr="00000000">
        <w:rPr>
          <w:rtl w:val="0"/>
        </w:rPr>
        <w:t xml:space="preserve"> Проверено: 23.09.21]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Паттерн «Репозиторий». Основы и разъяснения //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https://habr.com/ru/post/248505/</w:t>
        </w:r>
      </w:hyperlink>
      <w:r w:rsidDel="00000000" w:rsidR="00000000" w:rsidRPr="00000000">
        <w:rPr>
          <w:rtl w:val="0"/>
        </w:rPr>
        <w:t xml:space="preserve"> [Проверено: 23.09.21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Паттерн проектирования “Хранитель”/ Memento //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https://habr.com/ru/sandbox/39499/</w:t>
        </w:r>
      </w:hyperlink>
      <w:r w:rsidDel="00000000" w:rsidR="00000000" w:rsidRPr="00000000">
        <w:rPr>
          <w:rtl w:val="0"/>
        </w:rPr>
        <w:t xml:space="preserve"> [Проверено: 023.09.21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паттерна mediator для переключения между activity //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https://habr.com/ru/post/131579/</w:t>
        </w:r>
      </w:hyperlink>
      <w:r w:rsidDel="00000000" w:rsidR="00000000" w:rsidRPr="00000000">
        <w:rPr>
          <w:rtl w:val="0"/>
        </w:rPr>
        <w:t xml:space="preserve"> [Проверено: 023.09.21]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Список основных паттернов: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http://design-pattern.ru/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f4sulnxk3afl" w:id="15"/>
      <w:bookmarkEnd w:id="15"/>
      <w:r w:rsidDel="00000000" w:rsidR="00000000" w:rsidRPr="00000000">
        <w:rPr>
          <w:rtl w:val="0"/>
        </w:rPr>
        <w:t xml:space="preserve">Специфичные для С++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А. Александреску. </w:t>
      </w:r>
      <w:r w:rsidDel="00000000" w:rsidR="00000000" w:rsidRPr="00000000">
        <w:rPr>
          <w:color w:val="202122"/>
          <w:highlight w:val="white"/>
          <w:rtl w:val="0"/>
        </w:rPr>
        <w:t xml:space="preserve">Современное проектирование на С++: Обобщенное программирование и прикладные шаблоны проектирования  — С. П.: Вильямс, 2008. — 336 с.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J. Lakos. Large Scale C++ Software Design. - Addison-Wesley, 1996. - 896 c.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gbhxqr79ohbq" w:id="16"/>
      <w:bookmarkEnd w:id="16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3guujfavpsvc" w:id="17"/>
      <w:bookmarkEnd w:id="17"/>
      <w:r w:rsidDel="00000000" w:rsidR="00000000" w:rsidRPr="00000000">
        <w:rPr>
          <w:rtl w:val="0"/>
        </w:rPr>
        <w:t xml:space="preserve">Универсальные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Т. Кормен, Ч. Лейзерсон, Р. Ривест, К. Штайн. Алгоритмы. Построение и анализ. Третье издание. - Вильямс, 2019. - 1328 с.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А. Ахо, Д. Хопкрофт. Структуры данных и алгоритмы. - Вильямс, 2018. - 400 с.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Н. Вирт. Алгоритмы и структуры данных. - ДМК Пресс, 2016. - 272 с.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М. Бабенко, М. Левин. Введение в теорию алгоритмов и структур данных. - МЦНМО, 2020. - 144 с.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А. Бхаргава. Грокаем алгоритмы. Иллюстрированное пособие для программистов и любопытствующих. - Питер, 2019. - 288 с.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Д. Кнут. Искусство программирования . Том 1. Основные алгоритмы. - Вильямс, 2019. - 720 с.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Д. Кнут. Искусство программирования . Том 2. Получисленные алгоритмы. - Вильямс, 2019. - 832 с.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Д. Кнут. Искусство программирования . Том 3. Сортировка и поиск. - Вильямс, 2019. - 832 с.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Д. Кнут. Искусство программирования . Том 4А.  Комбинаторные алгоритмы. - Вильямс, 2019. - 960 с.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by74e5sl34ij" w:id="18"/>
      <w:bookmarkEnd w:id="18"/>
      <w:r w:rsidDel="00000000" w:rsidR="00000000" w:rsidRPr="00000000">
        <w:rPr>
          <w:rtl w:val="0"/>
        </w:rPr>
        <w:t xml:space="preserve">Для С++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Д. Хайнеман, Г. Поллис. Алгоритмы. Справочник с примерами на С, С++,  Java и Python. - Вильямс, 2017. - 432 с.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Р. Седжвик. Алгоритмы на С++. - Вильямс, 2019.  - 1056 с.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А. Полухин. Разработка приложений на С++ с использованием Boost . - ДМК Пресс, 2020. - 346 с.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J. Bocarra. 105 STL algorithms in less than an hour // 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https://youtu.be/bFSnXNIsK4A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t07hy01f2cgj" w:id="19"/>
      <w:bookmarkEnd w:id="19"/>
      <w:r w:rsidDel="00000000" w:rsidR="00000000" w:rsidRPr="00000000">
        <w:rPr>
          <w:rtl w:val="0"/>
        </w:rPr>
        <w:t xml:space="preserve">Многопоточность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Э. Уильямс. Практика многопоточного программирования. - Питер, 2019. - 640 с.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Херлихи М., Шавит Н. Искусство многопроцессорного программирования. – Morgan Kaufmann, 2012.  – 536 с.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Lock-free структуры данных. //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https://habr.com/ru/post/195770/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Андрей Янковский. Модели памяти C++ //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https://youtu.be/SIZmLPtcZiE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 and Beyond 2021: Herb Sutter - atomic&lt;&gt; weapon //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https://youtu.be/A8eCGOqgvH4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 2014. Herb Sutter “Lock-free Programming” //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https://www.youtube.com/watch?v=c1gO9aB9nbs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 2015. Fedor Pikus “Live Lock-free  or Deadlock”  //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https://youtu.be/lVBvHbJsg5Y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 2016. Fedor Pikus “The Speed of concurrency” //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https://youtu.be/9hJkWwHDDxs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CppCon 2017. Fedor Pikus “ C++ atomics, from basic to advanced” //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https://youtu.be/ZQFzMfHIxng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gfgxfgjkck4g" w:id="20"/>
      <w:bookmarkEnd w:id="20"/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wxrj1e7fo4ep" w:id="21"/>
      <w:bookmarkEnd w:id="2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Дэйт К. Дж. Введение в системы баз данных. – Вильямс, 2018. – 1328 с.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работает реляционная БД //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https://habr.com/ru/company/mailru/blog/266811/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Забудьте о DAO, используйте Repository // https://habr.com/ru/post/263033/ [Проверено: 07.05.19]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Основы реляционной алгебры // https://habr.com/ru/post/145381/ [Проверено: 07.05.19]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Chapter 1 Introduction to Connector/C++ //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https://dev.mysql.com/doc/connector-cpp/1.1/en/connector-cpp-introduction.html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 // http://www.sql-tutorial.ru/en [Проверено: 07.05.19]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SQLite // https://www.sqlite.org/index.html [Проверено: 07.05.19]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 за 20 минут // https://proglib.io/p/sql-for-20-minutes/ [Проверено: 07.05.19]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SQLite - C/C++ // https://www.tutorialspoint.com/sqlite/sqlite_c_cpp.htm [Проверено: 07.05.19]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SQLite — замечательная встраиваемая БД (часть 1) // https://habr.com/ru/post/149356/ [Проверено: 07.05.19]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14 вопросов об индексах в SQL Server, которые вы стеснялись задать //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https://habr.com/ru/post/247373/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7frlgm832gke" w:id="22"/>
      <w:bookmarkEnd w:id="22"/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Nosql //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http://nosql-database.org/</w:t>
        </w:r>
      </w:hyperlink>
      <w:r w:rsidDel="00000000" w:rsidR="00000000" w:rsidRPr="00000000">
        <w:rPr>
          <w:rtl w:val="0"/>
        </w:rPr>
        <w:t xml:space="preserve"> [Проверено: 07.05.19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NoSQL базы данных: понимаем суть //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https://habr.com/ru/post/152477/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Колоночные базы данных //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https://ruhighload.com/%D0%9A%D0%BE%D0%BB%D0%BE%D0%BD%D0%BE%D1%87%D0%BD%D1%8B%D0%B5+%D0%B1%D0%B0%D0%B7%D1%8B+%D0%B4%D0%B0%D0%BD%D0%BD%D1%8B%D1%85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Графовые базы данных: святой Грааль для разработчиков? //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https://habr.com/ru/post/274383/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LevelDB // https://habr.com/ru/post/256207/ [Проверено: 07.05.1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Tutorial for mongocxx // http://mongocxx.org/mongocxx-v3/tutorial/ [Проверено: 07.05.19]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Aerospike https://www.aerospike.com/docs/client/c/index.html [Проверено: 07.05.19]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yh305vgx6e20" w:id="23"/>
      <w:bookmarkEnd w:id="23"/>
      <w:r w:rsidDel="00000000" w:rsidR="00000000" w:rsidRPr="00000000">
        <w:rPr>
          <w:rtl w:val="0"/>
        </w:rPr>
        <w:t xml:space="preserve">MapReduce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MapReduce The Programming Model and Practice //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http://static.googleusercontent.com/media/research.google.com/ru//archive/papers/mapreduce-sigmetrics09-tutorial.pdf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MapReduce: Simplified Data Processing on Large Clusters //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https://storage.googleapis.com/pub-tools-public-publication-data/pdf/16cb30b4b92fd4989b8619a61752a2387c6dd474.pdf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YT: зачем Яндексу своя MapReduce-система и как она устроена //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https://habr.com/ru/company/yandex/blog/311104/</w:t>
        </w:r>
      </w:hyperlink>
      <w:r w:rsidDel="00000000" w:rsidR="00000000" w:rsidRPr="00000000">
        <w:rPr>
          <w:rtl w:val="0"/>
        </w:rPr>
        <w:t xml:space="preserve"> [Проверено: 07.05.19]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Уайт Т. Hadoop: The Definitive Guide. – O'Reilly Media, 2015. – 1310 с.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«ZeroMQ».Глава 1: Приступая к работе // https://habr.com/ru/post/198578/ [Проверено: 07.05.19]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yrxjq2yzlxd" w:id="24"/>
      <w:bookmarkEnd w:id="24"/>
      <w:r w:rsidDel="00000000" w:rsidR="00000000" w:rsidRPr="00000000">
        <w:rPr>
          <w:rtl w:val="0"/>
        </w:rPr>
        <w:t xml:space="preserve">Машинное обучение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Базовые принципы машинного обучения на примере линейной регрессии //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https://habr.com/ru/company/ods/blog/322076/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 //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http://www.machinelearning.ru/wiki/index.php?title=%D0%9C%D0%B0%D1%88%D0%B8%D0%BD%D0%BD%D0%BE%D0%B5_%D0%BE%D0%B1%D1%83%D1%87%D0%B5%D0%BD%D0%B8%D0%B5</w:t>
        </w:r>
      </w:hyperlink>
      <w:r w:rsidDel="00000000" w:rsidR="00000000" w:rsidRPr="00000000">
        <w:rPr>
          <w:rtl w:val="0"/>
        </w:rPr>
        <w:t xml:space="preserve"> [Проверено: 23.09.21]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Классификация //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http://www.machinelearning.ru/wiki/index.php?title=%D0%9A%D0%BB%D0%B0%D1%81%D1%81%D0%B8%D1%84%D0%B8%D0%BA%D0%B0%D1%86%D0%B8%D1%8F</w:t>
        </w:r>
      </w:hyperlink>
      <w:r w:rsidDel="00000000" w:rsidR="00000000" w:rsidRPr="00000000">
        <w:rPr>
          <w:rtl w:val="0"/>
        </w:rPr>
        <w:t xml:space="preserve"> [Проверено: 3.09.21]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C++ Siberia 2020. Павел Филонов. Обучаем на Python, применяем на C++ // 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https://youtu.be/-AsZPAfV93Q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DLib C++ library //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http://dlib.net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Andrew Ng. Machine Learning //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https://www.coursera.org/learn/machine-learning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Машинное обучение. Курс лекций //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http://www.machinelearning.ru/wiki/index.php?title=Машинное_обучение_(курс_лекций,_К.В.Воронцов)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abr.com/ru/post/192284/" TargetMode="External"/><Relationship Id="rId42" Type="http://schemas.openxmlformats.org/officeDocument/2006/relationships/hyperlink" Target="https://theboostcpplibraries.com/boost.asio" TargetMode="External"/><Relationship Id="rId41" Type="http://schemas.openxmlformats.org/officeDocument/2006/relationships/hyperlink" Target="https://www.boost.org/" TargetMode="External"/><Relationship Id="rId44" Type="http://schemas.openxmlformats.org/officeDocument/2006/relationships/hyperlink" Target="https://theboostcpplibraries.com/" TargetMode="External"/><Relationship Id="rId43" Type="http://schemas.openxmlformats.org/officeDocument/2006/relationships/hyperlink" Target="https://habr.com/ru/post/160009/" TargetMode="External"/><Relationship Id="rId46" Type="http://schemas.openxmlformats.org/officeDocument/2006/relationships/hyperlink" Target="https://refactoring.guru/ru/design-patterns/structural-patterns" TargetMode="External"/><Relationship Id="rId45" Type="http://schemas.openxmlformats.org/officeDocument/2006/relationships/hyperlink" Target="https://ru.wikipedia.org/wiki/GR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company/ods/blog/322076/" TargetMode="External"/><Relationship Id="rId48" Type="http://schemas.openxmlformats.org/officeDocument/2006/relationships/hyperlink" Target="https://habr.com/ru/post/248505/" TargetMode="External"/><Relationship Id="rId47" Type="http://schemas.openxmlformats.org/officeDocument/2006/relationships/hyperlink" Target="https://tproger.ru/translations/design-patterns-simple-words-1/" TargetMode="External"/><Relationship Id="rId49" Type="http://schemas.openxmlformats.org/officeDocument/2006/relationships/hyperlink" Target="https://habr.com/ru/sandbox/39499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npub.com/cpp20" TargetMode="External"/><Relationship Id="rId7" Type="http://schemas.openxmlformats.org/officeDocument/2006/relationships/hyperlink" Target="https://www.tutorialspoint.com/sqlite/sqlite_c_cpp.htm" TargetMode="External"/><Relationship Id="rId8" Type="http://schemas.openxmlformats.org/officeDocument/2006/relationships/hyperlink" Target="https://storage.googleapis.com/pub-tools-public-publication-data/pdf/16cb30b4b92fd4989b8619a61752a2387c6dd474.pdf" TargetMode="External"/><Relationship Id="rId73" Type="http://schemas.openxmlformats.org/officeDocument/2006/relationships/hyperlink" Target="https://youtu.be/-AsZPAfV93Q" TargetMode="External"/><Relationship Id="rId72" Type="http://schemas.openxmlformats.org/officeDocument/2006/relationships/hyperlink" Target="http://www.machinelearning.ru/wiki/index.php?title=%D0%9A%D0%BB%D0%B0%D1%81%D1%81%D0%B8%D1%84%D0%B8%D0%BA%D0%B0%D1%86%D0%B8%D1%8F" TargetMode="External"/><Relationship Id="rId31" Type="http://schemas.openxmlformats.org/officeDocument/2006/relationships/hyperlink" Target="https://youtu.be/qjxBKINAWk0" TargetMode="External"/><Relationship Id="rId75" Type="http://schemas.openxmlformats.org/officeDocument/2006/relationships/hyperlink" Target="https://www.coursera.org/learn/machine-learning" TargetMode="External"/><Relationship Id="rId30" Type="http://schemas.openxmlformats.org/officeDocument/2006/relationships/hyperlink" Target="https://youtu.be/fI2xiUqqH3Q" TargetMode="External"/><Relationship Id="rId74" Type="http://schemas.openxmlformats.org/officeDocument/2006/relationships/hyperlink" Target="http://dlib.net" TargetMode="External"/><Relationship Id="rId33" Type="http://schemas.openxmlformats.org/officeDocument/2006/relationships/hyperlink" Target="https://leanpub.com/c20" TargetMode="External"/><Relationship Id="rId32" Type="http://schemas.openxmlformats.org/officeDocument/2006/relationships/hyperlink" Target="https://en.cppreference.com/w/cpp/20" TargetMode="External"/><Relationship Id="rId76" Type="http://schemas.openxmlformats.org/officeDocument/2006/relationships/hyperlink" Target="http://www.machinelearning.ru/wiki/index.php?title=%D0%9C%D0%B0%D1%88%D0%B8%D0%BD%D0%BD%D0%BE%D0%B5_%D0%BE%D0%B1%D1%83%D1%87%D0%B5%D0%BD%D0%B8%D0%B5_(%D0%BA%D1%83%D1%80%D1%81_%D0%BB%D0%B5%D0%BA%D1%86%D0%B8%D0%B9,_%D0%9A.%D0%92.%D0%92%D0%BE%D1%80%D0%BE%D0%BD%D1%86%D0%BE%D0%B2)" TargetMode="External"/><Relationship Id="rId35" Type="http://schemas.openxmlformats.org/officeDocument/2006/relationships/hyperlink" Target="https://habr.com/ru/company/yandex_praktikum/blog/554874/" TargetMode="External"/><Relationship Id="rId34" Type="http://schemas.openxmlformats.org/officeDocument/2006/relationships/hyperlink" Target="https://leanpub.com/cpp20" TargetMode="External"/><Relationship Id="rId71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70" Type="http://schemas.openxmlformats.org/officeDocument/2006/relationships/hyperlink" Target="https://habr.com/ru/company/ods/blog/322076/" TargetMode="External"/><Relationship Id="rId37" Type="http://schemas.openxmlformats.org/officeDocument/2006/relationships/hyperlink" Target="https://habr.com/ru/post/431428/" TargetMode="External"/><Relationship Id="rId36" Type="http://schemas.openxmlformats.org/officeDocument/2006/relationships/hyperlink" Target="https://youtu.be/CeVlAPtPZ5s" TargetMode="External"/><Relationship Id="rId39" Type="http://schemas.openxmlformats.org/officeDocument/2006/relationships/hyperlink" Target="https://habr.com/ru/post/174347/" TargetMode="External"/><Relationship Id="rId38" Type="http://schemas.openxmlformats.org/officeDocument/2006/relationships/hyperlink" Target="https://habr.com/ru/post/330902/" TargetMode="External"/><Relationship Id="rId62" Type="http://schemas.openxmlformats.org/officeDocument/2006/relationships/hyperlink" Target="https://habr.com/ru/post/247373/" TargetMode="External"/><Relationship Id="rId61" Type="http://schemas.openxmlformats.org/officeDocument/2006/relationships/hyperlink" Target="https://dev.mysql.com/doc/connector-cpp/1.1/en/connector-cpp-introduction.html" TargetMode="External"/><Relationship Id="rId20" Type="http://schemas.openxmlformats.org/officeDocument/2006/relationships/hyperlink" Target="https://habr.com/ru/post/184606/" TargetMode="External"/><Relationship Id="rId64" Type="http://schemas.openxmlformats.org/officeDocument/2006/relationships/hyperlink" Target="https://habr.com/ru/post/152477/" TargetMode="External"/><Relationship Id="rId63" Type="http://schemas.openxmlformats.org/officeDocument/2006/relationships/hyperlink" Target="http://nosql-database.org/" TargetMode="External"/><Relationship Id="rId22" Type="http://schemas.openxmlformats.org/officeDocument/2006/relationships/hyperlink" Target="https://en.cppreference.com/w/cpp/17" TargetMode="External"/><Relationship Id="rId66" Type="http://schemas.openxmlformats.org/officeDocument/2006/relationships/hyperlink" Target="https://habr.com/ru/post/274383/" TargetMode="External"/><Relationship Id="rId21" Type="http://schemas.openxmlformats.org/officeDocument/2006/relationships/hyperlink" Target="https://habr.com/ru/post/198238/" TargetMode="External"/><Relationship Id="rId65" Type="http://schemas.openxmlformats.org/officeDocument/2006/relationships/hyperlink" Target="https://ruhighload.com/%D0%9A%D0%BE%D0%BB%D0%BE%D0%BD%D0%BE%D1%87%D0%BD%D1%8B%D0%B5+%D0%B1%D0%B0%D0%B7%D1%8B+%D0%B4%D0%B0%D0%BD%D0%BD%D1%8B%D1%85" TargetMode="External"/><Relationship Id="rId24" Type="http://schemas.openxmlformats.org/officeDocument/2006/relationships/hyperlink" Target="https://ps-group.github.io/cxx/cxx17" TargetMode="External"/><Relationship Id="rId68" Type="http://schemas.openxmlformats.org/officeDocument/2006/relationships/hyperlink" Target="https://storage.googleapis.com/pub-tools-public-publication-data/pdf/16cb30b4b92fd4989b8619a61752a2387c6dd474.pdf" TargetMode="External"/><Relationship Id="rId23" Type="http://schemas.openxmlformats.org/officeDocument/2006/relationships/hyperlink" Target="https://habr.com/ru/post/343622/" TargetMode="External"/><Relationship Id="rId67" Type="http://schemas.openxmlformats.org/officeDocument/2006/relationships/hyperlink" Target="http://static.googleusercontent.com/media/research.google.com/ru//archive/papers/mapreduce-sigmetrics09-tutorial.pdf" TargetMode="External"/><Relationship Id="rId60" Type="http://schemas.openxmlformats.org/officeDocument/2006/relationships/hyperlink" Target="https://habr.com/ru/company/mailru/blog/266811/" TargetMode="External"/><Relationship Id="rId26" Type="http://schemas.openxmlformats.org/officeDocument/2006/relationships/hyperlink" Target="https://www.tutorialspoint.com/cplusplus17-if-statement-with-initializer" TargetMode="External"/><Relationship Id="rId25" Type="http://schemas.openxmlformats.org/officeDocument/2006/relationships/hyperlink" Target="http://scrutator.me/post/2017/08/11/cpp17_lang_features_p1.aspx" TargetMode="External"/><Relationship Id="rId69" Type="http://schemas.openxmlformats.org/officeDocument/2006/relationships/hyperlink" Target="https://habr.com/ru/company/yandex/blog/311104/" TargetMode="External"/><Relationship Id="rId28" Type="http://schemas.openxmlformats.org/officeDocument/2006/relationships/hyperlink" Target="https://youtu.be/GK9gtIrJaBk" TargetMode="External"/><Relationship Id="rId27" Type="http://schemas.openxmlformats.org/officeDocument/2006/relationships/hyperlink" Target="https://pvs-studio.com/ru/blog/posts/cpp/0533/" TargetMode="External"/><Relationship Id="rId29" Type="http://schemas.openxmlformats.org/officeDocument/2006/relationships/hyperlink" Target="https://youtu.be/I0oerm0MYQY" TargetMode="External"/><Relationship Id="rId51" Type="http://schemas.openxmlformats.org/officeDocument/2006/relationships/hyperlink" Target="http://design-pattern.ru/" TargetMode="External"/><Relationship Id="rId50" Type="http://schemas.openxmlformats.org/officeDocument/2006/relationships/hyperlink" Target="https://habr.com/ru/post/131579/" TargetMode="External"/><Relationship Id="rId53" Type="http://schemas.openxmlformats.org/officeDocument/2006/relationships/hyperlink" Target="https://habr.com/ru/post/195770/" TargetMode="External"/><Relationship Id="rId52" Type="http://schemas.openxmlformats.org/officeDocument/2006/relationships/hyperlink" Target="https://youtu.be/bFSnXNIsK4A" TargetMode="External"/><Relationship Id="rId11" Type="http://schemas.openxmlformats.org/officeDocument/2006/relationships/hyperlink" Target="https://cppreference.com" TargetMode="External"/><Relationship Id="rId55" Type="http://schemas.openxmlformats.org/officeDocument/2006/relationships/hyperlink" Target="https://youtu.be/A8eCGOqgvH4" TargetMode="External"/><Relationship Id="rId10" Type="http://schemas.openxmlformats.org/officeDocument/2006/relationships/hyperlink" Target="https://youtu.be/QQZmDWnV618" TargetMode="External"/><Relationship Id="rId54" Type="http://schemas.openxmlformats.org/officeDocument/2006/relationships/hyperlink" Target="https://youtu.be/SIZmLPtcZiE" TargetMode="External"/><Relationship Id="rId13" Type="http://schemas.openxmlformats.org/officeDocument/2006/relationships/hyperlink" Target="https://en.cppreference.com/w/cpp/11" TargetMode="External"/><Relationship Id="rId57" Type="http://schemas.openxmlformats.org/officeDocument/2006/relationships/hyperlink" Target="https://youtu.be/lVBvHbJsg5Y" TargetMode="External"/><Relationship Id="rId12" Type="http://schemas.openxmlformats.org/officeDocument/2006/relationships/hyperlink" Target="https://isocpp.github.io/CppCoreGuidelines/CppCoreGuidelines" TargetMode="External"/><Relationship Id="rId56" Type="http://schemas.openxmlformats.org/officeDocument/2006/relationships/hyperlink" Target="https://www.youtube.com/watch?v=c1gO9aB9nbs" TargetMode="External"/><Relationship Id="rId15" Type="http://schemas.openxmlformats.org/officeDocument/2006/relationships/hyperlink" Target="https://ru.wikipedia.org/wiki/C%2B%2B11" TargetMode="External"/><Relationship Id="rId59" Type="http://schemas.openxmlformats.org/officeDocument/2006/relationships/hyperlink" Target="https://youtu.be/ZQFzMfHIxng" TargetMode="External"/><Relationship Id="rId14" Type="http://schemas.openxmlformats.org/officeDocument/2006/relationships/hyperlink" Target="https://habr.com/ru/post/182920/" TargetMode="External"/><Relationship Id="rId58" Type="http://schemas.openxmlformats.org/officeDocument/2006/relationships/hyperlink" Target="https://youtu.be/9hJkWwHDDxs" TargetMode="External"/><Relationship Id="rId17" Type="http://schemas.openxmlformats.org/officeDocument/2006/relationships/hyperlink" Target="https://youtu.be/IqVZG6jWXvs" TargetMode="External"/><Relationship Id="rId16" Type="http://schemas.openxmlformats.org/officeDocument/2006/relationships/hyperlink" Target="https://youtu.be/ZOmZCj5ijck" TargetMode="External"/><Relationship Id="rId19" Type="http://schemas.openxmlformats.org/officeDocument/2006/relationships/hyperlink" Target="https://en.cppreference.com/w/cpp/14" TargetMode="External"/><Relationship Id="rId18" Type="http://schemas.openxmlformats.org/officeDocument/2006/relationships/hyperlink" Target="https://youtu.be/wQxj20X-t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