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P.Font Series No.       : 1013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                  : TrueType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Name             : Arcade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Name              : Arcade Normal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Arcade Interlaced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Arcade Rounded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                 : Yuji Adachi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            : Copyright (C)1997-2003 Yuji Adachi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URL             : http://www.9031.com/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印刷物、WEBページ等での御使用は自由ですが、このフォントを、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作者の許可なく販売したり、営利目的の製品に添付することは禁じます。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また、このフォントのデザインは予告なく変更することがあります。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足立　裕司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yuji@9031.com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