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GOLDEN BLACK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www.thegoldenblack.com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our font.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use this font for commercial purposes, non-profit or personal   work.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not redistribute, trade, or sell the font Shinto.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the font and use it for commercial or personal work send us an example and we will post it in our user gallery.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http://thegoldenblack.com/gallery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www.facebook.com/thegoldenblack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www.twitter.com/TheGoldenBlack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www.thegoldenblack.tumblr.com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info@thegoldenblack.com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 Golden Black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www.thegoldenblack.com - All Rights reserved.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