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fonts included in this archive are released under a “no rights reserved” Creative Commons Zero license.  Please do not ask permission to do anything with these fonts. Whatever you want to do with this font, the answer will be yes. Please read about the CC0 Public Domain license before contacting me.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https://creativecommons.org/publicdomain/zero/1.0/</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extent possible under law, Raymond Larabie has waived all copyright and related or neighboring rights to the fonts in this archive. This work is published from: Japan.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