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4912" w:rsidRPr="009B4912" w:rsidRDefault="009B4912" w:rsidP="009B4912">
      <w:pPr>
        <w:jc w:val="center"/>
        <w:rPr>
          <w:rFonts w:ascii="Times New Roman" w:hAnsi="Times New Roman" w:cs="Times New Roman"/>
          <w:b/>
          <w:sz w:val="28"/>
        </w:rPr>
      </w:pPr>
      <w:r w:rsidRPr="009B4912">
        <w:rPr>
          <w:rFonts w:ascii="Times New Roman" w:hAnsi="Times New Roman" w:cs="Times New Roman"/>
          <w:b/>
          <w:sz w:val="28"/>
        </w:rPr>
        <w:t>Customer Journey Map</w:t>
      </w:r>
    </w:p>
    <w:p w:rsidR="009B4912" w:rsidRDefault="009B49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4912" w:rsidTr="009B4912">
        <w:tc>
          <w:tcPr>
            <w:tcW w:w="4508" w:type="dxa"/>
          </w:tcPr>
          <w:p w:rsidR="009B4912" w:rsidRPr="009B4912" w:rsidRDefault="009B4912" w:rsidP="009B4912">
            <w:pPr>
              <w:rPr>
                <w:rFonts w:ascii="Times New Roman" w:hAnsi="Times New Roman" w:cs="Times New Roman"/>
              </w:rPr>
            </w:pPr>
            <w:r w:rsidRPr="009B4912"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4508" w:type="dxa"/>
          </w:tcPr>
          <w:p w:rsidR="009B4912" w:rsidRPr="009B4912" w:rsidRDefault="009B4912">
            <w:pPr>
              <w:rPr>
                <w:rFonts w:ascii="Times New Roman" w:hAnsi="Times New Roman" w:cs="Times New Roman"/>
              </w:rPr>
            </w:pPr>
            <w:r w:rsidRPr="009B4912">
              <w:rPr>
                <w:rFonts w:ascii="Times New Roman" w:hAnsi="Times New Roman" w:cs="Times New Roman"/>
              </w:rPr>
              <w:t>23 September</w:t>
            </w:r>
          </w:p>
        </w:tc>
      </w:tr>
      <w:tr w:rsidR="009B4912" w:rsidTr="009B4912">
        <w:tc>
          <w:tcPr>
            <w:tcW w:w="4508" w:type="dxa"/>
          </w:tcPr>
          <w:p w:rsidR="009B4912" w:rsidRPr="009B4912" w:rsidRDefault="009B4912">
            <w:pPr>
              <w:rPr>
                <w:rFonts w:ascii="Times New Roman" w:hAnsi="Times New Roman" w:cs="Times New Roman"/>
              </w:rPr>
            </w:pPr>
            <w:r w:rsidRPr="009B491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:rsidR="009B4912" w:rsidRPr="009B4912" w:rsidRDefault="009B4912">
            <w:pPr>
              <w:rPr>
                <w:rFonts w:ascii="Times New Roman" w:hAnsi="Times New Roman" w:cs="Times New Roman"/>
              </w:rPr>
            </w:pPr>
            <w:r w:rsidRPr="009B4912">
              <w:rPr>
                <w:rFonts w:ascii="Times New Roman" w:hAnsi="Times New Roman" w:cs="Times New Roman"/>
              </w:rPr>
              <w:t>SWTID-2026-5963</w:t>
            </w:r>
          </w:p>
        </w:tc>
      </w:tr>
      <w:tr w:rsidR="009B4912" w:rsidTr="009B4912">
        <w:tc>
          <w:tcPr>
            <w:tcW w:w="4508" w:type="dxa"/>
          </w:tcPr>
          <w:p w:rsidR="009B4912" w:rsidRPr="009B4912" w:rsidRDefault="009B4912">
            <w:pPr>
              <w:rPr>
                <w:rFonts w:ascii="Times New Roman" w:hAnsi="Times New Roman" w:cs="Times New Roman"/>
              </w:rPr>
            </w:pPr>
            <w:r w:rsidRPr="009B491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:rsidR="009B4912" w:rsidRPr="009B4912" w:rsidRDefault="009B4912">
            <w:pPr>
              <w:rPr>
                <w:rFonts w:ascii="Times New Roman" w:hAnsi="Times New Roman" w:cs="Times New Roman"/>
              </w:rPr>
            </w:pPr>
            <w:r w:rsidRPr="009B491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9B4912">
              <w:rPr>
                <w:rFonts w:ascii="Times New Roman" w:hAnsi="Times New Roman" w:cs="Times New Roman"/>
              </w:rPr>
              <w:t>BlogNest</w:t>
            </w:r>
            <w:proofErr w:type="spellEnd"/>
          </w:p>
        </w:tc>
      </w:tr>
      <w:tr w:rsidR="009B4912" w:rsidTr="009B4912">
        <w:tc>
          <w:tcPr>
            <w:tcW w:w="4508" w:type="dxa"/>
          </w:tcPr>
          <w:p w:rsidR="009B4912" w:rsidRPr="009B4912" w:rsidRDefault="009B4912">
            <w:pPr>
              <w:rPr>
                <w:rFonts w:ascii="Times New Roman" w:hAnsi="Times New Roman" w:cs="Times New Roman"/>
              </w:rPr>
            </w:pPr>
            <w:r w:rsidRPr="009B491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9B4912" w:rsidRPr="009B4912" w:rsidRDefault="009B4912">
            <w:pPr>
              <w:rPr>
                <w:rFonts w:ascii="Times New Roman" w:hAnsi="Times New Roman" w:cs="Times New Roman"/>
              </w:rPr>
            </w:pPr>
            <w:r w:rsidRPr="009B4912"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9B4912" w:rsidRDefault="009B4912"/>
    <w:p w:rsidR="009B4912" w:rsidRPr="009B4912" w:rsidRDefault="009B4912">
      <w:pPr>
        <w:rPr>
          <w:rFonts w:ascii="Times New Roman" w:hAnsi="Times New Roman" w:cs="Times New Roman"/>
          <w:b/>
          <w:sz w:val="28"/>
        </w:rPr>
      </w:pPr>
      <w:r w:rsidRPr="009B4912">
        <w:rPr>
          <w:rFonts w:ascii="Times New Roman" w:hAnsi="Times New Roman" w:cs="Times New Roman"/>
          <w:b/>
          <w:sz w:val="28"/>
        </w:rPr>
        <w:t>Customer Journey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3280"/>
        <w:gridCol w:w="2277"/>
        <w:gridCol w:w="1789"/>
      </w:tblGrid>
      <w:tr w:rsidR="009B4912" w:rsidRPr="009B4912" w:rsidTr="009B4912">
        <w:tc>
          <w:tcPr>
            <w:tcW w:w="0" w:type="auto"/>
            <w:hideMark/>
          </w:tcPr>
          <w:p w:rsidR="009B4912" w:rsidRPr="009B4912" w:rsidRDefault="009B4912" w:rsidP="009B4912">
            <w:pPr>
              <w:spacing w:after="48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of Journey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after="48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1: Onboarding &amp; Authentication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after="48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2: Content Generation &amp; Management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after="48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 3: Engagement, Moderation &amp; Analytics</w:t>
            </w:r>
          </w:p>
        </w:tc>
      </w:tr>
      <w:tr w:rsidR="009B4912" w:rsidRPr="009B4912" w:rsidTr="009B4912">
        <w:tc>
          <w:tcPr>
            <w:tcW w:w="0" w:type="auto"/>
            <w:hideMark/>
          </w:tcPr>
          <w:p w:rsidR="009B4912" w:rsidRPr="009B4912" w:rsidRDefault="009B4912" w:rsidP="009B4912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Actions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(What does the customer do?)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Registers account with name, email, password, and pen name. 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Authenticates credentials via </w:t>
            </w:r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/auth/login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endpoint. 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Receives JWT token for authorization and role assignment (Author/Editor/Admin/Reader). 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Sends topic and category prompt to </w:t>
            </w:r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/ai/generate-blog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Creates, edits, or deletes blog posts using standard REST endpoints (</w:t>
            </w:r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/blogs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Generates article abstracts using the </w:t>
            </w:r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/ai/summarize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endpoint. 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Readers post comments on published articles via public API routes. 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Editors/Admins review pending posts and moderate visitor comments. 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Authors review post-performance data and engagement metrics. </w:t>
            </w:r>
          </w:p>
        </w:tc>
      </w:tr>
      <w:tr w:rsidR="009B4912" w:rsidRPr="009B4912" w:rsidTr="009B4912">
        <w:tc>
          <w:tcPr>
            <w:tcW w:w="0" w:type="auto"/>
            <w:hideMark/>
          </w:tcPr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Touchpoint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(What part of the service do they interact with?)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Public Auth Routes (</w:t>
            </w:r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/auth/register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9B49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/auth/login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). 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• JWT Authentication Middleware. 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• User Model/MongoDB User Collection. 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• AI Blog-Generator Pipeline (Google Gemini AI Integration Layer). 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• Blog CRUD API Controller Layer. 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Intelligent Content Summarization Engine. 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• Comment Creation and Moderation API Endpoints. </w:t>
            </w:r>
          </w:p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Role-Based Access Control 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(RBAC) Guarded Routes. </w:t>
            </w:r>
          </w:p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</w:t>
            </w:r>
            <w:proofErr w:type="spellStart"/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Analyics</w:t>
            </w:r>
            <w:proofErr w:type="spellEnd"/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Reporting &amp; Database Collections. </w:t>
            </w:r>
          </w:p>
        </w:tc>
      </w:tr>
      <w:tr w:rsidR="009B4912" w:rsidRPr="009B4912" w:rsidTr="009B4912">
        <w:tc>
          <w:tcPr>
            <w:tcW w:w="0" w:type="auto"/>
            <w:hideMark/>
          </w:tcPr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Thought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(What is the customer thinking?)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"I hope the signup process is secure and my account setup is straightforward."</w:t>
            </w:r>
          </w:p>
          <w:p w:rsid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"Will my authentication remain persistent and hassle-free while using the API?"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"I need to quickly generate a structured blog post draft from a simple topic prompt."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"Can I easily condense long articles into clear summaries without losing key points?"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"I want to ensure comments are moderated effectively to avoid spam."</w:t>
            </w: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"How well are my published blog posts performing with readers?"</w:t>
            </w:r>
          </w:p>
        </w:tc>
      </w:tr>
      <w:tr w:rsidR="009B4912" w:rsidRPr="009B4912" w:rsidTr="009B4912">
        <w:tc>
          <w:tcPr>
            <w:tcW w:w="0" w:type="auto"/>
            <w:hideMark/>
          </w:tcPr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Feeling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(What is the customer feeling?)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Hopeful and reassured by JWT security, password hashing, and role validation. 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Relieved and excited by the automated AI drafting and rapid content execution. 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Satisfied, empowered, and in control of content workflows and reader engagement. </w:t>
            </w:r>
          </w:p>
        </w:tc>
      </w:tr>
      <w:tr w:rsidR="009B4912" w:rsidRPr="009B4912" w:rsidTr="009B4912">
        <w:tc>
          <w:tcPr>
            <w:tcW w:w="0" w:type="auto"/>
            <w:hideMark/>
          </w:tcPr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Ownership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(Who is in the lead on this?)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 Authentication &amp; Security Team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(Node.js/Express Middleware, JWT, bcrypt.js)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Service &amp; Controller Logic Team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(Gemini AI Engine, Mongoose Data Layer)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Editorial &amp; Administrative Moderation Team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(Admin/Editor Role Matrix &amp; Content Management)</w:t>
            </w:r>
          </w:p>
        </w:tc>
      </w:tr>
      <w:tr w:rsidR="009B4912" w:rsidRPr="009B4912" w:rsidTr="009B4912">
        <w:tc>
          <w:tcPr>
            <w:tcW w:w="0" w:type="auto"/>
            <w:hideMark/>
          </w:tcPr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Opportunities</w:t>
            </w: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9B49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(How can we improve this stage?)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Implement OAuth2 / Social Media single sign-on (Google, GitHub) for faster onboarding. </w:t>
            </w:r>
          </w:p>
          <w:p w:rsid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Add multi-factor authentication (MFA) for enhanced Admin account protection. </w:t>
            </w:r>
          </w:p>
        </w:tc>
        <w:tc>
          <w:tcPr>
            <w:tcW w:w="0" w:type="auto"/>
            <w:hideMark/>
          </w:tcPr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Introduce streaming responses for real-time AI content generation feedback.</w:t>
            </w:r>
          </w:p>
          <w:p w:rsid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9B4912" w:rsidRPr="009B4912" w:rsidRDefault="009B4912" w:rsidP="009B4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Provide tone and style customization prompts within the AI generator endpoint. </w:t>
            </w:r>
          </w:p>
        </w:tc>
        <w:tc>
          <w:tcPr>
            <w:tcW w:w="0" w:type="auto"/>
            <w:hideMark/>
          </w:tcPr>
          <w:p w:rsid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Implement automated AI-based sentiment analysis and spam filtering on comment routes. </w:t>
            </w:r>
          </w:p>
          <w:p w:rsidR="009B4912" w:rsidRPr="009B4912" w:rsidRDefault="009B4912" w:rsidP="009B491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9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• Add an interactive analytics dashboard for real-time reader engagement visualization. </w:t>
            </w:r>
          </w:p>
        </w:tc>
      </w:tr>
    </w:tbl>
    <w:p w:rsidR="005A0858" w:rsidRDefault="005A0858" w:rsidP="009B4912">
      <w:bookmarkStart w:id="0" w:name="_GoBack"/>
      <w:bookmarkEnd w:id="0"/>
    </w:p>
    <w:sectPr w:rsidR="005A0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12"/>
    <w:rsid w:val="005A0858"/>
    <w:rsid w:val="009B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970E8"/>
  <w15:chartTrackingRefBased/>
  <w15:docId w15:val="{FADE2F38-EFCC-42D9-8AE7-1361314C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B49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491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B4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578A7-97DC-4445-A75A-6FDEADBA2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Priyadharshini</dc:creator>
  <cp:keywords/>
  <dc:description/>
  <cp:lastModifiedBy>V Priyadharshini</cp:lastModifiedBy>
  <cp:revision>1</cp:revision>
  <dcterms:created xsi:type="dcterms:W3CDTF">2026-09-29T16:38:00Z</dcterms:created>
  <dcterms:modified xsi:type="dcterms:W3CDTF">2026-09-29T16:48:00Z</dcterms:modified>
</cp:coreProperties>
</file>