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rHeight w:val="222.97851562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3"/>
                <w:szCs w:val="23"/>
                <w:rtl w:val="0"/>
              </w:rPr>
              <w:t xml:space="preserve">SWTID-2026-5963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BlogNest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tbl>
      <w:tblPr>
        <w:tblStyle w:val="Table2"/>
        <w:tblW w:w="11595.0" w:type="dxa"/>
        <w:jc w:val="left"/>
        <w:tblInd w:w="-8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5"/>
        <w:gridCol w:w="1665"/>
        <w:gridCol w:w="1830"/>
        <w:gridCol w:w="3480"/>
        <w:gridCol w:w="1200"/>
        <w:gridCol w:w="945"/>
        <w:gridCol w:w="1470"/>
        <w:tblGridChange w:id="0">
          <w:tblGrid>
            <w:gridCol w:w="1005"/>
            <w:gridCol w:w="1665"/>
            <w:gridCol w:w="1830"/>
            <w:gridCol w:w="3480"/>
            <w:gridCol w:w="1200"/>
            <w:gridCol w:w="945"/>
            <w:gridCol w:w="1470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 &amp; Auth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register for an account by entering my email, password, and pen name. 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Priyadharshini V / Shubhasshree J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 &amp; Auth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log into the application using email and password to get a JWT token.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Shubhasshree J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Setup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developer, I can configure MongoDB database connection and basic schema models.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Shubhasshree J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Blog Management 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create and publish new blog posts with a title, content, and category 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Priyadharshini 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Blog Management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view all published blogs and filter them by specific categories. 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Tharani G /Priyadharshini R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Services Integration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generate automated blog post drafts by supplying a topic prompt. 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Priyadharshini R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Services Integration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user, I can request an automated concise summary of any long blog post.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Tharani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Testing &amp; Governance 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an admin user, I can moderate user comments and verify system role security permissions.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Priyadharshini V </w:t>
            </w:r>
          </w:p>
        </w:tc>
      </w:tr>
    </w:tbl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1320"/>
        <w:gridCol w:w="945"/>
        <w:gridCol w:w="1575"/>
        <w:gridCol w:w="1785"/>
        <w:gridCol w:w="1575"/>
        <w:gridCol w:w="1740"/>
        <w:tblGridChange w:id="0">
          <w:tblGrid>
            <w:gridCol w:w="1545"/>
            <w:gridCol w:w="1320"/>
            <w:gridCol w:w="945"/>
            <w:gridCol w:w="1575"/>
            <w:gridCol w:w="1785"/>
            <w:gridCol w:w="1575"/>
            <w:gridCol w:w="1740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Day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23/09/2026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23/09/2026 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23/09/2026 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Day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24/09/2026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24/09/2026 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24/09/2026 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Day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24/09/2026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24/09/2026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24/09/2026 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Day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25/09/2026 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25/09/2026 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25/09/2026 </w:t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spacing w:line="240" w:lineRule="auto"/>
        <w:rPr>
          <w:rFonts w:ascii="Calibri" w:cs="Calibri" w:eastAsia="Calibri" w:hAnsi="Calibri"/>
          <w:color w:val="172b4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2b4d"/>
          <w:sz w:val="28"/>
          <w:szCs w:val="28"/>
          <w:rtl w:val="0"/>
        </w:rPr>
        <w:t xml:space="preserve">Velocity:</w:t>
      </w:r>
      <m:oMath>
        <m:r>
          <w:rPr>
            <w:rFonts w:ascii="Calibri" w:cs="Calibri" w:eastAsia="Calibri" w:hAnsi="Calibri"/>
            <w:color w:val="172b4d"/>
            <w:sz w:val="32"/>
            <w:szCs w:val="32"/>
          </w:rPr>
          <m:t xml:space="preserve">AV=</m:t>
        </m:r>
        <m:f>
          <m:fPr>
            <m:ctrlPr>
              <w:rPr>
                <w:rFonts w:ascii="Calibri" w:cs="Calibri" w:eastAsia="Calibri" w:hAnsi="Calibri"/>
                <w:color w:val="172b4d"/>
                <w:sz w:val="32"/>
                <w:szCs w:val="32"/>
              </w:rPr>
            </m:ctrlPr>
          </m:fPr>
          <m:num>
            <m:r>
              <w:rPr>
                <w:rFonts w:ascii="Calibri" w:cs="Calibri" w:eastAsia="Calibri" w:hAnsi="Calibri"/>
                <w:color w:val="172b4d"/>
                <w:sz w:val="32"/>
                <w:szCs w:val="32"/>
              </w:rPr>
              <m:t xml:space="preserve">Total Story Points Completed</m:t>
            </m:r>
          </m:num>
          <m:den>
            <m:r>
              <w:rPr>
                <w:rFonts w:ascii="Calibri" w:cs="Calibri" w:eastAsia="Calibri" w:hAnsi="Calibri"/>
                <w:color w:val="172b4d"/>
                <w:sz w:val="32"/>
                <w:szCs w:val="32"/>
              </w:rPr>
              <m:t xml:space="preserve">Total Sprints</m:t>
            </m:r>
          </m:den>
        </m:f>
        <m:r>
          <w:rPr>
            <w:rFonts w:ascii="Calibri" w:cs="Calibri" w:eastAsia="Calibri" w:hAnsi="Calibri"/>
            <w:color w:val="172b4d"/>
            <w:sz w:val="32"/>
            <w:szCs w:val="32"/>
          </w:rPr>
          <m:t xml:space="preserve">=</m:t>
        </m:r>
        <m:f>
          <m:fPr>
            <m:ctrlPr>
              <w:rPr>
                <w:rFonts w:ascii="Calibri" w:cs="Calibri" w:eastAsia="Calibri" w:hAnsi="Calibri"/>
                <w:color w:val="172b4d"/>
                <w:sz w:val="32"/>
                <w:szCs w:val="32"/>
              </w:rPr>
            </m:ctrlPr>
          </m:fPr>
          <m:num>
            <m:r>
              <w:rPr>
                <w:rFonts w:ascii="Calibri" w:cs="Calibri" w:eastAsia="Calibri" w:hAnsi="Calibri"/>
                <w:color w:val="172b4d"/>
                <w:sz w:val="32"/>
                <w:szCs w:val="32"/>
              </w:rPr>
              <m:t xml:space="preserve">16</m:t>
            </m:r>
          </m:num>
          <m:den>
            <m:r>
              <w:rPr>
                <w:rFonts w:ascii="Calibri" w:cs="Calibri" w:eastAsia="Calibri" w:hAnsi="Calibri"/>
                <w:color w:val="172b4d"/>
                <w:sz w:val="32"/>
                <w:szCs w:val="32"/>
              </w:rPr>
              <m:t xml:space="preserve">4</m:t>
            </m:r>
          </m:den>
        </m:f>
        <m:r>
          <w:rPr>
            <w:rFonts w:ascii="Calibri" w:cs="Calibri" w:eastAsia="Calibri" w:hAnsi="Calibri"/>
            <w:color w:val="172b4d"/>
            <w:sz w:val="32"/>
            <w:szCs w:val="32"/>
          </w:rPr>
          <m:t xml:space="preserve">=4 story points per sprint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Calibri" w:cs="Calibri" w:eastAsia="Calibri" w:hAnsi="Calibri"/>
          <w:color w:val="e3e3e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300" w:lineRule="auto"/>
        <w:jc w:val="left"/>
        <w:rPr>
          <w:rFonts w:ascii="Calibri" w:cs="Calibri" w:eastAsia="Calibri" w:hAnsi="Calibri"/>
          <w:color w:val="172b4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2b4d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2b4d"/>
          <w:sz w:val="30"/>
          <w:szCs w:val="30"/>
          <w:rtl w:val="0"/>
        </w:rPr>
        <w:t xml:space="preserve">Burndown Chart: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2b4d"/>
        </w:rPr>
        <w:drawing>
          <wp:inline distB="114300" distT="114300" distL="114300" distR="114300">
            <wp:extent cx="5943600" cy="419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JE5zoqiilwArgd68ANGa4fXag==">CgMxLjA4AHIhMVBoWVNZWW81RHA1WlpoejlQWGFqbWRvd0k5bU9jQzNJ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