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tab/>
      </w:r>
    </w:p>
    <w:p w:rsidR="00000000" w:rsidDel="00000000" w:rsidP="00000000" w:rsidRDefault="00000000" w:rsidRPr="00000000" w14:paraId="00000002">
      <w:pPr>
        <w:pStyle w:val="Heading1"/>
        <w:jc w:val="center"/>
        <w:rPr/>
      </w:pPr>
      <w:bookmarkStart w:colFirst="0" w:colLast="0" w:name="_6f5iylcqb5e6" w:id="0"/>
      <w:bookmarkEnd w:id="0"/>
      <w:r w:rsidDel="00000000" w:rsidR="00000000" w:rsidRPr="00000000">
        <w:rPr>
          <w:rtl w:val="0"/>
        </w:rPr>
        <w:t xml:space="preserve">Demonstration of Proposed Features</w:t>
      </w:r>
    </w:p>
    <w:p w:rsidR="00000000" w:rsidDel="00000000" w:rsidP="00000000" w:rsidRDefault="00000000" w:rsidRPr="00000000" w14:paraId="00000003">
      <w:pPr>
        <w:rPr/>
      </w:pPr>
      <w:r w:rsidDel="00000000" w:rsidR="00000000" w:rsidRPr="00000000">
        <w:rPr>
          <w:rtl w:val="0"/>
        </w:rPr>
        <w:t xml:space="preserve"> </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5895"/>
        <w:tblGridChange w:id="0">
          <w:tblGrid>
            <w:gridCol w:w="2550"/>
            <w:gridCol w:w="58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 24/09/2026</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Team 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SWTID-2026-5963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AI BlogNest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1 Mark</w:t>
            </w:r>
          </w:p>
        </w:tc>
      </w:tr>
    </w:tbl>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pStyle w:val="Heading2"/>
        <w:rPr/>
      </w:pPr>
      <w:bookmarkStart w:colFirst="0" w:colLast="0" w:name="_n3wfjbreagnb" w:id="1"/>
      <w:bookmarkEnd w:id="1"/>
      <w:r w:rsidDel="00000000" w:rsidR="00000000" w:rsidRPr="00000000">
        <w:rPr>
          <w:rtl w:val="0"/>
        </w:rPr>
        <w:t xml:space="preserve">Demonstration of Proposed Features:</w:t>
      </w:r>
    </w:p>
    <w:p w:rsidR="00000000" w:rsidDel="00000000" w:rsidP="00000000" w:rsidRDefault="00000000" w:rsidRPr="00000000" w14:paraId="0000000E">
      <w:pPr>
        <w:rPr/>
      </w:pPr>
      <w:r w:rsidDel="00000000" w:rsidR="00000000" w:rsidRPr="00000000">
        <w:rPr>
          <w:rtl w:val="0"/>
        </w:rPr>
        <w:t xml:space="preserve">This document captures all the features that were proposed during the project planning phase and tracks whether each feature was successfully implemented and demonstrated. It serves as evidence of the team's ability to deliver on the proposed solution.</w:t>
      </w:r>
    </w:p>
    <w:p w:rsidR="00000000" w:rsidDel="00000000" w:rsidP="00000000" w:rsidRDefault="00000000" w:rsidRPr="00000000" w14:paraId="0000000F">
      <w:pPr>
        <w:rPr/>
      </w:pPr>
      <w:r w:rsidDel="00000000" w:rsidR="00000000" w:rsidRPr="00000000">
        <w:rPr>
          <w:rtl w:val="0"/>
        </w:rPr>
        <w:t xml:space="preserve"> </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575"/>
        <w:gridCol w:w="2130"/>
        <w:gridCol w:w="1935"/>
        <w:gridCol w:w="1395"/>
        <w:gridCol w:w="1545"/>
        <w:tblGridChange w:id="0">
          <w:tblGrid>
            <w:gridCol w:w="555"/>
            <w:gridCol w:w="1575"/>
            <w:gridCol w:w="2130"/>
            <w:gridCol w:w="1935"/>
            <w:gridCol w:w="1395"/>
            <w:gridCol w:w="1545"/>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Feature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Description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Status</w:t>
            </w:r>
          </w:p>
          <w:p w:rsidR="00000000" w:rsidDel="00000000" w:rsidP="00000000" w:rsidRDefault="00000000" w:rsidRPr="00000000" w14:paraId="00000017">
            <w:pPr>
              <w:spacing w:line="240" w:lineRule="auto"/>
              <w:rPr/>
            </w:pPr>
            <w:r w:rsidDel="00000000" w:rsidR="00000000" w:rsidRPr="00000000">
              <w:rPr>
                <w:rtl w:val="0"/>
              </w:rPr>
              <w:t xml:space="preserve">(Implemented / Partial /</w:t>
            </w:r>
          </w:p>
          <w:p w:rsidR="00000000" w:rsidDel="00000000" w:rsidP="00000000" w:rsidRDefault="00000000" w:rsidRPr="00000000" w14:paraId="00000018">
            <w:pPr>
              <w:spacing w:line="240" w:lineRule="auto"/>
              <w:rPr/>
            </w:pPr>
            <w:r w:rsidDel="00000000" w:rsidR="00000000" w:rsidRPr="00000000">
              <w:rPr>
                <w:rtl w:val="0"/>
              </w:rPr>
              <w:t xml:space="preserve">Pending)</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Demonstrate d (Yes / 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Remarks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User Authentication &amp; Authorization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Registration (/api/auth/register), Login (/api/auth/login), bcrypt password hashing, and stateless JWT token handling.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 Implemented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 Yes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 Verified via Postman endpoint tests.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 Role-Based Access Control (RBAC)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 Route security enforcement restricting endpoints based on roles (Admin, Editor, Author, Reader).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 Implemented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 Yes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 Verified via token claim validation</w:t>
            </w:r>
            <w:r w:rsidDel="00000000" w:rsidR="00000000" w:rsidRPr="00000000">
              <w:rPr>
                <w:vertAlign w:val="superscript"/>
                <w:rtl w:val="0"/>
              </w:rPr>
              <w:t xml:space="preserve"> </w:t>
            </w: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 Blog CRUD Management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Creation (POST /api/blogs), fetching (GET /api/blogs), updating, and deletion of blog posts with MongoDB schemas.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 Implemented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 Yes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 Successfully written to and retrieved from MongoDB</w:t>
            </w:r>
            <w:r w:rsidDel="00000000" w:rsidR="00000000" w:rsidRPr="00000000">
              <w:rPr>
                <w:vertAlign w:val="superscript"/>
                <w:rtl w:val="0"/>
              </w:rPr>
              <w:t xml:space="preserve"> </w:t>
            </w: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 AI Blog Generation Pipeline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Automated synthesis of full-length blog posts from topic prompts using Google Gemini AI (/api/ai/generate-blog)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 Implemented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 Yes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 Generates structured markdown blog drafts.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 AI Content Summarization Engine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 Automated article compression and key points extraction using Gemini AI (/api/ai/summarize)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 Implemented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 Yes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 Parses long articles into concise abstracts</w:t>
            </w:r>
            <w:r w:rsidDel="00000000" w:rsidR="00000000" w:rsidRPr="00000000">
              <w:rPr>
                <w:vertAlign w:val="superscript"/>
                <w:rtl w:val="0"/>
              </w:rPr>
              <w:t xml:space="preserve"> </w:t>
            </w:r>
            <w:r w:rsidDel="00000000" w:rsidR="00000000" w:rsidRPr="00000000">
              <w:rPr>
                <w:rtl w:val="0"/>
              </w:rPr>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 Category &amp; Comment Management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 Tag-based category filtering and moderated comment submissions attached to posts.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 Implemented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 Yes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 Maintained across Mongoose relational models </w:t>
            </w:r>
          </w:p>
        </w:tc>
      </w:tr>
    </w:tbl>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pStyle w:val="Heading2"/>
        <w:rPr/>
      </w:pPr>
      <w:bookmarkStart w:colFirst="0" w:colLast="0" w:name="_m6wwo444ezbe" w:id="2"/>
      <w:bookmarkEnd w:id="2"/>
      <w:r w:rsidDel="00000000" w:rsidR="00000000" w:rsidRPr="00000000">
        <w:rPr>
          <w:rtl w:val="0"/>
        </w:rPr>
        <w:t xml:space="preserve">Feature Implementation Summary:</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800"/>
        <w:tblGridChange w:id="0">
          <w:tblGrid>
            <w:gridCol w:w="4005"/>
            <w:gridCol w:w="480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Total Features Proposed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 6</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Total Features Implemented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 6</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Total Features Demonstrated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 6</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Overall Implementation Rate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 100%</w:t>
            </w:r>
          </w:p>
        </w:tc>
      </w:tr>
    </w:tbl>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