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287FBB">
              <w:rPr>
                <w:rFonts w:ascii="Arial" w:hAnsi="Arial" w:cs="Arial"/>
                <w:bCs/>
                <w:sz w:val="28"/>
                <w:szCs w:val="28"/>
              </w:rPr>
              <w:t>-NL-02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8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287FBB">
              <w:rPr>
                <w:rFonts w:ascii="Arial" w:hAnsi="Arial" w:cs="Arial"/>
                <w:bCs/>
                <w:sz w:val="28"/>
                <w:szCs w:val="28"/>
              </w:rPr>
              <w:t>Ondergrondse brandkraan met voordruk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170F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170F3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170F3F">
              <w:rPr>
                <w:rFonts w:ascii="Arial" w:hAnsi="Arial" w:cs="Arial"/>
                <w:sz w:val="20"/>
                <w:szCs w:val="20"/>
              </w:rPr>
              <w:t>ondergrondse_brandkraan_met_voordruk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730F13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53BB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-NL-028_ondergrondse_brandkraan_met_voord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8_ondergrondse_brandkraan_met_voordru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F13">
        <w:rPr>
          <w:rFonts w:ascii="Arial" w:hAnsi="Arial" w:cs="Arial"/>
          <w:sz w:val="20"/>
          <w:szCs w:val="20"/>
        </w:rPr>
        <w:t xml:space="preserve"> </w:t>
      </w:r>
      <w:r w:rsidR="00730F13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5pt;height:179.15pt">
            <v:imagedata r:id="rId6" o:title="F-NL-028_ondergrondse brandkraan_hogere_druk"/>
          </v:shape>
        </w:pict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A465CA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Ondergrondse brandkraan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465CA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Ondergrondse brandkraan met een hogere voordruk waarbij er zonder toepassing van een reduceer schade aan de pomp van het brandweervoertuig kan ontstaan.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5CA" w:rsidRPr="00617759" w:rsidTr="00787C94">
        <w:tc>
          <w:tcPr>
            <w:tcW w:w="2405" w:type="dxa"/>
          </w:tcPr>
          <w:p w:rsidR="00A465CA" w:rsidRPr="00617759" w:rsidRDefault="00A465CA" w:rsidP="00A465C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Diameter leiding</w:t>
            </w:r>
          </w:p>
        </w:tc>
        <w:tc>
          <w:tcPr>
            <w:tcW w:w="8080" w:type="dxa"/>
          </w:tcPr>
          <w:p w:rsidR="00A465CA" w:rsidRPr="00617759" w:rsidRDefault="00A465CA" w:rsidP="00787C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5CA" w:rsidRPr="00617759" w:rsidTr="00787C94">
        <w:tc>
          <w:tcPr>
            <w:tcW w:w="2405" w:type="dxa"/>
          </w:tcPr>
          <w:p w:rsidR="00A465CA" w:rsidRPr="00617759" w:rsidRDefault="00A465CA" w:rsidP="00A465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Druk</w:t>
            </w:r>
          </w:p>
        </w:tc>
        <w:tc>
          <w:tcPr>
            <w:tcW w:w="8080" w:type="dxa"/>
          </w:tcPr>
          <w:p w:rsidR="00A465CA" w:rsidRPr="00617759" w:rsidRDefault="00A465CA" w:rsidP="00787C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66A6" w:rsidRPr="00617759" w:rsidTr="00927C66">
        <w:tc>
          <w:tcPr>
            <w:tcW w:w="2405" w:type="dxa"/>
          </w:tcPr>
          <w:p w:rsidR="000066A6" w:rsidRPr="00617759" w:rsidRDefault="000066A6" w:rsidP="00927C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</w:tcPr>
          <w:p w:rsidR="000066A6" w:rsidRPr="00617759" w:rsidRDefault="000066A6" w:rsidP="00927C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66A6"/>
    <w:rsid w:val="000459A9"/>
    <w:rsid w:val="000510C3"/>
    <w:rsid w:val="00170F3F"/>
    <w:rsid w:val="00183048"/>
    <w:rsid w:val="001909B2"/>
    <w:rsid w:val="001E786F"/>
    <w:rsid w:val="001F35B8"/>
    <w:rsid w:val="00287FBB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30F13"/>
    <w:rsid w:val="00780010"/>
    <w:rsid w:val="007C10BE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FDF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14</cp:revision>
  <dcterms:created xsi:type="dcterms:W3CDTF">2020-11-19T18:08:00Z</dcterms:created>
  <dcterms:modified xsi:type="dcterms:W3CDTF">2020-12-08T12:33:00Z</dcterms:modified>
</cp:coreProperties>
</file>