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80" w:rightFromText="180" w:horzAnchor="margin" w:tblpY="-1070"/>
        <w:tblW w:w="10545"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600" w:firstRow="0" w:lastRow="0" w:firstColumn="0" w:lastColumn="0" w:noHBand="1" w:noVBand="1"/>
      </w:tblPr>
      <w:tblGrid>
        <w:gridCol w:w="1757"/>
        <w:gridCol w:w="1303"/>
        <w:gridCol w:w="2211"/>
        <w:gridCol w:w="1299"/>
        <w:gridCol w:w="1710"/>
        <w:gridCol w:w="2265"/>
      </w:tblGrid>
      <w:tr w:rsidR="003D4D91" w14:paraId="62EE43CD" w14:textId="77777777" w:rsidTr="00D65F2E">
        <w:trPr>
          <w:trHeight w:val="1180"/>
        </w:trPr>
        <w:tc>
          <w:tcPr>
            <w:tcW w:w="10545" w:type="dxa"/>
            <w:gridSpan w:val="6"/>
            <w:tcBorders>
              <w:top w:val="nil"/>
              <w:left w:val="nil"/>
              <w:bottom w:val="nil"/>
              <w:right w:val="nil"/>
            </w:tcBorders>
            <w:shd w:val="clear" w:color="auto" w:fill="auto"/>
            <w:tcMar>
              <w:top w:w="100" w:type="dxa"/>
              <w:left w:w="100" w:type="dxa"/>
              <w:bottom w:w="100" w:type="dxa"/>
              <w:right w:w="100" w:type="dxa"/>
            </w:tcMar>
          </w:tcPr>
          <w:p w14:paraId="3984DD98" w14:textId="27C6568D" w:rsidR="003D4D91" w:rsidRDefault="006C0470" w:rsidP="00D65F2E">
            <w:pPr>
              <w:pStyle w:val="Title"/>
              <w:rPr>
                <w:rFonts w:ascii="Montserrat Light" w:eastAsia="Montserrat Light" w:hAnsi="Montserrat Light" w:cs="Montserrat Light"/>
                <w:b w:val="0"/>
                <w:color w:val="354A5F"/>
                <w:sz w:val="80"/>
                <w:szCs w:val="80"/>
              </w:rPr>
            </w:pPr>
            <w:r>
              <w:t>Balazs Varga</w:t>
            </w:r>
            <w:r w:rsidR="003D4D91">
              <w:rPr>
                <w:noProof/>
              </w:rPr>
              <w:drawing>
                <wp:anchor distT="114300" distB="114300" distL="114300" distR="114300" simplePos="0" relativeHeight="251659264" behindDoc="0" locked="0" layoutInCell="1" hidden="0" allowOverlap="1" wp14:anchorId="2198FD46" wp14:editId="05392FA3">
                  <wp:simplePos x="0" y="0"/>
                  <wp:positionH relativeFrom="column">
                    <wp:posOffset>5338339</wp:posOffset>
                  </wp:positionH>
                  <wp:positionV relativeFrom="paragraph">
                    <wp:posOffset>142875</wp:posOffset>
                  </wp:positionV>
                  <wp:extent cx="1272011" cy="481013"/>
                  <wp:effectExtent l="0" t="0" r="0" b="0"/>
                  <wp:wrapSquare wrapText="bothSides" distT="114300" distB="114300" distL="114300" distR="114300"/>
                  <wp:docPr id="1" name="image2.png" descr="Graphical user interface, text,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1" name="image2.png" descr="Graphical user interface, text, application&#10;&#10;Description automatically generated"/>
                          <pic:cNvPicPr preferRelativeResize="0"/>
                        </pic:nvPicPr>
                        <pic:blipFill>
                          <a:blip r:embed="rId7"/>
                          <a:srcRect l="84" r="84"/>
                          <a:stretch>
                            <a:fillRect/>
                          </a:stretch>
                        </pic:blipFill>
                        <pic:spPr>
                          <a:xfrm>
                            <a:off x="0" y="0"/>
                            <a:ext cx="1272011" cy="481013"/>
                          </a:xfrm>
                          <a:prstGeom prst="rect">
                            <a:avLst/>
                          </a:prstGeom>
                          <a:ln/>
                        </pic:spPr>
                      </pic:pic>
                    </a:graphicData>
                  </a:graphic>
                </wp:anchor>
              </w:drawing>
            </w:r>
          </w:p>
          <w:p w14:paraId="3935E065" w14:textId="133C268E" w:rsidR="003D4D91" w:rsidRDefault="006C0470" w:rsidP="00D65F2E">
            <w:pPr>
              <w:spacing w:before="0" w:line="240" w:lineRule="auto"/>
              <w:rPr>
                <w:rFonts w:ascii="Montserrat Black" w:eastAsia="Montserrat Black" w:hAnsi="Montserrat Black" w:cs="Montserrat Black"/>
                <w:color w:val="354A5F"/>
              </w:rPr>
            </w:pPr>
            <w:r>
              <w:rPr>
                <w:b/>
                <w:color w:val="5C94CE"/>
              </w:rPr>
              <w:t>Data Scientist in St. Louis, MO</w:t>
            </w:r>
          </w:p>
        </w:tc>
      </w:tr>
      <w:tr w:rsidR="003D4D91" w14:paraId="60D7E757" w14:textId="77777777" w:rsidTr="00D65F2E">
        <w:trPr>
          <w:trHeight w:val="720"/>
        </w:trPr>
        <w:tc>
          <w:tcPr>
            <w:tcW w:w="10545" w:type="dxa"/>
            <w:gridSpan w:val="6"/>
            <w:tcBorders>
              <w:top w:val="nil"/>
              <w:left w:val="nil"/>
              <w:bottom w:val="single" w:sz="4" w:space="0" w:color="D9D9D9"/>
              <w:right w:val="single" w:sz="4" w:space="0" w:color="FFFFFF"/>
            </w:tcBorders>
            <w:shd w:val="clear" w:color="auto" w:fill="auto"/>
            <w:tcMar>
              <w:top w:w="100" w:type="dxa"/>
              <w:left w:w="100" w:type="dxa"/>
              <w:bottom w:w="100" w:type="dxa"/>
              <w:right w:w="100" w:type="dxa"/>
            </w:tcMar>
          </w:tcPr>
          <w:p w14:paraId="3DF571FD" w14:textId="77777777" w:rsidR="006C0470" w:rsidRDefault="006C0470" w:rsidP="006C0470">
            <w:pPr>
              <w:spacing w:before="0" w:line="360" w:lineRule="auto"/>
              <w:rPr>
                <w:b/>
                <w:color w:val="5C94CE"/>
              </w:rPr>
            </w:pPr>
            <w:r>
              <w:rPr>
                <w:b/>
                <w:color w:val="5C94CE"/>
              </w:rPr>
              <w:t>PHONE</w:t>
            </w:r>
            <w:r>
              <w:rPr>
                <w:color w:val="5C94CE"/>
              </w:rPr>
              <w:t xml:space="preserve"> 3144136896   |   </w:t>
            </w:r>
            <w:r>
              <w:rPr>
                <w:b/>
                <w:color w:val="5C94CE"/>
              </w:rPr>
              <w:t>EMAIL</w:t>
            </w:r>
            <w:r>
              <w:rPr>
                <w:color w:val="5C94CE"/>
              </w:rPr>
              <w:t xml:space="preserve"> varga.r.balazs@gmail.com</w:t>
            </w:r>
          </w:p>
          <w:p w14:paraId="07FF1BBD" w14:textId="21B59019" w:rsidR="003D4D91" w:rsidRDefault="006C0470" w:rsidP="006C0470">
            <w:pPr>
              <w:spacing w:before="0" w:line="276" w:lineRule="auto"/>
              <w:rPr>
                <w:color w:val="5C94CE"/>
              </w:rPr>
            </w:pPr>
            <w:r>
              <w:rPr>
                <w:b/>
                <w:color w:val="5C94CE"/>
              </w:rPr>
              <w:t>GITHUB</w:t>
            </w:r>
            <w:r>
              <w:rPr>
                <w:color w:val="5C94CE"/>
              </w:rPr>
              <w:t xml:space="preserve"> </w:t>
            </w:r>
            <w:r w:rsidR="00222F92" w:rsidRPr="00222F92">
              <w:rPr>
                <w:color w:val="5B9BD5" w:themeColor="accent5"/>
              </w:rPr>
              <w:t>https://github.com/balazsrvarga</w:t>
            </w:r>
            <w:r w:rsidRPr="00222F92">
              <w:rPr>
                <w:color w:val="5B9BD5" w:themeColor="accent5"/>
              </w:rPr>
              <w:t xml:space="preserve">   </w:t>
            </w:r>
            <w:r>
              <w:rPr>
                <w:color w:val="5C94CE"/>
              </w:rPr>
              <w:t xml:space="preserve">|   </w:t>
            </w:r>
            <w:r>
              <w:rPr>
                <w:b/>
                <w:color w:val="5C94CE"/>
              </w:rPr>
              <w:t>LINKEDIN</w:t>
            </w:r>
            <w:r>
              <w:rPr>
                <w:color w:val="5C94CE"/>
              </w:rPr>
              <w:t xml:space="preserve"> https://www.linkedin.com/in/balazsrvarga/</w:t>
            </w:r>
          </w:p>
        </w:tc>
      </w:tr>
      <w:tr w:rsidR="003D4D91" w14:paraId="18993FCA" w14:textId="77777777" w:rsidTr="00D65F2E">
        <w:trPr>
          <w:trHeight w:val="1020"/>
        </w:trPr>
        <w:tc>
          <w:tcPr>
            <w:tcW w:w="10545" w:type="dxa"/>
            <w:gridSpan w:val="6"/>
            <w:tcBorders>
              <w:top w:val="single" w:sz="4" w:space="0" w:color="D9D9D9"/>
              <w:left w:val="nil"/>
              <w:bottom w:val="single" w:sz="6" w:space="0" w:color="D9D9D9"/>
              <w:right w:val="single" w:sz="4" w:space="0" w:color="D9D9D9"/>
            </w:tcBorders>
            <w:shd w:val="clear" w:color="auto" w:fill="auto"/>
            <w:tcMar>
              <w:top w:w="100" w:type="dxa"/>
              <w:left w:w="100" w:type="dxa"/>
              <w:bottom w:w="100" w:type="dxa"/>
              <w:right w:w="100" w:type="dxa"/>
            </w:tcMar>
          </w:tcPr>
          <w:p w14:paraId="55D2F1F6" w14:textId="18F0791D" w:rsidR="003D4D91" w:rsidRDefault="006C0470" w:rsidP="00D65F2E">
            <w:pPr>
              <w:pStyle w:val="Subtitle"/>
              <w:rPr>
                <w:sz w:val="18"/>
                <w:szCs w:val="18"/>
              </w:rPr>
            </w:pPr>
            <w:r>
              <w:rPr>
                <w:sz w:val="18"/>
                <w:szCs w:val="18"/>
              </w:rPr>
              <w:t>I</w:t>
            </w:r>
            <w:r>
              <w:t xml:space="preserve"> </w:t>
            </w:r>
            <w:r>
              <w:t>care about solving problems that promote our general capabilities to do science more efficiently, with a special focus on medical sciences</w:t>
            </w:r>
            <w:r w:rsidR="003D4D91">
              <w:rPr>
                <w:sz w:val="18"/>
                <w:szCs w:val="18"/>
              </w:rPr>
              <w:t>.</w:t>
            </w:r>
          </w:p>
        </w:tc>
      </w:tr>
      <w:tr w:rsidR="003D4D91" w14:paraId="27F9F18D" w14:textId="77777777" w:rsidTr="007C6384">
        <w:trPr>
          <w:trHeight w:val="1020"/>
        </w:trPr>
        <w:tc>
          <w:tcPr>
            <w:tcW w:w="1757" w:type="dxa"/>
            <w:tcBorders>
              <w:top w:val="single" w:sz="6" w:space="0" w:color="D9D9D9"/>
              <w:left w:val="nil"/>
              <w:bottom w:val="nil"/>
              <w:right w:val="nil"/>
            </w:tcBorders>
            <w:shd w:val="clear" w:color="auto" w:fill="auto"/>
            <w:tcMar>
              <w:top w:w="100" w:type="dxa"/>
              <w:left w:w="100" w:type="dxa"/>
              <w:bottom w:w="100" w:type="dxa"/>
              <w:right w:w="100" w:type="dxa"/>
            </w:tcMar>
          </w:tcPr>
          <w:p w14:paraId="4A30DE8E" w14:textId="77777777" w:rsidR="003D4D91" w:rsidRDefault="003D4D91" w:rsidP="00D65F2E">
            <w:pPr>
              <w:spacing w:before="0" w:line="240" w:lineRule="auto"/>
              <w:ind w:right="0"/>
              <w:rPr>
                <w:b/>
                <w:color w:val="354A5F"/>
              </w:rPr>
            </w:pPr>
            <w:r>
              <w:rPr>
                <w:b/>
                <w:color w:val="354A5F"/>
              </w:rPr>
              <w:t xml:space="preserve">LANGUAGES </w:t>
            </w:r>
          </w:p>
          <w:p w14:paraId="53A0B6DC" w14:textId="6387E688" w:rsidR="003D4D91" w:rsidRDefault="003D4D91" w:rsidP="00D65F2E">
            <w:pPr>
              <w:spacing w:before="100" w:line="240" w:lineRule="auto"/>
              <w:ind w:left="180" w:right="0"/>
              <w:rPr>
                <w:b/>
                <w:color w:val="5C94CE"/>
              </w:rPr>
            </w:pPr>
            <w:r>
              <w:rPr>
                <w:b/>
                <w:color w:val="5C94CE"/>
              </w:rPr>
              <w:t xml:space="preserve">• </w:t>
            </w:r>
            <w:r w:rsidR="001B44AC">
              <w:rPr>
                <w:b/>
                <w:color w:val="5C94CE"/>
              </w:rPr>
              <w:t>Python</w:t>
            </w:r>
          </w:p>
          <w:p w14:paraId="606AA8A2" w14:textId="77777777" w:rsidR="001B44AC" w:rsidRDefault="001B44AC" w:rsidP="001B44AC">
            <w:pPr>
              <w:spacing w:before="100" w:line="240" w:lineRule="auto"/>
              <w:ind w:left="180" w:right="0"/>
              <w:rPr>
                <w:b/>
                <w:color w:val="5C94CE"/>
              </w:rPr>
            </w:pPr>
            <w:r>
              <w:rPr>
                <w:b/>
                <w:color w:val="5C94CE"/>
              </w:rPr>
              <w:t>• pgSQL</w:t>
            </w:r>
          </w:p>
          <w:p w14:paraId="71F4AE32" w14:textId="54797C41" w:rsidR="001B44AC" w:rsidRDefault="001B44AC" w:rsidP="00D65F2E">
            <w:pPr>
              <w:spacing w:before="100" w:line="240" w:lineRule="auto"/>
              <w:ind w:left="180" w:right="0"/>
              <w:rPr>
                <w:b/>
                <w:color w:val="5C94CE"/>
              </w:rPr>
            </w:pPr>
          </w:p>
        </w:tc>
        <w:tc>
          <w:tcPr>
            <w:tcW w:w="1303" w:type="dxa"/>
            <w:tcBorders>
              <w:top w:val="single" w:sz="6" w:space="0" w:color="D9D9D9"/>
              <w:left w:val="nil"/>
              <w:bottom w:val="nil"/>
              <w:right w:val="single" w:sz="6" w:space="0" w:color="CCCCCC"/>
            </w:tcBorders>
            <w:shd w:val="clear" w:color="auto" w:fill="auto"/>
            <w:tcMar>
              <w:top w:w="100" w:type="dxa"/>
              <w:left w:w="100" w:type="dxa"/>
              <w:bottom w:w="100" w:type="dxa"/>
              <w:right w:w="100" w:type="dxa"/>
            </w:tcMar>
          </w:tcPr>
          <w:p w14:paraId="52CB9A97" w14:textId="77777777" w:rsidR="003D4D91" w:rsidRDefault="003D4D91" w:rsidP="00D65F2E">
            <w:pPr>
              <w:spacing w:before="0" w:line="240" w:lineRule="auto"/>
              <w:ind w:right="0"/>
              <w:rPr>
                <w:b/>
                <w:color w:val="354A5F"/>
              </w:rPr>
            </w:pPr>
          </w:p>
          <w:p w14:paraId="541F4AC8" w14:textId="77777777" w:rsidR="003D4D91" w:rsidRDefault="003D4D91" w:rsidP="007C6384">
            <w:pPr>
              <w:spacing w:before="100" w:line="240" w:lineRule="auto"/>
              <w:ind w:right="0"/>
              <w:rPr>
                <w:b/>
                <w:color w:val="354A5F"/>
              </w:rPr>
            </w:pPr>
          </w:p>
        </w:tc>
        <w:tc>
          <w:tcPr>
            <w:tcW w:w="2211" w:type="dxa"/>
            <w:tcBorders>
              <w:top w:val="single" w:sz="6" w:space="0" w:color="D9D9D9"/>
              <w:left w:val="single" w:sz="6" w:space="0" w:color="CCCCCC"/>
              <w:bottom w:val="nil"/>
              <w:right w:val="nil"/>
            </w:tcBorders>
            <w:shd w:val="clear" w:color="auto" w:fill="auto"/>
            <w:tcMar>
              <w:top w:w="100" w:type="dxa"/>
              <w:left w:w="100" w:type="dxa"/>
              <w:bottom w:w="100" w:type="dxa"/>
              <w:right w:w="100" w:type="dxa"/>
            </w:tcMar>
          </w:tcPr>
          <w:p w14:paraId="4F84C774" w14:textId="77777777" w:rsidR="003D4D91" w:rsidRDefault="003D4D91" w:rsidP="00D65F2E">
            <w:pPr>
              <w:spacing w:before="0" w:line="240" w:lineRule="auto"/>
              <w:ind w:right="0"/>
              <w:rPr>
                <w:b/>
                <w:color w:val="354A5F"/>
              </w:rPr>
            </w:pPr>
            <w:r>
              <w:rPr>
                <w:b/>
                <w:color w:val="354A5F"/>
              </w:rPr>
              <w:t xml:space="preserve">FRAMEWORKS </w:t>
            </w:r>
          </w:p>
          <w:p w14:paraId="30CEE0BF" w14:textId="77777777" w:rsidR="007C6384" w:rsidRPr="007C6384" w:rsidRDefault="007C6384" w:rsidP="007C6384">
            <w:pPr>
              <w:spacing w:before="200" w:line="240" w:lineRule="auto"/>
              <w:ind w:left="180"/>
              <w:rPr>
                <w:b/>
                <w:color w:val="5B9BD5" w:themeColor="accent5"/>
              </w:rPr>
            </w:pPr>
            <w:r w:rsidRPr="007C6384">
              <w:rPr>
                <w:b/>
                <w:color w:val="5B9BD5" w:themeColor="accent5"/>
              </w:rPr>
              <w:t>• Pandas</w:t>
            </w:r>
          </w:p>
          <w:p w14:paraId="0BE03D62" w14:textId="2C90A876" w:rsidR="003D4D91" w:rsidRPr="007C6384" w:rsidRDefault="007C6384" w:rsidP="007C6384">
            <w:pPr>
              <w:spacing w:line="240" w:lineRule="auto"/>
              <w:ind w:left="180"/>
              <w:rPr>
                <w:b/>
                <w:color w:val="354A5F"/>
              </w:rPr>
            </w:pPr>
            <w:r w:rsidRPr="007C6384">
              <w:rPr>
                <w:b/>
                <w:color w:val="5B9BD5" w:themeColor="accent5"/>
              </w:rPr>
              <w:t>• Scikit</w:t>
            </w:r>
            <w:r w:rsidRPr="007C6384">
              <w:rPr>
                <w:b/>
                <w:color w:val="5B9BD5" w:themeColor="accent5"/>
              </w:rPr>
              <w:t>-</w:t>
            </w:r>
            <w:r w:rsidRPr="007C6384">
              <w:rPr>
                <w:b/>
                <w:color w:val="5B9BD5" w:themeColor="accent5"/>
              </w:rPr>
              <w:t>learn</w:t>
            </w:r>
          </w:p>
        </w:tc>
        <w:tc>
          <w:tcPr>
            <w:tcW w:w="1299" w:type="dxa"/>
            <w:tcBorders>
              <w:top w:val="single" w:sz="6" w:space="0" w:color="D9D9D9"/>
              <w:left w:val="nil"/>
              <w:bottom w:val="nil"/>
              <w:right w:val="single" w:sz="6" w:space="0" w:color="CCCCCC"/>
            </w:tcBorders>
            <w:shd w:val="clear" w:color="auto" w:fill="auto"/>
            <w:tcMar>
              <w:top w:w="100" w:type="dxa"/>
              <w:left w:w="100" w:type="dxa"/>
              <w:bottom w:w="100" w:type="dxa"/>
              <w:right w:w="100" w:type="dxa"/>
            </w:tcMar>
          </w:tcPr>
          <w:p w14:paraId="1884125F" w14:textId="77777777" w:rsidR="003D4D91" w:rsidRDefault="003D4D91" w:rsidP="007C6384">
            <w:pPr>
              <w:spacing w:before="100" w:line="240" w:lineRule="auto"/>
              <w:ind w:right="0"/>
              <w:rPr>
                <w:b/>
                <w:color w:val="5C94CE"/>
              </w:rPr>
            </w:pPr>
          </w:p>
        </w:tc>
        <w:tc>
          <w:tcPr>
            <w:tcW w:w="1710" w:type="dxa"/>
            <w:tcBorders>
              <w:top w:val="single" w:sz="6" w:space="0" w:color="D9D9D9"/>
              <w:left w:val="single" w:sz="6" w:space="0" w:color="CCCCCC"/>
              <w:bottom w:val="nil"/>
              <w:right w:val="single" w:sz="6" w:space="0" w:color="CCCCCC"/>
            </w:tcBorders>
            <w:shd w:val="clear" w:color="auto" w:fill="auto"/>
            <w:tcMar>
              <w:top w:w="100" w:type="dxa"/>
              <w:left w:w="100" w:type="dxa"/>
              <w:bottom w:w="100" w:type="dxa"/>
              <w:right w:w="100" w:type="dxa"/>
            </w:tcMar>
          </w:tcPr>
          <w:p w14:paraId="1DC18B26" w14:textId="77777777" w:rsidR="003D4D91" w:rsidRDefault="003D4D91" w:rsidP="00D65F2E">
            <w:pPr>
              <w:spacing w:before="0" w:line="240" w:lineRule="auto"/>
              <w:ind w:right="0"/>
              <w:rPr>
                <w:b/>
                <w:color w:val="354A5F"/>
              </w:rPr>
            </w:pPr>
            <w:r>
              <w:rPr>
                <w:b/>
                <w:color w:val="354A5F"/>
              </w:rPr>
              <w:t xml:space="preserve">DATABASES </w:t>
            </w:r>
          </w:p>
          <w:p w14:paraId="238CD67B" w14:textId="66AEDA0B" w:rsidR="007C6384" w:rsidRPr="007C6384" w:rsidRDefault="003D4D91" w:rsidP="007C6384">
            <w:pPr>
              <w:spacing w:before="100" w:line="240" w:lineRule="auto"/>
              <w:ind w:left="720" w:right="0" w:hanging="540"/>
              <w:rPr>
                <w:b/>
                <w:color w:val="5B9BD5" w:themeColor="accent5"/>
              </w:rPr>
            </w:pPr>
            <w:r w:rsidRPr="007C6384">
              <w:rPr>
                <w:b/>
                <w:color w:val="5B9BD5" w:themeColor="accent5"/>
              </w:rPr>
              <w:t xml:space="preserve">• </w:t>
            </w:r>
            <w:r w:rsidR="007C6384" w:rsidRPr="007C6384">
              <w:rPr>
                <w:b/>
                <w:color w:val="5B9BD5" w:themeColor="accent5"/>
              </w:rPr>
              <w:t xml:space="preserve"> </w:t>
            </w:r>
            <w:r w:rsidR="007C6384" w:rsidRPr="007C6384">
              <w:rPr>
                <w:b/>
                <w:color w:val="5B9BD5" w:themeColor="accent5"/>
              </w:rPr>
              <w:t>pgAdmin</w:t>
            </w:r>
          </w:p>
          <w:p w14:paraId="6D0D03F9" w14:textId="4CF9CA26" w:rsidR="003D4D91" w:rsidRDefault="003D4D91" w:rsidP="00D65F2E">
            <w:pPr>
              <w:spacing w:before="100" w:line="240" w:lineRule="auto"/>
              <w:ind w:left="720" w:right="0" w:hanging="540"/>
              <w:rPr>
                <w:color w:val="5C94CE"/>
              </w:rPr>
            </w:pPr>
          </w:p>
        </w:tc>
        <w:tc>
          <w:tcPr>
            <w:tcW w:w="2265" w:type="dxa"/>
            <w:tcBorders>
              <w:top w:val="single" w:sz="6" w:space="0" w:color="D9D9D9"/>
              <w:left w:val="single" w:sz="6" w:space="0" w:color="CCCCCC"/>
              <w:bottom w:val="nil"/>
              <w:right w:val="single" w:sz="6" w:space="0" w:color="FFFFFF"/>
            </w:tcBorders>
            <w:shd w:val="clear" w:color="auto" w:fill="auto"/>
            <w:tcMar>
              <w:top w:w="100" w:type="dxa"/>
              <w:left w:w="100" w:type="dxa"/>
              <w:bottom w:w="100" w:type="dxa"/>
              <w:right w:w="100" w:type="dxa"/>
            </w:tcMar>
          </w:tcPr>
          <w:p w14:paraId="275E58C0" w14:textId="77777777" w:rsidR="003D4D91" w:rsidRDefault="003D4D91" w:rsidP="00D65F2E">
            <w:pPr>
              <w:spacing w:before="0" w:line="240" w:lineRule="auto"/>
              <w:ind w:right="0"/>
              <w:rPr>
                <w:b/>
                <w:color w:val="354A5F"/>
              </w:rPr>
            </w:pPr>
            <w:r>
              <w:rPr>
                <w:b/>
                <w:color w:val="354A5F"/>
              </w:rPr>
              <w:t xml:space="preserve">TOOLS </w:t>
            </w:r>
          </w:p>
          <w:p w14:paraId="130154CC" w14:textId="77777777" w:rsidR="007C6384" w:rsidRPr="007C6384" w:rsidRDefault="007C6384" w:rsidP="007C6384">
            <w:pPr>
              <w:spacing w:before="200" w:line="240" w:lineRule="auto"/>
              <w:ind w:left="180"/>
              <w:rPr>
                <w:b/>
                <w:color w:val="5B9BD5" w:themeColor="accent5"/>
              </w:rPr>
            </w:pPr>
            <w:r w:rsidRPr="007C6384">
              <w:rPr>
                <w:b/>
                <w:color w:val="5B9BD5" w:themeColor="accent5"/>
              </w:rPr>
              <w:t>• Jupyter</w:t>
            </w:r>
          </w:p>
          <w:p w14:paraId="351EDF77" w14:textId="77777777" w:rsidR="007C6384" w:rsidRPr="007C6384" w:rsidRDefault="007C6384" w:rsidP="007C6384">
            <w:pPr>
              <w:spacing w:line="240" w:lineRule="auto"/>
              <w:ind w:left="180"/>
              <w:rPr>
                <w:b/>
                <w:color w:val="5B9BD5" w:themeColor="accent5"/>
              </w:rPr>
            </w:pPr>
            <w:r w:rsidRPr="007C6384">
              <w:rPr>
                <w:b/>
                <w:color w:val="5B9BD5" w:themeColor="accent5"/>
              </w:rPr>
              <w:t>• Matplotlib</w:t>
            </w:r>
          </w:p>
          <w:p w14:paraId="7C6FAB66" w14:textId="77777777" w:rsidR="007C6384" w:rsidRPr="007C6384" w:rsidRDefault="007C6384" w:rsidP="007C6384">
            <w:pPr>
              <w:spacing w:line="240" w:lineRule="auto"/>
              <w:ind w:left="180"/>
              <w:rPr>
                <w:b/>
                <w:color w:val="5B9BD5" w:themeColor="accent5"/>
              </w:rPr>
            </w:pPr>
            <w:r w:rsidRPr="007C6384">
              <w:rPr>
                <w:b/>
                <w:color w:val="5B9BD5" w:themeColor="accent5"/>
              </w:rPr>
              <w:t>• Scikit-learn</w:t>
            </w:r>
          </w:p>
          <w:p w14:paraId="5CD66552" w14:textId="791AC4EB" w:rsidR="003D4D91" w:rsidRDefault="003D4D91" w:rsidP="00D65F2E">
            <w:pPr>
              <w:spacing w:before="100" w:line="240" w:lineRule="auto"/>
              <w:ind w:left="180" w:right="0"/>
              <w:rPr>
                <w:b/>
                <w:color w:val="5C94CE"/>
              </w:rPr>
            </w:pPr>
          </w:p>
        </w:tc>
      </w:tr>
      <w:tr w:rsidR="003D4D91" w14:paraId="3A420615" w14:textId="77777777" w:rsidTr="00D65F2E">
        <w:trPr>
          <w:trHeight w:val="420"/>
        </w:trPr>
        <w:tc>
          <w:tcPr>
            <w:tcW w:w="10545" w:type="dxa"/>
            <w:gridSpan w:val="6"/>
            <w:tcBorders>
              <w:top w:val="nil"/>
              <w:left w:val="nil"/>
              <w:bottom w:val="nil"/>
              <w:right w:val="nil"/>
            </w:tcBorders>
            <w:shd w:val="clear" w:color="auto" w:fill="354A5F"/>
            <w:tcMar>
              <w:top w:w="100" w:type="dxa"/>
              <w:left w:w="100" w:type="dxa"/>
              <w:bottom w:w="100" w:type="dxa"/>
              <w:right w:w="100" w:type="dxa"/>
            </w:tcMar>
          </w:tcPr>
          <w:p w14:paraId="3AB4843E" w14:textId="77777777" w:rsidR="003D4D91" w:rsidRDefault="003D4D91" w:rsidP="00D65F2E">
            <w:pPr>
              <w:spacing w:before="0" w:line="240" w:lineRule="auto"/>
              <w:ind w:right="0"/>
              <w:jc w:val="center"/>
              <w:rPr>
                <w:b/>
                <w:color w:val="FFFFFF"/>
                <w:sz w:val="22"/>
                <w:szCs w:val="22"/>
              </w:rPr>
            </w:pPr>
            <w:r>
              <w:rPr>
                <w:b/>
                <w:color w:val="FFFFFF"/>
                <w:sz w:val="22"/>
                <w:szCs w:val="22"/>
              </w:rPr>
              <w:t>PROJECT EXPERIENCE</w:t>
            </w:r>
          </w:p>
        </w:tc>
      </w:tr>
      <w:tr w:rsidR="003D4D91" w14:paraId="012F09EF" w14:textId="77777777" w:rsidTr="00D65F2E">
        <w:trPr>
          <w:trHeight w:val="420"/>
        </w:trPr>
        <w:tc>
          <w:tcPr>
            <w:tcW w:w="10545" w:type="dxa"/>
            <w:gridSpan w:val="6"/>
            <w:tcBorders>
              <w:top w:val="nil"/>
              <w:left w:val="nil"/>
              <w:bottom w:val="nil"/>
              <w:right w:val="single" w:sz="4" w:space="0" w:color="CCCCCC"/>
            </w:tcBorders>
            <w:tcMar>
              <w:top w:w="100" w:type="dxa"/>
              <w:left w:w="100" w:type="dxa"/>
              <w:bottom w:w="100" w:type="dxa"/>
              <w:right w:w="100" w:type="dxa"/>
            </w:tcMar>
          </w:tcPr>
          <w:p w14:paraId="11F01904" w14:textId="15DFA442" w:rsidR="003D4D91" w:rsidRPr="00BC4173" w:rsidRDefault="00BC4173" w:rsidP="00BC4173">
            <w:pPr>
              <w:pStyle w:val="Heading2"/>
              <w:spacing w:before="120"/>
              <w:rPr>
                <w:rFonts w:ascii="Times New Roman" w:eastAsia="Times New Roman" w:hAnsi="Times New Roman" w:cs="Times New Roman"/>
                <w:color w:val="auto"/>
                <w:sz w:val="36"/>
                <w:szCs w:val="36"/>
                <w:lang w:val="en-US"/>
              </w:rPr>
            </w:pPr>
            <w:r>
              <w:rPr>
                <w:color w:val="5C94CE"/>
              </w:rPr>
              <w:t>Exploratory Data Analysis on Cryptocurrency and Stock Market Data</w:t>
            </w:r>
            <w:r w:rsidR="003D4D91">
              <w:rPr>
                <w:color w:val="354A5F"/>
              </w:rPr>
              <w:t xml:space="preserve"> </w:t>
            </w:r>
            <w:r w:rsidR="003D4D91">
              <w:rPr>
                <w:b w:val="0"/>
                <w:color w:val="354A5F"/>
              </w:rPr>
              <w:t xml:space="preserve">— </w:t>
            </w:r>
            <w:r w:rsidRPr="00222F92">
              <w:rPr>
                <w:color w:val="5B9BD5" w:themeColor="accent5"/>
              </w:rPr>
              <w:t xml:space="preserve"> </w:t>
            </w:r>
            <w:r w:rsidRPr="00222F92">
              <w:rPr>
                <w:color w:val="5B9BD5" w:themeColor="accent5"/>
              </w:rPr>
              <w:t xml:space="preserve">CG-STL, </w:t>
            </w:r>
            <w:r>
              <w:rPr>
                <w:b w:val="0"/>
                <w:bCs/>
                <w:color w:val="354A5F"/>
              </w:rPr>
              <w:t>Data Science Course — 2021</w:t>
            </w:r>
          </w:p>
          <w:p w14:paraId="68EA5796" w14:textId="7413898C" w:rsidR="008D39D7" w:rsidRPr="008D39D7" w:rsidRDefault="001B44AC" w:rsidP="00D65F2E">
            <w:pPr>
              <w:numPr>
                <w:ilvl w:val="0"/>
                <w:numId w:val="3"/>
              </w:numPr>
              <w:spacing w:before="0"/>
              <w:rPr>
                <w:color w:val="354A5F"/>
              </w:rPr>
            </w:pPr>
            <w:r>
              <w:rPr>
                <w:color w:val="354A5F"/>
              </w:rPr>
              <w:t>Examined correlations as well as rolling correlations between different asset classes</w:t>
            </w:r>
          </w:p>
        </w:tc>
      </w:tr>
      <w:tr w:rsidR="003D4D91" w14:paraId="0F700ECD" w14:textId="77777777" w:rsidTr="00D65F2E">
        <w:trPr>
          <w:trHeight w:val="420"/>
        </w:trPr>
        <w:tc>
          <w:tcPr>
            <w:tcW w:w="10545" w:type="dxa"/>
            <w:gridSpan w:val="6"/>
            <w:tcBorders>
              <w:top w:val="nil"/>
              <w:left w:val="nil"/>
              <w:bottom w:val="nil"/>
              <w:right w:val="nil"/>
            </w:tcBorders>
            <w:shd w:val="clear" w:color="auto" w:fill="354A5F"/>
            <w:tcMar>
              <w:top w:w="100" w:type="dxa"/>
              <w:left w:w="100" w:type="dxa"/>
              <w:bottom w:w="100" w:type="dxa"/>
              <w:right w:w="100" w:type="dxa"/>
            </w:tcMar>
          </w:tcPr>
          <w:p w14:paraId="049CD3A5" w14:textId="5EA5ACFA" w:rsidR="003D4D91" w:rsidRDefault="008E1370" w:rsidP="00D65F2E">
            <w:pPr>
              <w:tabs>
                <w:tab w:val="left" w:pos="1250"/>
                <w:tab w:val="center" w:pos="5172"/>
              </w:tabs>
              <w:spacing w:before="0" w:line="240" w:lineRule="auto"/>
              <w:ind w:right="0"/>
              <w:rPr>
                <w:b/>
                <w:color w:val="FFFFFF"/>
                <w:sz w:val="22"/>
                <w:szCs w:val="22"/>
              </w:rPr>
            </w:pPr>
            <w:r>
              <w:rPr>
                <w:b/>
                <w:color w:val="FFFFFF"/>
                <w:sz w:val="22"/>
                <w:szCs w:val="22"/>
              </w:rPr>
              <w:tab/>
            </w:r>
            <w:r>
              <w:rPr>
                <w:b/>
                <w:color w:val="FFFFFF"/>
                <w:sz w:val="22"/>
                <w:szCs w:val="22"/>
              </w:rPr>
              <w:tab/>
            </w:r>
            <w:r w:rsidR="003D4D91">
              <w:rPr>
                <w:b/>
                <w:color w:val="FFFFFF"/>
                <w:sz w:val="22"/>
                <w:szCs w:val="22"/>
              </w:rPr>
              <w:t xml:space="preserve">WORK EXPERIENCE </w:t>
            </w:r>
          </w:p>
        </w:tc>
      </w:tr>
      <w:tr w:rsidR="003D4D91" w14:paraId="59931434" w14:textId="77777777" w:rsidTr="00D65F2E">
        <w:trPr>
          <w:trHeight w:val="420"/>
        </w:trPr>
        <w:tc>
          <w:tcPr>
            <w:tcW w:w="10545" w:type="dxa"/>
            <w:gridSpan w:val="6"/>
            <w:tcBorders>
              <w:top w:val="nil"/>
              <w:left w:val="nil"/>
              <w:bottom w:val="nil"/>
              <w:right w:val="single" w:sz="4" w:space="0" w:color="CCCCCC"/>
            </w:tcBorders>
            <w:shd w:val="clear" w:color="auto" w:fill="auto"/>
            <w:tcMar>
              <w:top w:w="100" w:type="dxa"/>
              <w:left w:w="100" w:type="dxa"/>
              <w:bottom w:w="100" w:type="dxa"/>
              <w:right w:w="100" w:type="dxa"/>
            </w:tcMar>
          </w:tcPr>
          <w:p w14:paraId="062D4863" w14:textId="2694EB70" w:rsidR="006C0470" w:rsidRDefault="006C0470" w:rsidP="006C0470">
            <w:pPr>
              <w:pStyle w:val="Heading2"/>
              <w:spacing w:before="120"/>
            </w:pPr>
            <w:r w:rsidRPr="006C0470">
              <w:rPr>
                <w:color w:val="5B9BD5" w:themeColor="accent5"/>
              </w:rPr>
              <w:t>Postdoctoral Research Associate</w:t>
            </w:r>
            <w:r w:rsidRPr="006C0470">
              <w:rPr>
                <w:b w:val="0"/>
                <w:bCs/>
                <w:color w:val="5B9BD5" w:themeColor="accent5"/>
              </w:rPr>
              <w:t xml:space="preserve"> </w:t>
            </w:r>
            <w:r>
              <w:rPr>
                <w:b w:val="0"/>
                <w:bCs/>
                <w:color w:val="354A5F"/>
              </w:rPr>
              <w:t>—</w:t>
            </w:r>
            <w:r>
              <w:rPr>
                <w:color w:val="354A5F"/>
              </w:rPr>
              <w:t xml:space="preserve"> </w:t>
            </w:r>
            <w:r>
              <w:rPr>
                <w:b w:val="0"/>
                <w:bCs/>
                <w:color w:val="354A5F"/>
              </w:rPr>
              <w:t>UHSP</w:t>
            </w:r>
            <w:r>
              <w:rPr>
                <w:b w:val="0"/>
                <w:bCs/>
                <w:color w:val="354A5F"/>
              </w:rPr>
              <w:t xml:space="preserve">, </w:t>
            </w:r>
            <w:r>
              <w:rPr>
                <w:b w:val="0"/>
                <w:bCs/>
                <w:color w:val="354A5F"/>
                <w:sz w:val="16"/>
                <w:szCs w:val="16"/>
              </w:rPr>
              <w:t>Saint Louis, MO</w:t>
            </w:r>
            <w:r>
              <w:rPr>
                <w:b w:val="0"/>
                <w:bCs/>
                <w:color w:val="354A5F"/>
                <w:sz w:val="16"/>
                <w:szCs w:val="16"/>
              </w:rPr>
              <w:t xml:space="preserve">, </w:t>
            </w:r>
            <w:r>
              <w:rPr>
                <w:b w:val="0"/>
                <w:bCs/>
                <w:color w:val="354A5F"/>
                <w:sz w:val="16"/>
                <w:szCs w:val="16"/>
              </w:rPr>
              <w:t>August 2018 - Present</w:t>
            </w:r>
          </w:p>
          <w:p w14:paraId="123EB245" w14:textId="77777777" w:rsidR="006C0470" w:rsidRDefault="006C0470" w:rsidP="000D308A">
            <w:pPr>
              <w:pStyle w:val="NormalWeb"/>
              <w:numPr>
                <w:ilvl w:val="0"/>
                <w:numId w:val="10"/>
              </w:numPr>
              <w:spacing w:before="0" w:beforeAutospacing="0" w:after="0" w:afterAutospacing="0"/>
              <w:ind w:right="300"/>
              <w:jc w:val="both"/>
              <w:textAlignment w:val="baseline"/>
              <w:rPr>
                <w:rFonts w:ascii="Montserrat" w:hAnsi="Montserrat"/>
                <w:color w:val="354A5F"/>
                <w:sz w:val="18"/>
                <w:szCs w:val="18"/>
              </w:rPr>
            </w:pPr>
            <w:r>
              <w:rPr>
                <w:rFonts w:ascii="Montserrat" w:hAnsi="Montserrat"/>
                <w:color w:val="354A5F"/>
                <w:sz w:val="18"/>
                <w:szCs w:val="18"/>
              </w:rPr>
              <w:t>Performing pioneering chemistry and pharmacology studies to determine the structural basis for biased signaling at the opioid receptors. This work includes designing and synthesizing ligands and proposing mechanistic hypotheses on biased GPCR signaling.</w:t>
            </w:r>
          </w:p>
          <w:p w14:paraId="0A49AC4E" w14:textId="77777777" w:rsidR="006C0470" w:rsidRDefault="006C0470" w:rsidP="000D308A">
            <w:pPr>
              <w:pStyle w:val="NormalWeb"/>
              <w:numPr>
                <w:ilvl w:val="0"/>
                <w:numId w:val="10"/>
              </w:numPr>
              <w:spacing w:before="0" w:beforeAutospacing="0" w:after="0" w:afterAutospacing="0"/>
              <w:ind w:right="300"/>
              <w:jc w:val="both"/>
              <w:textAlignment w:val="baseline"/>
              <w:rPr>
                <w:rFonts w:ascii="Montserrat" w:hAnsi="Montserrat"/>
                <w:color w:val="354A5F"/>
                <w:sz w:val="18"/>
                <w:szCs w:val="18"/>
              </w:rPr>
            </w:pPr>
            <w:r>
              <w:rPr>
                <w:rFonts w:ascii="Montserrat" w:hAnsi="Montserrat"/>
                <w:color w:val="354A5F"/>
                <w:sz w:val="18"/>
                <w:szCs w:val="18"/>
              </w:rPr>
              <w:t xml:space="preserve">This work will prove </w:t>
            </w:r>
            <w:r>
              <w:rPr>
                <w:rFonts w:ascii="Montserrat" w:hAnsi="Montserrat"/>
                <w:color w:val="000000"/>
                <w:sz w:val="18"/>
                <w:szCs w:val="18"/>
              </w:rPr>
              <w:t xml:space="preserve">critical </w:t>
            </w:r>
            <w:r w:rsidRPr="00EE1CC7">
              <w:rPr>
                <w:rFonts w:ascii="Montserrat" w:hAnsi="Montserrat"/>
                <w:color w:val="000000"/>
                <w:sz w:val="18"/>
                <w:szCs w:val="18"/>
              </w:rPr>
              <w:t>to determining the structural basis for biased signaling in GPCRs in general and enable rational design of safer and more effective drugs for</w:t>
            </w:r>
            <w:r>
              <w:rPr>
                <w:rFonts w:ascii="Montserrat" w:hAnsi="Montserrat"/>
                <w:color w:val="000000"/>
                <w:sz w:val="18"/>
                <w:szCs w:val="18"/>
              </w:rPr>
              <w:t xml:space="preserve"> a wide variety of indications.</w:t>
            </w:r>
          </w:p>
          <w:p w14:paraId="1178A97E" w14:textId="177B8454" w:rsidR="006C0470" w:rsidRPr="006C0470" w:rsidRDefault="006C0470" w:rsidP="006C0470">
            <w:pPr>
              <w:pStyle w:val="Heading2"/>
              <w:spacing w:before="120"/>
              <w:rPr>
                <w:rFonts w:ascii="Times New Roman" w:hAnsi="Times New Roman"/>
                <w:color w:val="auto"/>
                <w:sz w:val="36"/>
                <w:szCs w:val="36"/>
              </w:rPr>
            </w:pPr>
            <w:bookmarkStart w:id="0" w:name="_v203wplcow0r" w:colFirst="0" w:colLast="0"/>
            <w:bookmarkEnd w:id="0"/>
            <w:r w:rsidRPr="006C0470">
              <w:rPr>
                <w:color w:val="5B9BD5" w:themeColor="accent5"/>
              </w:rPr>
              <w:t>Research Director</w:t>
            </w:r>
            <w:r w:rsidRPr="006C0470">
              <w:rPr>
                <w:b w:val="0"/>
                <w:bCs/>
                <w:color w:val="5B9BD5" w:themeColor="accent5"/>
              </w:rPr>
              <w:t xml:space="preserve"> </w:t>
            </w:r>
            <w:r>
              <w:rPr>
                <w:b w:val="0"/>
                <w:bCs/>
                <w:color w:val="354A5F"/>
              </w:rPr>
              <w:t>—</w:t>
            </w:r>
            <w:r>
              <w:rPr>
                <w:color w:val="354A5F"/>
              </w:rPr>
              <w:t xml:space="preserve"> </w:t>
            </w:r>
            <w:r>
              <w:rPr>
                <w:b w:val="0"/>
                <w:bCs/>
                <w:color w:val="354A5F"/>
              </w:rPr>
              <w:t>Eszterhazy Karoly University,</w:t>
            </w:r>
            <w:r>
              <w:rPr>
                <w:b w:val="0"/>
                <w:bCs/>
                <w:color w:val="354A5F"/>
                <w:sz w:val="16"/>
                <w:szCs w:val="16"/>
              </w:rPr>
              <w:t xml:space="preserve"> Eger, HU</w:t>
            </w:r>
            <w:r>
              <w:rPr>
                <w:b w:val="0"/>
                <w:bCs/>
                <w:color w:val="354A5F"/>
                <w:sz w:val="16"/>
                <w:szCs w:val="16"/>
              </w:rPr>
              <w:t xml:space="preserve">, </w:t>
            </w:r>
            <w:r>
              <w:rPr>
                <w:b w:val="0"/>
                <w:bCs/>
                <w:color w:val="354A5F"/>
                <w:sz w:val="16"/>
                <w:szCs w:val="16"/>
              </w:rPr>
              <w:t>September 2015 - June 2017</w:t>
            </w:r>
          </w:p>
          <w:p w14:paraId="5D0B0723" w14:textId="77777777" w:rsidR="006C0470" w:rsidRDefault="006C0470" w:rsidP="000D308A">
            <w:pPr>
              <w:pStyle w:val="NormalWeb"/>
              <w:numPr>
                <w:ilvl w:val="0"/>
                <w:numId w:val="10"/>
              </w:numPr>
              <w:spacing w:before="0" w:beforeAutospacing="0" w:after="0" w:afterAutospacing="0"/>
              <w:ind w:right="300"/>
              <w:jc w:val="both"/>
              <w:textAlignment w:val="baseline"/>
              <w:rPr>
                <w:rFonts w:ascii="Montserrat" w:hAnsi="Montserrat"/>
                <w:color w:val="354A5F"/>
                <w:sz w:val="18"/>
                <w:szCs w:val="18"/>
              </w:rPr>
            </w:pPr>
            <w:r>
              <w:rPr>
                <w:rFonts w:ascii="Montserrat" w:hAnsi="Montserrat"/>
                <w:color w:val="354A5F"/>
                <w:sz w:val="18"/>
                <w:szCs w:val="18"/>
              </w:rPr>
              <w:t>Collaborated to set the strategic directions of the newly formed Wine and Grape Research Centre as well as managed a team of 3 people to write grant proposals. </w:t>
            </w:r>
          </w:p>
          <w:p w14:paraId="0B1DA4AE" w14:textId="77777777" w:rsidR="006C0470" w:rsidRDefault="006C0470" w:rsidP="000D308A">
            <w:pPr>
              <w:pStyle w:val="NormalWeb"/>
              <w:numPr>
                <w:ilvl w:val="0"/>
                <w:numId w:val="10"/>
              </w:numPr>
              <w:spacing w:before="0" w:beforeAutospacing="0" w:after="0" w:afterAutospacing="0"/>
              <w:ind w:right="300"/>
              <w:jc w:val="both"/>
              <w:textAlignment w:val="baseline"/>
              <w:rPr>
                <w:rFonts w:ascii="Montserrat" w:hAnsi="Montserrat"/>
                <w:color w:val="354A5F"/>
                <w:sz w:val="18"/>
                <w:szCs w:val="18"/>
              </w:rPr>
            </w:pPr>
            <w:r>
              <w:rPr>
                <w:rFonts w:ascii="Montserrat" w:hAnsi="Montserrat"/>
                <w:color w:val="354A5F"/>
                <w:sz w:val="18"/>
                <w:szCs w:val="18"/>
              </w:rPr>
              <w:t>To better align the research to the needs of the wine industry, I initiated contact with local representatives that led to several collaborative projects.</w:t>
            </w:r>
          </w:p>
          <w:p w14:paraId="0B436E52" w14:textId="77777777" w:rsidR="006C0470" w:rsidRDefault="006C0470" w:rsidP="000D308A">
            <w:pPr>
              <w:pStyle w:val="NormalWeb"/>
              <w:numPr>
                <w:ilvl w:val="0"/>
                <w:numId w:val="10"/>
              </w:numPr>
              <w:spacing w:before="0" w:beforeAutospacing="0" w:after="0" w:afterAutospacing="0"/>
              <w:ind w:right="300"/>
              <w:jc w:val="both"/>
              <w:textAlignment w:val="baseline"/>
              <w:rPr>
                <w:rFonts w:ascii="Montserrat" w:hAnsi="Montserrat"/>
                <w:color w:val="354A5F"/>
                <w:sz w:val="18"/>
                <w:szCs w:val="18"/>
              </w:rPr>
            </w:pPr>
            <w:r>
              <w:rPr>
                <w:rFonts w:ascii="Montserrat" w:hAnsi="Montserrat"/>
                <w:color w:val="354A5F"/>
                <w:sz w:val="18"/>
                <w:szCs w:val="18"/>
              </w:rPr>
              <w:t>To increase the performance of scientific staff I designed „journal clubs” focusing on the most recent literature in wine sciences.</w:t>
            </w:r>
          </w:p>
          <w:p w14:paraId="0AFD9165" w14:textId="1517173F" w:rsidR="006C0470" w:rsidRPr="006C0470" w:rsidRDefault="006C0470" w:rsidP="006C0470">
            <w:pPr>
              <w:pStyle w:val="Heading2"/>
              <w:spacing w:before="120"/>
              <w:rPr>
                <w:rFonts w:ascii="Times New Roman" w:hAnsi="Times New Roman"/>
                <w:color w:val="auto"/>
                <w:sz w:val="36"/>
                <w:szCs w:val="36"/>
              </w:rPr>
            </w:pPr>
            <w:bookmarkStart w:id="1" w:name="_xfmll3ghzvna" w:colFirst="0" w:colLast="0"/>
            <w:bookmarkEnd w:id="1"/>
            <w:r w:rsidRPr="006C0470">
              <w:rPr>
                <w:color w:val="5B9BD5" w:themeColor="accent5"/>
              </w:rPr>
              <w:t xml:space="preserve">Research Accociate </w:t>
            </w:r>
            <w:r>
              <w:rPr>
                <w:b w:val="0"/>
                <w:bCs/>
                <w:color w:val="354A5F"/>
              </w:rPr>
              <w:t>—</w:t>
            </w:r>
            <w:r>
              <w:rPr>
                <w:color w:val="354A5F"/>
              </w:rPr>
              <w:t xml:space="preserve"> </w:t>
            </w:r>
            <w:r>
              <w:rPr>
                <w:b w:val="0"/>
                <w:bCs/>
                <w:color w:val="354A5F"/>
              </w:rPr>
              <w:t>Hungarian Academy of Sciences,</w:t>
            </w:r>
            <w:r>
              <w:rPr>
                <w:b w:val="0"/>
                <w:bCs/>
                <w:color w:val="354A5F"/>
                <w:sz w:val="16"/>
                <w:szCs w:val="16"/>
              </w:rPr>
              <w:t xml:space="preserve"> Budapest, HU</w:t>
            </w:r>
            <w:r>
              <w:rPr>
                <w:b w:val="0"/>
                <w:bCs/>
                <w:color w:val="354A5F"/>
                <w:sz w:val="16"/>
                <w:szCs w:val="16"/>
              </w:rPr>
              <w:t xml:space="preserve">, </w:t>
            </w:r>
            <w:r>
              <w:rPr>
                <w:b w:val="0"/>
                <w:bCs/>
                <w:color w:val="354A5F"/>
                <w:sz w:val="16"/>
                <w:szCs w:val="16"/>
              </w:rPr>
              <w:t>November 2013 - August 2015</w:t>
            </w:r>
          </w:p>
          <w:p w14:paraId="3CBF7E4C" w14:textId="77777777" w:rsidR="006C0470" w:rsidRDefault="006C0470" w:rsidP="000D308A">
            <w:pPr>
              <w:pStyle w:val="NormalWeb"/>
              <w:numPr>
                <w:ilvl w:val="0"/>
                <w:numId w:val="10"/>
              </w:numPr>
              <w:spacing w:before="0" w:beforeAutospacing="0" w:after="0" w:afterAutospacing="0"/>
              <w:ind w:right="300"/>
              <w:jc w:val="both"/>
              <w:textAlignment w:val="baseline"/>
              <w:rPr>
                <w:rFonts w:ascii="Montserrat" w:hAnsi="Montserrat"/>
                <w:color w:val="354A5F"/>
                <w:sz w:val="18"/>
                <w:szCs w:val="18"/>
              </w:rPr>
            </w:pPr>
            <w:r>
              <w:rPr>
                <w:rFonts w:ascii="Montserrat" w:hAnsi="Montserrat"/>
                <w:color w:val="354A5F"/>
                <w:sz w:val="18"/>
                <w:szCs w:val="18"/>
              </w:rPr>
              <w:t>My work on cyclooctynes resulted in the development of a novel cyclooctyne based click chemistry tool named COMBO, which featured improved kinetics and diminished lipophilicity in comparison with the existing tools in the field and which allowed the successful labelling of artificial organelle-like compartments in living cells – the first such successful experiment of its kind</w:t>
            </w:r>
          </w:p>
          <w:p w14:paraId="195D02B4" w14:textId="77777777" w:rsidR="006C0470" w:rsidRDefault="006C0470" w:rsidP="000D308A">
            <w:pPr>
              <w:pStyle w:val="NormalWeb"/>
              <w:numPr>
                <w:ilvl w:val="0"/>
                <w:numId w:val="10"/>
              </w:numPr>
              <w:spacing w:before="0" w:beforeAutospacing="0" w:after="0" w:afterAutospacing="0"/>
              <w:ind w:right="300"/>
              <w:jc w:val="both"/>
              <w:textAlignment w:val="baseline"/>
              <w:rPr>
                <w:rFonts w:ascii="Montserrat" w:hAnsi="Montserrat"/>
                <w:color w:val="354A5F"/>
                <w:sz w:val="18"/>
                <w:szCs w:val="18"/>
              </w:rPr>
            </w:pPr>
            <w:r>
              <w:rPr>
                <w:rFonts w:ascii="Montserrat" w:hAnsi="Montserrat"/>
                <w:color w:val="354A5F"/>
                <w:sz w:val="18"/>
                <w:szCs w:val="18"/>
              </w:rPr>
              <w:t xml:space="preserve">Developed hydrophilic </w:t>
            </w:r>
            <w:r>
              <w:rPr>
                <w:rFonts w:ascii="Montserrat" w:hAnsi="Montserrat"/>
                <w:i/>
                <w:iCs/>
                <w:color w:val="354A5F"/>
                <w:sz w:val="18"/>
                <w:szCs w:val="18"/>
              </w:rPr>
              <w:t>trans</w:t>
            </w:r>
            <w:r>
              <w:rPr>
                <w:rFonts w:ascii="Montserrat" w:hAnsi="Montserrat"/>
                <w:color w:val="354A5F"/>
                <w:sz w:val="18"/>
                <w:szCs w:val="18"/>
              </w:rPr>
              <w:t xml:space="preserve"> cyclooctenes for incorporation into non-canonical amino acids with</w:t>
            </w:r>
            <w:hyperlink r:id="rId8" w:history="1">
              <w:r>
                <w:rPr>
                  <w:rStyle w:val="Hyperlink"/>
                  <w:rFonts w:ascii="Montserrat" w:hAnsi="Montserrat"/>
                  <w:color w:val="354A5F"/>
                  <w:sz w:val="18"/>
                  <w:szCs w:val="18"/>
                </w:rPr>
                <w:t xml:space="preserve"> </w:t>
              </w:r>
              <w:r>
                <w:rPr>
                  <w:rStyle w:val="Hyperlink"/>
                  <w:rFonts w:ascii="Montserrat" w:hAnsi="Montserrat"/>
                  <w:color w:val="1155CC"/>
                  <w:sz w:val="18"/>
                  <w:szCs w:val="18"/>
                </w:rPr>
                <w:t>Dr. Kele</w:t>
              </w:r>
            </w:hyperlink>
          </w:p>
          <w:p w14:paraId="203D65BF" w14:textId="77777777" w:rsidR="006C0470" w:rsidRDefault="006C0470" w:rsidP="000D308A">
            <w:pPr>
              <w:pStyle w:val="NormalWeb"/>
              <w:numPr>
                <w:ilvl w:val="0"/>
                <w:numId w:val="10"/>
              </w:numPr>
              <w:spacing w:before="0" w:beforeAutospacing="0" w:after="0" w:afterAutospacing="0"/>
              <w:ind w:right="300"/>
              <w:jc w:val="both"/>
              <w:textAlignment w:val="baseline"/>
              <w:rPr>
                <w:rFonts w:ascii="Montserrat" w:hAnsi="Montserrat"/>
                <w:color w:val="354A5F"/>
                <w:sz w:val="18"/>
                <w:szCs w:val="18"/>
              </w:rPr>
            </w:pPr>
            <w:r>
              <w:rPr>
                <w:rFonts w:ascii="Montserrat" w:hAnsi="Montserrat"/>
                <w:color w:val="354A5F"/>
                <w:sz w:val="18"/>
                <w:szCs w:val="18"/>
              </w:rPr>
              <w:lastRenderedPageBreak/>
              <w:t>Oversaw the work of a BSc and a MSc student, which in both cases resulted in the highest grade (5)</w:t>
            </w:r>
          </w:p>
          <w:p w14:paraId="030C5CC2" w14:textId="77777777" w:rsidR="003D4D91" w:rsidRDefault="003D4D91" w:rsidP="006C0470">
            <w:pPr>
              <w:spacing w:before="0"/>
              <w:rPr>
                <w:color w:val="354A5F"/>
              </w:rPr>
            </w:pPr>
          </w:p>
          <w:p w14:paraId="23E1E60C" w14:textId="36A8B568" w:rsidR="006C0470" w:rsidRDefault="006C0470" w:rsidP="006C0470">
            <w:pPr>
              <w:pStyle w:val="Heading2"/>
              <w:spacing w:before="120"/>
            </w:pPr>
            <w:r w:rsidRPr="006C0470">
              <w:rPr>
                <w:color w:val="5B9BD5" w:themeColor="accent5"/>
              </w:rPr>
              <w:t xml:space="preserve">Visiting Scholar </w:t>
            </w:r>
            <w:r>
              <w:rPr>
                <w:b w:val="0"/>
                <w:bCs/>
                <w:color w:val="354A5F"/>
              </w:rPr>
              <w:t>—</w:t>
            </w:r>
            <w:r>
              <w:rPr>
                <w:color w:val="354A5F"/>
              </w:rPr>
              <w:t xml:space="preserve"> </w:t>
            </w:r>
            <w:r>
              <w:rPr>
                <w:b w:val="0"/>
                <w:bCs/>
                <w:color w:val="354A5F"/>
              </w:rPr>
              <w:t>Harvard Medical School,</w:t>
            </w:r>
            <w:r>
              <w:rPr>
                <w:b w:val="0"/>
                <w:bCs/>
                <w:color w:val="354A5F"/>
                <w:sz w:val="16"/>
                <w:szCs w:val="16"/>
              </w:rPr>
              <w:t xml:space="preserve"> Boston, MA</w:t>
            </w:r>
            <w:r>
              <w:rPr>
                <w:b w:val="0"/>
                <w:bCs/>
                <w:color w:val="354A5F"/>
                <w:sz w:val="16"/>
                <w:szCs w:val="16"/>
              </w:rPr>
              <w:t xml:space="preserve">, </w:t>
            </w:r>
            <w:r>
              <w:rPr>
                <w:b w:val="0"/>
                <w:bCs/>
                <w:color w:val="354A5F"/>
                <w:sz w:val="16"/>
                <w:szCs w:val="16"/>
              </w:rPr>
              <w:t>September 2012 - October 2013</w:t>
            </w:r>
          </w:p>
          <w:p w14:paraId="2C432A4F" w14:textId="151757F3" w:rsidR="006C0470" w:rsidRDefault="006C0470" w:rsidP="000D308A">
            <w:pPr>
              <w:pStyle w:val="NormalWeb"/>
              <w:numPr>
                <w:ilvl w:val="0"/>
                <w:numId w:val="10"/>
              </w:numPr>
              <w:spacing w:before="0" w:beforeAutospacing="0" w:after="0" w:afterAutospacing="0"/>
              <w:ind w:right="300"/>
              <w:jc w:val="both"/>
              <w:textAlignment w:val="baseline"/>
              <w:rPr>
                <w:rFonts w:ascii="Montserrat" w:hAnsi="Montserrat"/>
                <w:color w:val="354A5F"/>
                <w:sz w:val="18"/>
                <w:szCs w:val="18"/>
              </w:rPr>
            </w:pPr>
            <w:r>
              <w:rPr>
                <w:rFonts w:ascii="Montserrat" w:hAnsi="Montserrat"/>
                <w:color w:val="354A5F"/>
                <w:sz w:val="18"/>
                <w:szCs w:val="18"/>
              </w:rPr>
              <w:t xml:space="preserve">Designed and synthesized novel hydrophilic </w:t>
            </w:r>
            <w:r>
              <w:rPr>
                <w:rFonts w:ascii="Montserrat" w:hAnsi="Montserrat"/>
                <w:i/>
                <w:iCs/>
                <w:color w:val="354A5F"/>
                <w:sz w:val="18"/>
                <w:szCs w:val="18"/>
              </w:rPr>
              <w:t>trans</w:t>
            </w:r>
            <w:r>
              <w:rPr>
                <w:rFonts w:ascii="Montserrat" w:hAnsi="Montserrat"/>
                <w:color w:val="354A5F"/>
                <w:sz w:val="18"/>
                <w:szCs w:val="18"/>
              </w:rPr>
              <w:t xml:space="preserve"> cyclooctenes for in vivo imaging in the laboratory of</w:t>
            </w:r>
            <w:r w:rsidRPr="007C6384">
              <w:rPr>
                <w:rFonts w:ascii="Montserrat" w:hAnsi="Montserrat"/>
                <w:color w:val="354A5F"/>
                <w:sz w:val="18"/>
                <w:szCs w:val="18"/>
              </w:rPr>
              <w:t xml:space="preserve"> Dr. Hilderb</w:t>
            </w:r>
            <w:r w:rsidRPr="007C6384">
              <w:rPr>
                <w:rFonts w:ascii="Montserrat" w:hAnsi="Montserrat"/>
                <w:color w:val="354A5F"/>
                <w:sz w:val="18"/>
                <w:szCs w:val="18"/>
              </w:rPr>
              <w:t>r</w:t>
            </w:r>
            <w:r w:rsidRPr="007C6384">
              <w:rPr>
                <w:rFonts w:ascii="Montserrat" w:hAnsi="Montserrat"/>
                <w:color w:val="354A5F"/>
                <w:sz w:val="18"/>
                <w:szCs w:val="18"/>
              </w:rPr>
              <w:t>and</w:t>
            </w:r>
          </w:p>
          <w:p w14:paraId="48E09659" w14:textId="5B5EFF55" w:rsidR="006C0470" w:rsidRDefault="006C0470" w:rsidP="000D308A">
            <w:pPr>
              <w:pStyle w:val="NormalWeb"/>
              <w:numPr>
                <w:ilvl w:val="0"/>
                <w:numId w:val="10"/>
              </w:numPr>
              <w:spacing w:before="0" w:beforeAutospacing="0" w:after="0" w:afterAutospacing="0"/>
              <w:ind w:right="300"/>
              <w:jc w:val="both"/>
              <w:textAlignment w:val="baseline"/>
              <w:rPr>
                <w:rFonts w:ascii="Montserrat" w:hAnsi="Montserrat"/>
                <w:color w:val="354A5F"/>
                <w:sz w:val="18"/>
                <w:szCs w:val="18"/>
              </w:rPr>
            </w:pPr>
            <w:r>
              <w:rPr>
                <w:rFonts w:ascii="Montserrat" w:hAnsi="Montserrat"/>
                <w:color w:val="354A5F"/>
                <w:sz w:val="18"/>
                <w:szCs w:val="18"/>
              </w:rPr>
              <w:t>Developed a highly efficient non lipophilic click chemistry tool, which was successfully used in fluorescent labelling of intracellular proteins, with much decreased wash-out time of excess reagent</w:t>
            </w:r>
          </w:p>
          <w:p w14:paraId="66765417" w14:textId="77777777" w:rsidR="006C0470" w:rsidRPr="006C0470" w:rsidRDefault="006C0470" w:rsidP="006C0470">
            <w:pPr>
              <w:pStyle w:val="NormalWeb"/>
              <w:spacing w:before="0" w:beforeAutospacing="0" w:after="0" w:afterAutospacing="0"/>
              <w:ind w:left="720" w:right="300"/>
              <w:jc w:val="both"/>
              <w:textAlignment w:val="baseline"/>
              <w:rPr>
                <w:rFonts w:ascii="Montserrat" w:hAnsi="Montserrat"/>
                <w:color w:val="354A5F"/>
                <w:sz w:val="18"/>
                <w:szCs w:val="18"/>
              </w:rPr>
            </w:pPr>
          </w:p>
          <w:p w14:paraId="4A2364A0" w14:textId="055CF200" w:rsidR="006C0470" w:rsidRDefault="006C0470" w:rsidP="006C0470">
            <w:pPr>
              <w:pStyle w:val="Heading2"/>
              <w:spacing w:before="120"/>
            </w:pPr>
            <w:r w:rsidRPr="006C0470">
              <w:rPr>
                <w:color w:val="5B9BD5" w:themeColor="accent5"/>
              </w:rPr>
              <w:t>Teaching/Research Assistant</w:t>
            </w:r>
            <w:r>
              <w:rPr>
                <w:b w:val="0"/>
                <w:bCs/>
                <w:color w:val="354A5F"/>
              </w:rPr>
              <w:t>—</w:t>
            </w:r>
            <w:r>
              <w:rPr>
                <w:color w:val="354A5F"/>
              </w:rPr>
              <w:t xml:space="preserve"> </w:t>
            </w:r>
            <w:r>
              <w:rPr>
                <w:b w:val="0"/>
                <w:bCs/>
                <w:color w:val="354A5F"/>
              </w:rPr>
              <w:t>Dartmouth College,</w:t>
            </w:r>
            <w:r>
              <w:rPr>
                <w:b w:val="0"/>
                <w:bCs/>
                <w:color w:val="354A5F"/>
                <w:sz w:val="16"/>
                <w:szCs w:val="16"/>
              </w:rPr>
              <w:t xml:space="preserve"> Hanover, NH</w:t>
            </w:r>
            <w:r>
              <w:rPr>
                <w:b w:val="0"/>
                <w:bCs/>
                <w:color w:val="354A5F"/>
                <w:sz w:val="16"/>
                <w:szCs w:val="16"/>
              </w:rPr>
              <w:t xml:space="preserve">, </w:t>
            </w:r>
            <w:r>
              <w:rPr>
                <w:b w:val="0"/>
                <w:bCs/>
                <w:color w:val="354A5F"/>
                <w:sz w:val="16"/>
                <w:szCs w:val="16"/>
              </w:rPr>
              <w:t>September 2011 - September 2012</w:t>
            </w:r>
          </w:p>
          <w:p w14:paraId="4AD83CA5" w14:textId="77777777" w:rsidR="006C0470" w:rsidRDefault="006C0470" w:rsidP="000D308A">
            <w:pPr>
              <w:pStyle w:val="NormalWeb"/>
              <w:numPr>
                <w:ilvl w:val="0"/>
                <w:numId w:val="10"/>
              </w:numPr>
              <w:spacing w:before="0" w:beforeAutospacing="0" w:after="0" w:afterAutospacing="0"/>
              <w:ind w:right="300"/>
              <w:jc w:val="both"/>
              <w:textAlignment w:val="baseline"/>
              <w:rPr>
                <w:rFonts w:ascii="Montserrat" w:hAnsi="Montserrat"/>
                <w:color w:val="354A5F"/>
                <w:sz w:val="18"/>
                <w:szCs w:val="18"/>
              </w:rPr>
            </w:pPr>
            <w:r>
              <w:rPr>
                <w:rFonts w:ascii="Montserrat" w:hAnsi="Montserrat"/>
                <w:color w:val="354A5F"/>
                <w:sz w:val="18"/>
                <w:szCs w:val="18"/>
              </w:rPr>
              <w:t>Supervised Organic Chemistry Honors Session laboratory courses</w:t>
            </w:r>
          </w:p>
          <w:p w14:paraId="649B5CB5" w14:textId="2E38FE30" w:rsidR="006C0470" w:rsidRDefault="006C0470" w:rsidP="000D308A">
            <w:pPr>
              <w:pStyle w:val="NormalWeb"/>
              <w:numPr>
                <w:ilvl w:val="0"/>
                <w:numId w:val="10"/>
              </w:numPr>
              <w:spacing w:before="0" w:beforeAutospacing="0" w:after="0" w:afterAutospacing="0"/>
              <w:ind w:right="300"/>
              <w:jc w:val="both"/>
              <w:textAlignment w:val="baseline"/>
              <w:rPr>
                <w:rFonts w:ascii="Montserrat" w:hAnsi="Montserrat"/>
                <w:color w:val="354A5F"/>
                <w:sz w:val="18"/>
                <w:szCs w:val="18"/>
              </w:rPr>
            </w:pPr>
            <w:r>
              <w:rPr>
                <w:rFonts w:ascii="Montserrat" w:hAnsi="Montserrat"/>
                <w:color w:val="354A5F"/>
                <w:sz w:val="18"/>
                <w:szCs w:val="18"/>
              </w:rPr>
              <w:t xml:space="preserve">Developed a new methodology for the P-stereogenic enantioselective synthesis of phosphiranes with </w:t>
            </w:r>
            <w:hyperlink r:id="rId9" w:history="1">
              <w:r w:rsidRPr="007C6384">
                <w:rPr>
                  <w:rStyle w:val="Hyperlink"/>
                  <w:rFonts w:ascii="Montserrat" w:hAnsi="Montserrat"/>
                  <w:sz w:val="18"/>
                  <w:szCs w:val="18"/>
                </w:rPr>
                <w:t>Professor Glueck</w:t>
              </w:r>
            </w:hyperlink>
          </w:p>
          <w:p w14:paraId="56317D5F" w14:textId="43A38187" w:rsidR="00EE1CC7" w:rsidRDefault="00EE1CC7" w:rsidP="00EE1CC7">
            <w:pPr>
              <w:pStyle w:val="NormalWeb"/>
              <w:spacing w:before="0" w:beforeAutospacing="0" w:after="0" w:afterAutospacing="0"/>
              <w:ind w:right="300"/>
              <w:jc w:val="both"/>
              <w:textAlignment w:val="baseline"/>
              <w:rPr>
                <w:rFonts w:ascii="Montserrat" w:hAnsi="Montserrat"/>
                <w:color w:val="354A5F"/>
                <w:sz w:val="18"/>
                <w:szCs w:val="18"/>
              </w:rPr>
            </w:pPr>
          </w:p>
          <w:p w14:paraId="5BD3E098" w14:textId="52D28F8C" w:rsidR="000D308A" w:rsidRPr="000D308A" w:rsidRDefault="00EE1CC7" w:rsidP="000D308A">
            <w:pPr>
              <w:pStyle w:val="Heading2"/>
              <w:spacing w:before="120"/>
            </w:pPr>
            <w:r w:rsidRPr="006C0470">
              <w:rPr>
                <w:color w:val="5B9BD5" w:themeColor="accent5"/>
              </w:rPr>
              <w:t>Research Assistant</w:t>
            </w:r>
            <w:r>
              <w:rPr>
                <w:b w:val="0"/>
                <w:bCs/>
                <w:color w:val="354A5F"/>
              </w:rPr>
              <w:t>—</w:t>
            </w:r>
            <w:r>
              <w:rPr>
                <w:color w:val="354A5F"/>
              </w:rPr>
              <w:t xml:space="preserve"> </w:t>
            </w:r>
            <w:r>
              <w:rPr>
                <w:b w:val="0"/>
                <w:bCs/>
                <w:color w:val="354A5F"/>
              </w:rPr>
              <w:t>ELTE</w:t>
            </w:r>
            <w:r w:rsidR="000D308A">
              <w:rPr>
                <w:b w:val="0"/>
                <w:bCs/>
                <w:color w:val="354A5F"/>
              </w:rPr>
              <w:t xml:space="preserve"> and University of Regensburg</w:t>
            </w:r>
            <w:r>
              <w:rPr>
                <w:b w:val="0"/>
                <w:bCs/>
                <w:color w:val="354A5F"/>
              </w:rPr>
              <w:t>,</w:t>
            </w:r>
            <w:r>
              <w:rPr>
                <w:b w:val="0"/>
                <w:bCs/>
                <w:color w:val="354A5F"/>
                <w:sz w:val="16"/>
                <w:szCs w:val="16"/>
              </w:rPr>
              <w:t xml:space="preserve"> </w:t>
            </w:r>
            <w:r w:rsidR="000D308A">
              <w:rPr>
                <w:b w:val="0"/>
                <w:bCs/>
                <w:color w:val="354A5F"/>
                <w:sz w:val="16"/>
                <w:szCs w:val="16"/>
              </w:rPr>
              <w:t>Buda, HU and Regensburg, DE</w:t>
            </w:r>
            <w:r>
              <w:rPr>
                <w:b w:val="0"/>
                <w:bCs/>
                <w:color w:val="354A5F"/>
                <w:sz w:val="16"/>
                <w:szCs w:val="16"/>
              </w:rPr>
              <w:t>,</w:t>
            </w:r>
            <w:r w:rsidR="000D308A">
              <w:rPr>
                <w:b w:val="0"/>
                <w:bCs/>
                <w:color w:val="354A5F"/>
                <w:sz w:val="16"/>
                <w:szCs w:val="16"/>
              </w:rPr>
              <w:t xml:space="preserve"> </w:t>
            </w:r>
            <w:r>
              <w:rPr>
                <w:b w:val="0"/>
                <w:bCs/>
                <w:color w:val="354A5F"/>
                <w:sz w:val="16"/>
                <w:szCs w:val="16"/>
              </w:rPr>
              <w:t>20</w:t>
            </w:r>
            <w:r w:rsidR="000D308A">
              <w:rPr>
                <w:b w:val="0"/>
                <w:bCs/>
                <w:color w:val="354A5F"/>
                <w:sz w:val="16"/>
                <w:szCs w:val="16"/>
              </w:rPr>
              <w:t>08</w:t>
            </w:r>
            <w:r>
              <w:rPr>
                <w:b w:val="0"/>
                <w:bCs/>
                <w:color w:val="354A5F"/>
                <w:sz w:val="16"/>
                <w:szCs w:val="16"/>
              </w:rPr>
              <w:t xml:space="preserve"> - </w:t>
            </w:r>
            <w:r w:rsidR="000D308A">
              <w:rPr>
                <w:b w:val="0"/>
                <w:bCs/>
                <w:color w:val="354A5F"/>
                <w:sz w:val="16"/>
                <w:szCs w:val="16"/>
              </w:rPr>
              <w:t>2011</w:t>
            </w:r>
          </w:p>
          <w:p w14:paraId="26B8DD5B" w14:textId="01870B6D" w:rsidR="000D308A" w:rsidRPr="000D308A" w:rsidRDefault="000D308A" w:rsidP="000D308A">
            <w:pPr>
              <w:pStyle w:val="ListParagraph"/>
              <w:widowControl w:val="0"/>
              <w:numPr>
                <w:ilvl w:val="0"/>
                <w:numId w:val="10"/>
              </w:numPr>
              <w:autoSpaceDE w:val="0"/>
              <w:autoSpaceDN w:val="0"/>
              <w:adjustRightInd w:val="0"/>
              <w:spacing w:after="0" w:line="240" w:lineRule="auto"/>
              <w:jc w:val="both"/>
              <w:rPr>
                <w:rFonts w:ascii="Montserrat" w:hAnsi="Montserrat" w:cstheme="majorHAnsi"/>
                <w:sz w:val="18"/>
                <w:szCs w:val="18"/>
              </w:rPr>
            </w:pPr>
            <w:r w:rsidRPr="000D308A">
              <w:rPr>
                <w:rFonts w:ascii="Montserrat" w:hAnsi="Montserrat" w:cstheme="majorHAnsi"/>
                <w:sz w:val="18"/>
                <w:szCs w:val="18"/>
              </w:rPr>
              <w:t>Participated in the development of a novel FRET system to detect molecular beacon formation</w:t>
            </w:r>
          </w:p>
          <w:p w14:paraId="00E8C923" w14:textId="54178E3F" w:rsidR="000D308A" w:rsidRPr="000D308A" w:rsidRDefault="000D308A" w:rsidP="000D308A">
            <w:pPr>
              <w:pStyle w:val="ListParagraph"/>
              <w:widowControl w:val="0"/>
              <w:numPr>
                <w:ilvl w:val="0"/>
                <w:numId w:val="10"/>
              </w:numPr>
              <w:autoSpaceDE w:val="0"/>
              <w:autoSpaceDN w:val="0"/>
              <w:adjustRightInd w:val="0"/>
              <w:spacing w:after="0" w:line="240" w:lineRule="auto"/>
              <w:jc w:val="both"/>
              <w:rPr>
                <w:rFonts w:ascii="Montserrat" w:hAnsi="Montserrat" w:cstheme="majorHAnsi"/>
                <w:sz w:val="18"/>
                <w:szCs w:val="18"/>
              </w:rPr>
            </w:pPr>
            <w:r w:rsidRPr="000D308A">
              <w:rPr>
                <w:rFonts w:ascii="Montserrat" w:hAnsi="Montserrat" w:cstheme="majorHAnsi"/>
                <w:sz w:val="18"/>
                <w:szCs w:val="18"/>
              </w:rPr>
              <w:t>Designed and synthesized a new strained cyclooctyne derivative (COMBO) with superior reactivity for in vivo biorthogonal imaging</w:t>
            </w:r>
          </w:p>
          <w:p w14:paraId="3FD1400D" w14:textId="31E3965E" w:rsidR="006C0470" w:rsidRPr="000D308A" w:rsidRDefault="006C0470" w:rsidP="000D308A">
            <w:pPr>
              <w:autoSpaceDE w:val="0"/>
              <w:autoSpaceDN w:val="0"/>
              <w:adjustRightInd w:val="0"/>
              <w:spacing w:line="240" w:lineRule="auto"/>
              <w:ind w:left="360"/>
              <w:jc w:val="both"/>
              <w:rPr>
                <w:color w:val="354A5F"/>
              </w:rPr>
            </w:pPr>
          </w:p>
        </w:tc>
      </w:tr>
      <w:tr w:rsidR="003D4D91" w14:paraId="5A0DEAC8" w14:textId="77777777" w:rsidTr="00D65F2E">
        <w:trPr>
          <w:trHeight w:val="420"/>
        </w:trPr>
        <w:tc>
          <w:tcPr>
            <w:tcW w:w="10545" w:type="dxa"/>
            <w:gridSpan w:val="6"/>
            <w:tcBorders>
              <w:top w:val="nil"/>
              <w:left w:val="nil"/>
              <w:bottom w:val="nil"/>
              <w:right w:val="nil"/>
            </w:tcBorders>
            <w:shd w:val="clear" w:color="auto" w:fill="354A5F"/>
            <w:tcMar>
              <w:top w:w="100" w:type="dxa"/>
              <w:left w:w="100" w:type="dxa"/>
              <w:bottom w:w="100" w:type="dxa"/>
              <w:right w:w="100" w:type="dxa"/>
            </w:tcMar>
          </w:tcPr>
          <w:p w14:paraId="7A7AF4CA" w14:textId="77777777" w:rsidR="003D4D91" w:rsidRDefault="003D4D91" w:rsidP="00D65F2E">
            <w:pPr>
              <w:spacing w:before="0" w:line="240" w:lineRule="auto"/>
              <w:ind w:right="0"/>
              <w:jc w:val="center"/>
              <w:rPr>
                <w:b/>
                <w:color w:val="FFFFFF"/>
                <w:sz w:val="22"/>
                <w:szCs w:val="22"/>
              </w:rPr>
            </w:pPr>
            <w:r>
              <w:rPr>
                <w:b/>
                <w:color w:val="FFFFFF"/>
                <w:sz w:val="22"/>
                <w:szCs w:val="22"/>
              </w:rPr>
              <w:lastRenderedPageBreak/>
              <w:t>EDUCATION</w:t>
            </w:r>
          </w:p>
        </w:tc>
      </w:tr>
      <w:tr w:rsidR="003D4D91" w14:paraId="289D68AB" w14:textId="77777777" w:rsidTr="00D65F2E">
        <w:trPr>
          <w:trHeight w:val="420"/>
        </w:trPr>
        <w:tc>
          <w:tcPr>
            <w:tcW w:w="10545" w:type="dxa"/>
            <w:gridSpan w:val="6"/>
            <w:tcBorders>
              <w:top w:val="nil"/>
              <w:left w:val="nil"/>
              <w:bottom w:val="nil"/>
              <w:right w:val="single" w:sz="4" w:space="0" w:color="CCCCCC"/>
            </w:tcBorders>
            <w:shd w:val="clear" w:color="auto" w:fill="auto"/>
            <w:tcMar>
              <w:top w:w="100" w:type="dxa"/>
              <w:left w:w="100" w:type="dxa"/>
              <w:bottom w:w="100" w:type="dxa"/>
              <w:right w:w="100" w:type="dxa"/>
            </w:tcMar>
          </w:tcPr>
          <w:p w14:paraId="744C7891" w14:textId="77777777" w:rsidR="00222F92" w:rsidRDefault="00222F92" w:rsidP="00222F92">
            <w:pPr>
              <w:pStyle w:val="Heading2"/>
              <w:spacing w:before="120"/>
              <w:rPr>
                <w:rFonts w:ascii="Times New Roman" w:eastAsia="Times New Roman" w:hAnsi="Times New Roman" w:cs="Times New Roman"/>
                <w:color w:val="auto"/>
                <w:sz w:val="36"/>
                <w:szCs w:val="36"/>
                <w:lang w:val="en-US"/>
              </w:rPr>
            </w:pPr>
            <w:r w:rsidRPr="00222F92">
              <w:rPr>
                <w:color w:val="5B9BD5" w:themeColor="accent5"/>
              </w:rPr>
              <w:t xml:space="preserve">CG-STL, </w:t>
            </w:r>
            <w:r>
              <w:rPr>
                <w:b w:val="0"/>
                <w:bCs/>
                <w:color w:val="354A5F"/>
              </w:rPr>
              <w:t>Data Science Course — 2021</w:t>
            </w:r>
          </w:p>
          <w:p w14:paraId="34BA5B45" w14:textId="77777777" w:rsidR="00222F92" w:rsidRDefault="00222F92" w:rsidP="00222F92">
            <w:pPr>
              <w:pStyle w:val="Heading2"/>
              <w:spacing w:before="120"/>
            </w:pPr>
            <w:r w:rsidRPr="00222F92">
              <w:rPr>
                <w:color w:val="5B9BD5" w:themeColor="accent5"/>
              </w:rPr>
              <w:t xml:space="preserve">ELTE, </w:t>
            </w:r>
            <w:r>
              <w:rPr>
                <w:b w:val="0"/>
                <w:bCs/>
                <w:color w:val="354A5F"/>
              </w:rPr>
              <w:t>PhD Summa cum Laude, Organic Chemistry — 2015</w:t>
            </w:r>
          </w:p>
          <w:p w14:paraId="69882FC4" w14:textId="6C4C4500" w:rsidR="003D4D91" w:rsidRDefault="00222F92" w:rsidP="00222F92">
            <w:pPr>
              <w:pStyle w:val="Heading2"/>
              <w:spacing w:before="60" w:after="200"/>
            </w:pPr>
            <w:r w:rsidRPr="00222F92">
              <w:rPr>
                <w:color w:val="5B9BD5" w:themeColor="accent5"/>
              </w:rPr>
              <w:t>Dartmouth,</w:t>
            </w:r>
            <w:r w:rsidRPr="00222F92">
              <w:rPr>
                <w:b w:val="0"/>
                <w:bCs/>
                <w:color w:val="5B9BD5" w:themeColor="accent5"/>
              </w:rPr>
              <w:t xml:space="preserve"> </w:t>
            </w:r>
            <w:r w:rsidRPr="00222F92">
              <w:rPr>
                <w:b w:val="0"/>
                <w:bCs/>
              </w:rPr>
              <w:t>MS in Organometallic Chemistry</w:t>
            </w:r>
            <w:r>
              <w:t xml:space="preserve"> </w:t>
            </w:r>
            <w:r w:rsidRPr="00222F92">
              <w:rPr>
                <w:b w:val="0"/>
                <w:bCs/>
              </w:rPr>
              <w:t>— 2013</w:t>
            </w:r>
          </w:p>
        </w:tc>
      </w:tr>
    </w:tbl>
    <w:p w14:paraId="39818C98" w14:textId="77777777" w:rsidR="00234B6F" w:rsidRDefault="00270626"/>
    <w:sectPr w:rsidR="00234B6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961CAD" w14:textId="77777777" w:rsidR="00270626" w:rsidRDefault="00270626" w:rsidP="008D39D7">
      <w:pPr>
        <w:spacing w:before="0" w:line="240" w:lineRule="auto"/>
      </w:pPr>
      <w:r>
        <w:separator/>
      </w:r>
    </w:p>
  </w:endnote>
  <w:endnote w:type="continuationSeparator" w:id="0">
    <w:p w14:paraId="348E0E1B" w14:textId="77777777" w:rsidR="00270626" w:rsidRDefault="00270626" w:rsidP="008D39D7">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tserrat">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Montserrat Light">
    <w:charset w:val="00"/>
    <w:family w:val="auto"/>
    <w:pitch w:val="default"/>
  </w:font>
  <w:font w:name="Montserrat Black">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7706D7" w14:textId="77777777" w:rsidR="00270626" w:rsidRDefault="00270626" w:rsidP="008D39D7">
      <w:pPr>
        <w:spacing w:before="0" w:line="240" w:lineRule="auto"/>
      </w:pPr>
      <w:r>
        <w:separator/>
      </w:r>
    </w:p>
  </w:footnote>
  <w:footnote w:type="continuationSeparator" w:id="0">
    <w:p w14:paraId="6D60A480" w14:textId="77777777" w:rsidR="00270626" w:rsidRDefault="00270626" w:rsidP="008D39D7">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C78B2"/>
    <w:multiLevelType w:val="multilevel"/>
    <w:tmpl w:val="1EE0B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7540F2"/>
    <w:multiLevelType w:val="multilevel"/>
    <w:tmpl w:val="A4E0B8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74C7E05"/>
    <w:multiLevelType w:val="multilevel"/>
    <w:tmpl w:val="956A9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8563C2"/>
    <w:multiLevelType w:val="multilevel"/>
    <w:tmpl w:val="87345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1117EF"/>
    <w:multiLevelType w:val="multilevel"/>
    <w:tmpl w:val="B6A2E6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C37483B"/>
    <w:multiLevelType w:val="multilevel"/>
    <w:tmpl w:val="92DA3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6E0AD5"/>
    <w:multiLevelType w:val="multilevel"/>
    <w:tmpl w:val="698A4F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8A313C2"/>
    <w:multiLevelType w:val="multilevel"/>
    <w:tmpl w:val="78DCF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4280390"/>
    <w:multiLevelType w:val="multilevel"/>
    <w:tmpl w:val="8F10E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5DD6BBD"/>
    <w:multiLevelType w:val="hybridMultilevel"/>
    <w:tmpl w:val="5978C44E"/>
    <w:lvl w:ilvl="0" w:tplc="040E0005">
      <w:start w:val="1"/>
      <w:numFmt w:val="bullet"/>
      <w:lvlText w:val=""/>
      <w:lvlJc w:val="left"/>
      <w:pPr>
        <w:ind w:left="1440" w:hanging="360"/>
      </w:pPr>
      <w:rPr>
        <w:rFonts w:ascii="Wingdings" w:hAnsi="Wingdings"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0" w15:restartNumberingAfterBreak="0">
    <w:nsid w:val="788E3CBF"/>
    <w:multiLevelType w:val="multilevel"/>
    <w:tmpl w:val="63006A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0"/>
  </w:num>
  <w:num w:numId="2">
    <w:abstractNumId w:val="8"/>
  </w:num>
  <w:num w:numId="3">
    <w:abstractNumId w:val="6"/>
  </w:num>
  <w:num w:numId="4">
    <w:abstractNumId w:val="1"/>
  </w:num>
  <w:num w:numId="5">
    <w:abstractNumId w:val="4"/>
  </w:num>
  <w:num w:numId="6">
    <w:abstractNumId w:val="7"/>
  </w:num>
  <w:num w:numId="7">
    <w:abstractNumId w:val="3"/>
  </w:num>
  <w:num w:numId="8">
    <w:abstractNumId w:val="5"/>
  </w:num>
  <w:num w:numId="9">
    <w:abstractNumId w:val="2"/>
  </w:num>
  <w:num w:numId="10">
    <w:abstractNumId w:val="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D91"/>
    <w:rsid w:val="000D308A"/>
    <w:rsid w:val="001B44AC"/>
    <w:rsid w:val="00222F92"/>
    <w:rsid w:val="00270626"/>
    <w:rsid w:val="003D4D91"/>
    <w:rsid w:val="006C0470"/>
    <w:rsid w:val="007C6384"/>
    <w:rsid w:val="008D39D7"/>
    <w:rsid w:val="008E1370"/>
    <w:rsid w:val="00BC4173"/>
    <w:rsid w:val="00D65F2E"/>
    <w:rsid w:val="00DE722F"/>
    <w:rsid w:val="00EE1CC7"/>
    <w:rsid w:val="00EE514F"/>
    <w:rsid w:val="00F607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338EA"/>
  <w15:chartTrackingRefBased/>
  <w15:docId w15:val="{3E53B3D7-CE81-4787-A271-F624E9CA6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4D91"/>
    <w:pPr>
      <w:widowControl w:val="0"/>
      <w:spacing w:before="120" w:after="0" w:line="312" w:lineRule="auto"/>
      <w:ind w:right="300"/>
    </w:pPr>
    <w:rPr>
      <w:rFonts w:ascii="Montserrat" w:eastAsia="Montserrat" w:hAnsi="Montserrat" w:cs="Montserrat"/>
      <w:color w:val="666666"/>
      <w:sz w:val="18"/>
      <w:szCs w:val="18"/>
      <w:lang w:val="en"/>
    </w:rPr>
  </w:style>
  <w:style w:type="paragraph" w:styleId="Heading2">
    <w:name w:val="heading 2"/>
    <w:basedOn w:val="Normal"/>
    <w:next w:val="Normal"/>
    <w:link w:val="Heading2Char"/>
    <w:uiPriority w:val="9"/>
    <w:unhideWhenUsed/>
    <w:qFormat/>
    <w:rsid w:val="003D4D91"/>
    <w:pPr>
      <w:keepNext/>
      <w:keepLines/>
      <w:spacing w:before="320" w:line="240" w:lineRule="auto"/>
      <w:outlineLvl w:val="1"/>
    </w:pPr>
    <w:rPr>
      <w:b/>
      <w:sz w:val="22"/>
      <w:szCs w:val="22"/>
    </w:rPr>
  </w:style>
  <w:style w:type="paragraph" w:styleId="Heading3">
    <w:name w:val="heading 3"/>
    <w:basedOn w:val="Normal"/>
    <w:next w:val="Normal"/>
    <w:link w:val="Heading3Char"/>
    <w:uiPriority w:val="9"/>
    <w:semiHidden/>
    <w:unhideWhenUsed/>
    <w:qFormat/>
    <w:rsid w:val="006C0470"/>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E1CC7"/>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E1CC7"/>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D4D91"/>
    <w:rPr>
      <w:rFonts w:ascii="Montserrat" w:eastAsia="Montserrat" w:hAnsi="Montserrat" w:cs="Montserrat"/>
      <w:b/>
      <w:color w:val="666666"/>
      <w:lang w:val="en"/>
    </w:rPr>
  </w:style>
  <w:style w:type="paragraph" w:styleId="Title">
    <w:name w:val="Title"/>
    <w:basedOn w:val="Normal"/>
    <w:next w:val="Normal"/>
    <w:link w:val="TitleChar"/>
    <w:uiPriority w:val="10"/>
    <w:qFormat/>
    <w:rsid w:val="003D4D91"/>
    <w:pPr>
      <w:spacing w:before="0" w:after="120" w:line="240" w:lineRule="auto"/>
    </w:pPr>
    <w:rPr>
      <w:b/>
      <w:color w:val="5C94CE"/>
      <w:sz w:val="72"/>
      <w:szCs w:val="72"/>
    </w:rPr>
  </w:style>
  <w:style w:type="character" w:customStyle="1" w:styleId="TitleChar">
    <w:name w:val="Title Char"/>
    <w:basedOn w:val="DefaultParagraphFont"/>
    <w:link w:val="Title"/>
    <w:uiPriority w:val="10"/>
    <w:rsid w:val="003D4D91"/>
    <w:rPr>
      <w:rFonts w:ascii="Montserrat" w:eastAsia="Montserrat" w:hAnsi="Montserrat" w:cs="Montserrat"/>
      <w:b/>
      <w:color w:val="5C94CE"/>
      <w:sz w:val="72"/>
      <w:szCs w:val="72"/>
      <w:lang w:val="en"/>
    </w:rPr>
  </w:style>
  <w:style w:type="paragraph" w:styleId="Subtitle">
    <w:name w:val="Subtitle"/>
    <w:basedOn w:val="Normal"/>
    <w:next w:val="Normal"/>
    <w:link w:val="SubtitleChar"/>
    <w:uiPriority w:val="11"/>
    <w:qFormat/>
    <w:rsid w:val="003D4D91"/>
    <w:pPr>
      <w:spacing w:before="0" w:line="276" w:lineRule="auto"/>
    </w:pPr>
    <w:rPr>
      <w:color w:val="354A5F"/>
      <w:sz w:val="22"/>
      <w:szCs w:val="22"/>
    </w:rPr>
  </w:style>
  <w:style w:type="character" w:customStyle="1" w:styleId="SubtitleChar">
    <w:name w:val="Subtitle Char"/>
    <w:basedOn w:val="DefaultParagraphFont"/>
    <w:link w:val="Subtitle"/>
    <w:uiPriority w:val="11"/>
    <w:rsid w:val="003D4D91"/>
    <w:rPr>
      <w:rFonts w:ascii="Montserrat" w:eastAsia="Montserrat" w:hAnsi="Montserrat" w:cs="Montserrat"/>
      <w:color w:val="354A5F"/>
      <w:lang w:val="en"/>
    </w:rPr>
  </w:style>
  <w:style w:type="paragraph" w:styleId="Header">
    <w:name w:val="header"/>
    <w:basedOn w:val="Normal"/>
    <w:link w:val="HeaderChar"/>
    <w:uiPriority w:val="99"/>
    <w:unhideWhenUsed/>
    <w:rsid w:val="008D39D7"/>
    <w:pPr>
      <w:tabs>
        <w:tab w:val="center" w:pos="4680"/>
        <w:tab w:val="right" w:pos="9360"/>
      </w:tabs>
      <w:spacing w:before="0" w:line="240" w:lineRule="auto"/>
    </w:pPr>
  </w:style>
  <w:style w:type="character" w:customStyle="1" w:styleId="HeaderChar">
    <w:name w:val="Header Char"/>
    <w:basedOn w:val="DefaultParagraphFont"/>
    <w:link w:val="Header"/>
    <w:uiPriority w:val="99"/>
    <w:rsid w:val="008D39D7"/>
    <w:rPr>
      <w:rFonts w:ascii="Montserrat" w:eastAsia="Montserrat" w:hAnsi="Montserrat" w:cs="Montserrat"/>
      <w:color w:val="666666"/>
      <w:sz w:val="18"/>
      <w:szCs w:val="18"/>
      <w:lang w:val="en"/>
    </w:rPr>
  </w:style>
  <w:style w:type="paragraph" w:styleId="Footer">
    <w:name w:val="footer"/>
    <w:basedOn w:val="Normal"/>
    <w:link w:val="FooterChar"/>
    <w:uiPriority w:val="99"/>
    <w:unhideWhenUsed/>
    <w:rsid w:val="008D39D7"/>
    <w:pPr>
      <w:tabs>
        <w:tab w:val="center" w:pos="4680"/>
        <w:tab w:val="right" w:pos="9360"/>
      </w:tabs>
      <w:spacing w:before="0" w:line="240" w:lineRule="auto"/>
    </w:pPr>
  </w:style>
  <w:style w:type="character" w:customStyle="1" w:styleId="FooterChar">
    <w:name w:val="Footer Char"/>
    <w:basedOn w:val="DefaultParagraphFont"/>
    <w:link w:val="Footer"/>
    <w:uiPriority w:val="99"/>
    <w:rsid w:val="008D39D7"/>
    <w:rPr>
      <w:rFonts w:ascii="Montserrat" w:eastAsia="Montserrat" w:hAnsi="Montserrat" w:cs="Montserrat"/>
      <w:color w:val="666666"/>
      <w:sz w:val="18"/>
      <w:szCs w:val="18"/>
      <w:lang w:val="en"/>
    </w:rPr>
  </w:style>
  <w:style w:type="character" w:customStyle="1" w:styleId="Heading3Char">
    <w:name w:val="Heading 3 Char"/>
    <w:basedOn w:val="DefaultParagraphFont"/>
    <w:link w:val="Heading3"/>
    <w:uiPriority w:val="9"/>
    <w:semiHidden/>
    <w:rsid w:val="006C0470"/>
    <w:rPr>
      <w:rFonts w:asciiTheme="majorHAnsi" w:eastAsiaTheme="majorEastAsia" w:hAnsiTheme="majorHAnsi" w:cstheme="majorBidi"/>
      <w:color w:val="1F3763" w:themeColor="accent1" w:themeShade="7F"/>
      <w:sz w:val="24"/>
      <w:szCs w:val="24"/>
      <w:lang w:val="en"/>
    </w:rPr>
  </w:style>
  <w:style w:type="paragraph" w:styleId="NormalWeb">
    <w:name w:val="Normal (Web)"/>
    <w:basedOn w:val="Normal"/>
    <w:uiPriority w:val="99"/>
    <w:unhideWhenUsed/>
    <w:rsid w:val="006C0470"/>
    <w:pPr>
      <w:widowControl/>
      <w:spacing w:before="100" w:beforeAutospacing="1" w:after="100" w:afterAutospacing="1" w:line="240" w:lineRule="auto"/>
      <w:ind w:right="0"/>
    </w:pPr>
    <w:rPr>
      <w:rFonts w:ascii="Times New Roman" w:eastAsia="Times New Roman" w:hAnsi="Times New Roman" w:cs="Times New Roman"/>
      <w:color w:val="auto"/>
      <w:sz w:val="24"/>
      <w:szCs w:val="24"/>
      <w:lang w:val="en-US"/>
    </w:rPr>
  </w:style>
  <w:style w:type="character" w:styleId="Hyperlink">
    <w:name w:val="Hyperlink"/>
    <w:basedOn w:val="DefaultParagraphFont"/>
    <w:uiPriority w:val="99"/>
    <w:unhideWhenUsed/>
    <w:rsid w:val="006C0470"/>
    <w:rPr>
      <w:color w:val="0000FF"/>
      <w:u w:val="single"/>
    </w:rPr>
  </w:style>
  <w:style w:type="character" w:customStyle="1" w:styleId="Heading4Char">
    <w:name w:val="Heading 4 Char"/>
    <w:basedOn w:val="DefaultParagraphFont"/>
    <w:link w:val="Heading4"/>
    <w:uiPriority w:val="9"/>
    <w:semiHidden/>
    <w:rsid w:val="00EE1CC7"/>
    <w:rPr>
      <w:rFonts w:asciiTheme="majorHAnsi" w:eastAsiaTheme="majorEastAsia" w:hAnsiTheme="majorHAnsi" w:cstheme="majorBidi"/>
      <w:i/>
      <w:iCs/>
      <w:color w:val="2F5496" w:themeColor="accent1" w:themeShade="BF"/>
      <w:sz w:val="18"/>
      <w:szCs w:val="18"/>
      <w:lang w:val="en"/>
    </w:rPr>
  </w:style>
  <w:style w:type="character" w:customStyle="1" w:styleId="Heading5Char">
    <w:name w:val="Heading 5 Char"/>
    <w:basedOn w:val="DefaultParagraphFont"/>
    <w:link w:val="Heading5"/>
    <w:uiPriority w:val="9"/>
    <w:semiHidden/>
    <w:rsid w:val="00EE1CC7"/>
    <w:rPr>
      <w:rFonts w:asciiTheme="majorHAnsi" w:eastAsiaTheme="majorEastAsia" w:hAnsiTheme="majorHAnsi" w:cstheme="majorBidi"/>
      <w:color w:val="2F5496" w:themeColor="accent1" w:themeShade="BF"/>
      <w:sz w:val="18"/>
      <w:szCs w:val="18"/>
      <w:lang w:val="en"/>
    </w:rPr>
  </w:style>
  <w:style w:type="paragraph" w:styleId="ListParagraph">
    <w:name w:val="List Paragraph"/>
    <w:basedOn w:val="Normal"/>
    <w:uiPriority w:val="34"/>
    <w:unhideWhenUsed/>
    <w:qFormat/>
    <w:rsid w:val="00EE1CC7"/>
    <w:pPr>
      <w:widowControl/>
      <w:spacing w:before="0" w:after="60" w:line="259" w:lineRule="auto"/>
      <w:ind w:left="720" w:right="0"/>
      <w:contextualSpacing/>
      <w:jc w:val="center"/>
    </w:pPr>
    <w:rPr>
      <w:rFonts w:asciiTheme="minorHAnsi" w:eastAsiaTheme="minorHAnsi" w:hAnsiTheme="minorHAnsi" w:cstheme="minorBidi"/>
      <w:color w:val="auto"/>
      <w:sz w:val="22"/>
      <w:szCs w:val="22"/>
      <w:lang w:val="en-US"/>
    </w:rPr>
  </w:style>
  <w:style w:type="character" w:styleId="FollowedHyperlink">
    <w:name w:val="FollowedHyperlink"/>
    <w:basedOn w:val="DefaultParagraphFont"/>
    <w:uiPriority w:val="99"/>
    <w:semiHidden/>
    <w:unhideWhenUsed/>
    <w:rsid w:val="007C6384"/>
    <w:rPr>
      <w:color w:val="954F72" w:themeColor="followedHyperlink"/>
      <w:u w:val="single"/>
    </w:rPr>
  </w:style>
  <w:style w:type="character" w:styleId="UnresolvedMention">
    <w:name w:val="Unresolved Mention"/>
    <w:basedOn w:val="DefaultParagraphFont"/>
    <w:uiPriority w:val="99"/>
    <w:semiHidden/>
    <w:unhideWhenUsed/>
    <w:rsid w:val="007C63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873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hembiol.ttk.mta.hu/"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lueck.host.dartmouth.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1295</TotalTime>
  <Pages>2</Pages>
  <Words>551</Words>
  <Characters>3146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of Health Sciences and Pharmacy</Company>
  <LinksUpToDate>false</LinksUpToDate>
  <CharactersWithSpaces>3690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Varga, Balazs</dc:creator>
  <cp:keywords/>
  <dc:description/>
  <cp:lastModifiedBy>Varga, Balazs</cp:lastModifiedBy>
  <cp:revision>7</cp:revision>
  <dcterms:created xsi:type="dcterms:W3CDTF">2022-01-09T13:19:00Z</dcterms:created>
  <dcterms:modified xsi:type="dcterms:W3CDTF">2022-01-10T13:28:00Z</dcterms:modified>
</cp:coreProperties>
</file>