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A2FAB" w14:textId="3433F6F6" w:rsidR="006C6E11" w:rsidRPr="006C6E11" w:rsidRDefault="006C6E11" w:rsidP="006C6E11">
      <w:pPr>
        <w:rPr>
          <w:rFonts w:ascii="Segoe UI Symbol" w:hAnsi="Segoe UI Symbol" w:cs="Segoe UI Symbol"/>
          <w:b/>
          <w:bCs/>
          <w:sz w:val="40"/>
          <w:szCs w:val="40"/>
        </w:rPr>
      </w:pPr>
      <w:r w:rsidRPr="006C6E11">
        <w:rPr>
          <w:rFonts w:ascii="Segoe UI Symbol" w:hAnsi="Segoe UI Symbol" w:cs="Segoe UI Symbol"/>
          <w:b/>
          <w:bCs/>
          <w:sz w:val="40"/>
          <w:szCs w:val="40"/>
        </w:rPr>
        <w:t>VAIBHAV RATAN</w:t>
      </w:r>
      <w:r w:rsidRPr="006C6E11">
        <w:rPr>
          <w:rFonts w:ascii="Segoe UI Symbol" w:hAnsi="Segoe UI Symbol" w:cs="Segoe UI Symbol"/>
          <w:b/>
          <w:bCs/>
          <w:sz w:val="40"/>
          <w:szCs w:val="40"/>
        </w:rPr>
        <w:tab/>
      </w:r>
      <w:r w:rsidRPr="006C6E11">
        <w:rPr>
          <w:rFonts w:ascii="Segoe UI Symbol" w:hAnsi="Segoe UI Symbol" w:cs="Segoe UI Symbol"/>
          <w:b/>
          <w:bCs/>
          <w:sz w:val="40"/>
          <w:szCs w:val="40"/>
        </w:rPr>
        <w:tab/>
      </w:r>
      <w:r w:rsidRPr="006C6E11">
        <w:rPr>
          <w:rFonts w:ascii="Segoe UI Symbol" w:hAnsi="Segoe UI Symbol" w:cs="Segoe UI Symbol"/>
          <w:b/>
          <w:bCs/>
          <w:sz w:val="40"/>
          <w:szCs w:val="40"/>
        </w:rPr>
        <w:tab/>
      </w:r>
      <w:r w:rsidRPr="006C6E11">
        <w:rPr>
          <w:rFonts w:ascii="Segoe UI Symbol" w:hAnsi="Segoe UI Symbol" w:cs="Segoe UI Symbol"/>
          <w:b/>
          <w:bCs/>
          <w:sz w:val="40"/>
          <w:szCs w:val="40"/>
        </w:rPr>
        <w:tab/>
      </w:r>
      <w:r w:rsidRPr="006C6E11">
        <w:rPr>
          <w:rFonts w:ascii="Segoe UI Symbol" w:hAnsi="Segoe UI Symbol" w:cs="Segoe UI Symbol"/>
          <w:b/>
          <w:bCs/>
          <w:sz w:val="40"/>
          <w:szCs w:val="40"/>
        </w:rPr>
        <w:tab/>
        <w:t>Intern ID- 441</w:t>
      </w:r>
    </w:p>
    <w:p w14:paraId="24CCCD79" w14:textId="77777777" w:rsidR="006C6E11" w:rsidRDefault="006C6E11" w:rsidP="006C6E11">
      <w:pPr>
        <w:rPr>
          <w:rFonts w:ascii="Segoe UI Symbol" w:hAnsi="Segoe UI Symbol" w:cs="Segoe UI Symbol"/>
          <w:b/>
          <w:bCs/>
          <w:sz w:val="36"/>
          <w:szCs w:val="36"/>
        </w:rPr>
      </w:pPr>
    </w:p>
    <w:p w14:paraId="4BCC19C3" w14:textId="423921A7" w:rsidR="006C6E11" w:rsidRPr="006C6E11" w:rsidRDefault="006C6E11" w:rsidP="006C6E11">
      <w:pPr>
        <w:rPr>
          <w:b/>
          <w:bCs/>
          <w:sz w:val="36"/>
          <w:szCs w:val="36"/>
        </w:rPr>
      </w:pPr>
      <w:r w:rsidRPr="006C6E11">
        <w:rPr>
          <w:rFonts w:ascii="Segoe UI Symbol" w:hAnsi="Segoe UI Symbol" w:cs="Segoe UI Symbol"/>
          <w:b/>
          <w:bCs/>
          <w:sz w:val="36"/>
          <w:szCs w:val="36"/>
        </w:rPr>
        <w:t>🛠</w:t>
      </w:r>
      <w:r w:rsidRPr="006C6E11">
        <w:rPr>
          <w:b/>
          <w:bCs/>
          <w:sz w:val="36"/>
          <w:szCs w:val="36"/>
        </w:rPr>
        <w:t xml:space="preserve"> Tool Name:</w:t>
      </w:r>
      <w:r>
        <w:rPr>
          <w:b/>
          <w:bCs/>
          <w:sz w:val="36"/>
          <w:szCs w:val="36"/>
        </w:rPr>
        <w:t xml:space="preserve"> </w:t>
      </w:r>
      <w:proofErr w:type="spellStart"/>
      <w:r w:rsidRPr="006C6E11">
        <w:rPr>
          <w:b/>
          <w:bCs/>
          <w:sz w:val="36"/>
          <w:szCs w:val="36"/>
        </w:rPr>
        <w:t>RamMap</w:t>
      </w:r>
      <w:proofErr w:type="spellEnd"/>
    </w:p>
    <w:p w14:paraId="700526A1" w14:textId="77777777" w:rsidR="006C6E11" w:rsidRPr="006C6E11" w:rsidRDefault="006C6E11" w:rsidP="006C6E11">
      <w:r w:rsidRPr="006C6E11">
        <w:pict w14:anchorId="13D38F42">
          <v:rect id="_x0000_i1274" style="width:0;height:1.5pt" o:hralign="center" o:hrstd="t" o:hr="t" fillcolor="#a0a0a0" stroked="f"/>
        </w:pict>
      </w:r>
    </w:p>
    <w:p w14:paraId="10A7E015" w14:textId="77777777" w:rsidR="006C6E11" w:rsidRPr="006C6E11" w:rsidRDefault="006C6E11" w:rsidP="006C6E11">
      <w:pPr>
        <w:rPr>
          <w:b/>
          <w:bCs/>
        </w:rPr>
      </w:pPr>
      <w:r w:rsidRPr="006C6E11">
        <w:rPr>
          <w:b/>
          <w:bCs/>
        </w:rPr>
        <w:t>History</w:t>
      </w:r>
    </w:p>
    <w:p w14:paraId="134C4732" w14:textId="77777777" w:rsidR="006C6E11" w:rsidRPr="006C6E11" w:rsidRDefault="006C6E11" w:rsidP="006C6E11">
      <w:r w:rsidRPr="006C6E11">
        <w:t xml:space="preserve">Developed by Microsoft </w:t>
      </w:r>
      <w:proofErr w:type="spellStart"/>
      <w:r w:rsidRPr="006C6E11">
        <w:t>Sysinternals</w:t>
      </w:r>
      <w:proofErr w:type="spellEnd"/>
      <w:r w:rsidRPr="006C6E11">
        <w:t xml:space="preserve">, </w:t>
      </w:r>
      <w:proofErr w:type="spellStart"/>
      <w:r w:rsidRPr="006C6E11">
        <w:t>RamMap</w:t>
      </w:r>
      <w:proofErr w:type="spellEnd"/>
      <w:r w:rsidRPr="006C6E11">
        <w:t xml:space="preserve"> has been part of the Windows </w:t>
      </w:r>
      <w:proofErr w:type="spellStart"/>
      <w:r w:rsidRPr="006C6E11">
        <w:t>Sysinternals</w:t>
      </w:r>
      <w:proofErr w:type="spellEnd"/>
      <w:r w:rsidRPr="006C6E11">
        <w:t xml:space="preserve"> suite for years, offering deep insight into physical memory usage. It’s widely used by system administrators, digital forensics analysts, and malware researchers.</w:t>
      </w:r>
    </w:p>
    <w:p w14:paraId="7053FA2A" w14:textId="77777777" w:rsidR="006C6E11" w:rsidRPr="006C6E11" w:rsidRDefault="006C6E11" w:rsidP="006C6E11">
      <w:r w:rsidRPr="006C6E11">
        <w:pict w14:anchorId="362B8B34">
          <v:rect id="_x0000_i1275" style="width:0;height:1.5pt" o:hralign="center" o:hrstd="t" o:hr="t" fillcolor="#a0a0a0" stroked="f"/>
        </w:pict>
      </w:r>
    </w:p>
    <w:p w14:paraId="60B11584" w14:textId="77777777" w:rsidR="006C6E11" w:rsidRPr="006C6E11" w:rsidRDefault="006C6E11" w:rsidP="006C6E11">
      <w:pPr>
        <w:rPr>
          <w:b/>
          <w:bCs/>
        </w:rPr>
      </w:pPr>
      <w:r w:rsidRPr="006C6E11">
        <w:rPr>
          <w:rFonts w:ascii="Segoe UI Emoji" w:hAnsi="Segoe UI Emoji" w:cs="Segoe UI Emoji"/>
          <w:b/>
          <w:bCs/>
        </w:rPr>
        <w:t>📄</w:t>
      </w:r>
      <w:r w:rsidRPr="006C6E11">
        <w:rPr>
          <w:b/>
          <w:bCs/>
        </w:rPr>
        <w:t xml:space="preserve"> Description:</w:t>
      </w:r>
    </w:p>
    <w:p w14:paraId="04935754" w14:textId="77777777" w:rsidR="006C6E11" w:rsidRPr="006C6E11" w:rsidRDefault="006C6E11" w:rsidP="006C6E11">
      <w:proofErr w:type="spellStart"/>
      <w:r w:rsidRPr="006C6E11">
        <w:t>RamMap</w:t>
      </w:r>
      <w:proofErr w:type="spellEnd"/>
      <w:r w:rsidRPr="006C6E11">
        <w:t xml:space="preserve"> is a Windows-based forensic and performance analysis tool that provides detailed insight into physical memory usage. It reveals how Windows is allocating physical memory, down to the file, process, and page level.</w:t>
      </w:r>
    </w:p>
    <w:p w14:paraId="2389D3FC" w14:textId="77777777" w:rsidR="006C6E11" w:rsidRPr="006C6E11" w:rsidRDefault="006C6E11" w:rsidP="006C6E11">
      <w:r w:rsidRPr="006C6E11">
        <w:pict w14:anchorId="3F881485">
          <v:rect id="_x0000_i1276" style="width:0;height:1.5pt" o:hralign="center" o:hrstd="t" o:hr="t" fillcolor="#a0a0a0" stroked="f"/>
        </w:pict>
      </w:r>
    </w:p>
    <w:p w14:paraId="7996334D" w14:textId="77777777" w:rsidR="006C6E11" w:rsidRPr="006C6E11" w:rsidRDefault="006C6E11" w:rsidP="006C6E11">
      <w:pPr>
        <w:rPr>
          <w:b/>
          <w:bCs/>
        </w:rPr>
      </w:pPr>
      <w:r w:rsidRPr="006C6E11">
        <w:rPr>
          <w:rFonts w:ascii="Segoe UI Emoji" w:hAnsi="Segoe UI Emoji" w:cs="Segoe UI Emoji"/>
          <w:b/>
          <w:bCs/>
        </w:rPr>
        <w:t>📌</w:t>
      </w:r>
      <w:r w:rsidRPr="006C6E11">
        <w:rPr>
          <w:b/>
          <w:bCs/>
        </w:rPr>
        <w:t xml:space="preserve"> What Is This Tool About?</w:t>
      </w:r>
    </w:p>
    <w:p w14:paraId="123AF920" w14:textId="77777777" w:rsidR="006C6E11" w:rsidRPr="006C6E11" w:rsidRDefault="006C6E11" w:rsidP="006C6E11">
      <w:proofErr w:type="spellStart"/>
      <w:r w:rsidRPr="006C6E11">
        <w:t>RamMap</w:t>
      </w:r>
      <w:proofErr w:type="spellEnd"/>
      <w:r w:rsidRPr="006C6E11">
        <w:t xml:space="preserve"> helps analysts visualize and dissect how physical memory is being used by the Windows operating system in real time and through snapshot-based views. It provides insight into memory segments that are often opaque, like driver-loaded memory, standby lists, and mapped file memory.</w:t>
      </w:r>
    </w:p>
    <w:p w14:paraId="7B7406AE" w14:textId="77777777" w:rsidR="006C6E11" w:rsidRPr="006C6E11" w:rsidRDefault="006C6E11" w:rsidP="006C6E11">
      <w:r w:rsidRPr="006C6E11">
        <w:pict w14:anchorId="628808DB">
          <v:rect id="_x0000_i1277" style="width:0;height:1.5pt" o:hralign="center" o:hrstd="t" o:hr="t" fillcolor="#a0a0a0" stroked="f"/>
        </w:pict>
      </w:r>
    </w:p>
    <w:p w14:paraId="2D313B0C" w14:textId="77777777" w:rsidR="006C6E11" w:rsidRPr="006C6E11" w:rsidRDefault="006C6E11" w:rsidP="006C6E11">
      <w:pPr>
        <w:rPr>
          <w:b/>
          <w:bCs/>
        </w:rPr>
      </w:pPr>
      <w:r w:rsidRPr="006C6E11">
        <w:rPr>
          <w:rFonts w:ascii="Segoe UI Emoji" w:hAnsi="Segoe UI Emoji" w:cs="Segoe UI Emoji"/>
          <w:b/>
          <w:bCs/>
        </w:rPr>
        <w:t>⭐</w:t>
      </w:r>
      <w:r w:rsidRPr="006C6E11">
        <w:rPr>
          <w:b/>
          <w:bCs/>
        </w:rPr>
        <w:t xml:space="preserve"> Key Characteristics / Features:</w:t>
      </w:r>
    </w:p>
    <w:p w14:paraId="54B2FC52" w14:textId="77777777" w:rsidR="006C6E11" w:rsidRPr="006C6E11" w:rsidRDefault="006C6E11" w:rsidP="006C6E11">
      <w:pPr>
        <w:numPr>
          <w:ilvl w:val="0"/>
          <w:numId w:val="17"/>
        </w:numPr>
      </w:pPr>
      <w:r w:rsidRPr="006C6E11">
        <w:t>Displays usage by process, file, and memory type</w:t>
      </w:r>
    </w:p>
    <w:p w14:paraId="7186C222" w14:textId="77777777" w:rsidR="006C6E11" w:rsidRPr="006C6E11" w:rsidRDefault="006C6E11" w:rsidP="006C6E11">
      <w:pPr>
        <w:numPr>
          <w:ilvl w:val="0"/>
          <w:numId w:val="17"/>
        </w:numPr>
      </w:pPr>
      <w:r w:rsidRPr="006C6E11">
        <w:t>Interactive GUI with sortable columns</w:t>
      </w:r>
    </w:p>
    <w:p w14:paraId="59D28537" w14:textId="77777777" w:rsidR="006C6E11" w:rsidRPr="006C6E11" w:rsidRDefault="006C6E11" w:rsidP="006C6E11">
      <w:pPr>
        <w:numPr>
          <w:ilvl w:val="0"/>
          <w:numId w:val="17"/>
        </w:numPr>
      </w:pPr>
      <w:r w:rsidRPr="006C6E11">
        <w:t>Active, standby, and modified memory tracking</w:t>
      </w:r>
    </w:p>
    <w:p w14:paraId="7C4D7A59" w14:textId="77777777" w:rsidR="006C6E11" w:rsidRPr="006C6E11" w:rsidRDefault="006C6E11" w:rsidP="006C6E11">
      <w:pPr>
        <w:numPr>
          <w:ilvl w:val="0"/>
          <w:numId w:val="17"/>
        </w:numPr>
      </w:pPr>
      <w:r w:rsidRPr="006C6E11">
        <w:t>Breakdown by file summary and session usage</w:t>
      </w:r>
    </w:p>
    <w:p w14:paraId="435BB3B3" w14:textId="77777777" w:rsidR="006C6E11" w:rsidRPr="006C6E11" w:rsidRDefault="006C6E11" w:rsidP="006C6E11">
      <w:pPr>
        <w:numPr>
          <w:ilvl w:val="0"/>
          <w:numId w:val="17"/>
        </w:numPr>
      </w:pPr>
      <w:r w:rsidRPr="006C6E11">
        <w:t>"Use Counts" tab to reveal actual allocation type</w:t>
      </w:r>
    </w:p>
    <w:p w14:paraId="3009AE2C" w14:textId="77777777" w:rsidR="006C6E11" w:rsidRPr="006C6E11" w:rsidRDefault="006C6E11" w:rsidP="006C6E11">
      <w:pPr>
        <w:numPr>
          <w:ilvl w:val="0"/>
          <w:numId w:val="17"/>
        </w:numPr>
      </w:pPr>
      <w:r w:rsidRPr="006C6E11">
        <w:lastRenderedPageBreak/>
        <w:t>Show mapped files in RAM</w:t>
      </w:r>
    </w:p>
    <w:p w14:paraId="7E6BA725" w14:textId="77777777" w:rsidR="006C6E11" w:rsidRPr="006C6E11" w:rsidRDefault="006C6E11" w:rsidP="006C6E11">
      <w:pPr>
        <w:numPr>
          <w:ilvl w:val="0"/>
          <w:numId w:val="17"/>
        </w:numPr>
      </w:pPr>
      <w:r w:rsidRPr="006C6E11">
        <w:t>Helps in identifying memory leaks</w:t>
      </w:r>
    </w:p>
    <w:p w14:paraId="02F83C7E" w14:textId="77777777" w:rsidR="006C6E11" w:rsidRPr="006C6E11" w:rsidRDefault="006C6E11" w:rsidP="006C6E11">
      <w:pPr>
        <w:numPr>
          <w:ilvl w:val="0"/>
          <w:numId w:val="17"/>
        </w:numPr>
      </w:pPr>
      <w:r w:rsidRPr="006C6E11">
        <w:t>Supports save/load memory snapshots</w:t>
      </w:r>
    </w:p>
    <w:p w14:paraId="08355F9B" w14:textId="77777777" w:rsidR="006C6E11" w:rsidRPr="006C6E11" w:rsidRDefault="006C6E11" w:rsidP="006C6E11">
      <w:pPr>
        <w:numPr>
          <w:ilvl w:val="0"/>
          <w:numId w:val="17"/>
        </w:numPr>
      </w:pPr>
      <w:r w:rsidRPr="006C6E11">
        <w:t>Non-destructive – Read-only tool</w:t>
      </w:r>
    </w:p>
    <w:p w14:paraId="02A168C6" w14:textId="77777777" w:rsidR="006C6E11" w:rsidRPr="006C6E11" w:rsidRDefault="006C6E11" w:rsidP="006C6E11">
      <w:pPr>
        <w:numPr>
          <w:ilvl w:val="0"/>
          <w:numId w:val="17"/>
        </w:numPr>
      </w:pPr>
      <w:r w:rsidRPr="006C6E11">
        <w:t>Standalone executable (no installation needed)</w:t>
      </w:r>
    </w:p>
    <w:p w14:paraId="053D2587" w14:textId="77777777" w:rsidR="006C6E11" w:rsidRPr="006C6E11" w:rsidRDefault="006C6E11" w:rsidP="006C6E11">
      <w:pPr>
        <w:numPr>
          <w:ilvl w:val="0"/>
          <w:numId w:val="17"/>
        </w:numPr>
      </w:pPr>
      <w:r w:rsidRPr="006C6E11">
        <w:t>Memory analysis at page level granularity</w:t>
      </w:r>
    </w:p>
    <w:p w14:paraId="15D559B5" w14:textId="77777777" w:rsidR="006C6E11" w:rsidRPr="006C6E11" w:rsidRDefault="006C6E11" w:rsidP="006C6E11">
      <w:pPr>
        <w:numPr>
          <w:ilvl w:val="0"/>
          <w:numId w:val="17"/>
        </w:numPr>
      </w:pPr>
      <w:r w:rsidRPr="006C6E11">
        <w:t>Differentiates between system, driver, and user memory</w:t>
      </w:r>
    </w:p>
    <w:p w14:paraId="34DF3806" w14:textId="77777777" w:rsidR="006C6E11" w:rsidRPr="006C6E11" w:rsidRDefault="006C6E11" w:rsidP="006C6E11">
      <w:pPr>
        <w:numPr>
          <w:ilvl w:val="0"/>
          <w:numId w:val="17"/>
        </w:numPr>
      </w:pPr>
      <w:r w:rsidRPr="006C6E11">
        <w:t>Helps in malware and rootkit memory investigation</w:t>
      </w:r>
    </w:p>
    <w:p w14:paraId="7274FDD9" w14:textId="77777777" w:rsidR="006C6E11" w:rsidRPr="006C6E11" w:rsidRDefault="006C6E11" w:rsidP="006C6E11">
      <w:pPr>
        <w:numPr>
          <w:ilvl w:val="0"/>
          <w:numId w:val="17"/>
        </w:numPr>
      </w:pPr>
      <w:r w:rsidRPr="006C6E11">
        <w:t>Built-in support for Windows 10/11</w:t>
      </w:r>
    </w:p>
    <w:p w14:paraId="0D3B5EAD" w14:textId="77777777" w:rsidR="006C6E11" w:rsidRPr="006C6E11" w:rsidRDefault="006C6E11" w:rsidP="006C6E11">
      <w:pPr>
        <w:numPr>
          <w:ilvl w:val="0"/>
          <w:numId w:val="17"/>
        </w:numPr>
      </w:pPr>
      <w:r w:rsidRPr="006C6E11">
        <w:t>Zero cost – freeware from Microsoft</w:t>
      </w:r>
    </w:p>
    <w:p w14:paraId="39ABDB9B" w14:textId="77777777" w:rsidR="006C6E11" w:rsidRPr="006C6E11" w:rsidRDefault="006C6E11" w:rsidP="006C6E11">
      <w:r w:rsidRPr="006C6E11">
        <w:pict w14:anchorId="17C8B1E5">
          <v:rect id="_x0000_i1278" style="width:0;height:1.5pt" o:hralign="center" o:hrstd="t" o:hr="t" fillcolor="#a0a0a0" stroked="f"/>
        </w:pict>
      </w:r>
    </w:p>
    <w:p w14:paraId="11148B19" w14:textId="77777777" w:rsidR="006C6E11" w:rsidRPr="006C6E11" w:rsidRDefault="006C6E11" w:rsidP="006C6E11">
      <w:pPr>
        <w:rPr>
          <w:b/>
          <w:bCs/>
        </w:rPr>
      </w:pPr>
      <w:r w:rsidRPr="006C6E11">
        <w:rPr>
          <w:rFonts w:ascii="Segoe UI Emoji" w:hAnsi="Segoe UI Emoji" w:cs="Segoe UI Emoji"/>
          <w:b/>
          <w:bCs/>
        </w:rPr>
        <w:t>🔧</w:t>
      </w:r>
      <w:r w:rsidRPr="006C6E11">
        <w:rPr>
          <w:b/>
          <w:bCs/>
        </w:rPr>
        <w:t xml:space="preserve"> Types / Modules Available:</w:t>
      </w:r>
    </w:p>
    <w:p w14:paraId="5C2903FD" w14:textId="77777777" w:rsidR="006C6E11" w:rsidRPr="006C6E11" w:rsidRDefault="006C6E11" w:rsidP="006C6E11">
      <w:pPr>
        <w:numPr>
          <w:ilvl w:val="0"/>
          <w:numId w:val="18"/>
        </w:numPr>
      </w:pPr>
      <w:r w:rsidRPr="006C6E11">
        <w:rPr>
          <w:b/>
          <w:bCs/>
        </w:rPr>
        <w:t>Use Counts</w:t>
      </w:r>
      <w:r w:rsidRPr="006C6E11">
        <w:t xml:space="preserve"> – Summarizes allocation by type</w:t>
      </w:r>
    </w:p>
    <w:p w14:paraId="2C8AECCF" w14:textId="77777777" w:rsidR="006C6E11" w:rsidRPr="006C6E11" w:rsidRDefault="006C6E11" w:rsidP="006C6E11">
      <w:pPr>
        <w:numPr>
          <w:ilvl w:val="0"/>
          <w:numId w:val="18"/>
        </w:numPr>
      </w:pPr>
      <w:r w:rsidRPr="006C6E11">
        <w:rPr>
          <w:b/>
          <w:bCs/>
        </w:rPr>
        <w:t>Processes</w:t>
      </w:r>
      <w:r w:rsidRPr="006C6E11">
        <w:t xml:space="preserve"> – Shows memory usage per process</w:t>
      </w:r>
    </w:p>
    <w:p w14:paraId="68AB8A41" w14:textId="77777777" w:rsidR="006C6E11" w:rsidRPr="006C6E11" w:rsidRDefault="006C6E11" w:rsidP="006C6E11">
      <w:pPr>
        <w:numPr>
          <w:ilvl w:val="0"/>
          <w:numId w:val="18"/>
        </w:numPr>
      </w:pPr>
      <w:r w:rsidRPr="006C6E11">
        <w:rPr>
          <w:b/>
          <w:bCs/>
        </w:rPr>
        <w:t>Priority Summary</w:t>
      </w:r>
      <w:r w:rsidRPr="006C6E11">
        <w:t xml:space="preserve"> – Displays memory distribution by priority</w:t>
      </w:r>
    </w:p>
    <w:p w14:paraId="17E3BD47" w14:textId="77777777" w:rsidR="006C6E11" w:rsidRPr="006C6E11" w:rsidRDefault="006C6E11" w:rsidP="006C6E11">
      <w:pPr>
        <w:numPr>
          <w:ilvl w:val="0"/>
          <w:numId w:val="18"/>
        </w:numPr>
      </w:pPr>
      <w:r w:rsidRPr="006C6E11">
        <w:rPr>
          <w:b/>
          <w:bCs/>
        </w:rPr>
        <w:t>Physical Pages</w:t>
      </w:r>
      <w:r w:rsidRPr="006C6E11">
        <w:t xml:space="preserve"> – Detailed memory page data</w:t>
      </w:r>
    </w:p>
    <w:p w14:paraId="16E10238" w14:textId="77777777" w:rsidR="006C6E11" w:rsidRPr="006C6E11" w:rsidRDefault="006C6E11" w:rsidP="006C6E11">
      <w:pPr>
        <w:numPr>
          <w:ilvl w:val="0"/>
          <w:numId w:val="18"/>
        </w:numPr>
      </w:pPr>
      <w:r w:rsidRPr="006C6E11">
        <w:rPr>
          <w:b/>
          <w:bCs/>
        </w:rPr>
        <w:t>File Summary</w:t>
      </w:r>
      <w:r w:rsidRPr="006C6E11">
        <w:t xml:space="preserve"> – Lists all memory-mapped files</w:t>
      </w:r>
    </w:p>
    <w:p w14:paraId="511EE560" w14:textId="77777777" w:rsidR="006C6E11" w:rsidRPr="006C6E11" w:rsidRDefault="006C6E11" w:rsidP="006C6E11">
      <w:pPr>
        <w:numPr>
          <w:ilvl w:val="0"/>
          <w:numId w:val="18"/>
        </w:numPr>
      </w:pPr>
      <w:r w:rsidRPr="006C6E11">
        <w:rPr>
          <w:b/>
          <w:bCs/>
        </w:rPr>
        <w:t>File Details</w:t>
      </w:r>
      <w:r w:rsidRPr="006C6E11">
        <w:t xml:space="preserve"> – Breakdown of file-backed RAM pages</w:t>
      </w:r>
    </w:p>
    <w:p w14:paraId="29527535" w14:textId="77777777" w:rsidR="006C6E11" w:rsidRPr="006C6E11" w:rsidRDefault="006C6E11" w:rsidP="006C6E11">
      <w:pPr>
        <w:numPr>
          <w:ilvl w:val="0"/>
          <w:numId w:val="18"/>
        </w:numPr>
      </w:pPr>
      <w:r w:rsidRPr="006C6E11">
        <w:rPr>
          <w:b/>
          <w:bCs/>
        </w:rPr>
        <w:t>Session Use</w:t>
      </w:r>
      <w:r w:rsidRPr="006C6E11">
        <w:t xml:space="preserve"> – Session-level usage for Terminal Services</w:t>
      </w:r>
    </w:p>
    <w:p w14:paraId="5B674A38" w14:textId="77777777" w:rsidR="006C6E11" w:rsidRPr="006C6E11" w:rsidRDefault="006C6E11" w:rsidP="006C6E11">
      <w:r w:rsidRPr="006C6E11">
        <w:pict w14:anchorId="095D6D18">
          <v:rect id="_x0000_i1279" style="width:0;height:1.5pt" o:hralign="center" o:hrstd="t" o:hr="t" fillcolor="#a0a0a0" stroked="f"/>
        </w:pict>
      </w:r>
    </w:p>
    <w:p w14:paraId="249729A0" w14:textId="77777777" w:rsidR="006C6E11" w:rsidRPr="006C6E11" w:rsidRDefault="006C6E11" w:rsidP="006C6E11">
      <w:pPr>
        <w:rPr>
          <w:b/>
          <w:bCs/>
        </w:rPr>
      </w:pPr>
      <w:r w:rsidRPr="006C6E11">
        <w:rPr>
          <w:rFonts w:ascii="Segoe UI Emoji" w:hAnsi="Segoe UI Emoji" w:cs="Segoe UI Emoji"/>
          <w:b/>
          <w:bCs/>
        </w:rPr>
        <w:t>🎯</w:t>
      </w:r>
      <w:r w:rsidRPr="006C6E11">
        <w:rPr>
          <w:b/>
          <w:bCs/>
        </w:rPr>
        <w:t xml:space="preserve"> How Will This Tool Help?</w:t>
      </w:r>
    </w:p>
    <w:p w14:paraId="5624AC73" w14:textId="77777777" w:rsidR="006C6E11" w:rsidRPr="006C6E11" w:rsidRDefault="006C6E11" w:rsidP="006C6E11">
      <w:pPr>
        <w:numPr>
          <w:ilvl w:val="0"/>
          <w:numId w:val="19"/>
        </w:numPr>
      </w:pPr>
      <w:r w:rsidRPr="006C6E11">
        <w:t>Identifies what files are consuming physical memory</w:t>
      </w:r>
    </w:p>
    <w:p w14:paraId="57F8A300" w14:textId="77777777" w:rsidR="006C6E11" w:rsidRPr="006C6E11" w:rsidRDefault="006C6E11" w:rsidP="006C6E11">
      <w:pPr>
        <w:numPr>
          <w:ilvl w:val="0"/>
          <w:numId w:val="19"/>
        </w:numPr>
      </w:pPr>
      <w:r w:rsidRPr="006C6E11">
        <w:t>Locates hidden or injected memory sections used by malware</w:t>
      </w:r>
    </w:p>
    <w:p w14:paraId="78920E10" w14:textId="77777777" w:rsidR="006C6E11" w:rsidRPr="006C6E11" w:rsidRDefault="006C6E11" w:rsidP="006C6E11">
      <w:pPr>
        <w:numPr>
          <w:ilvl w:val="0"/>
          <w:numId w:val="19"/>
        </w:numPr>
      </w:pPr>
      <w:r w:rsidRPr="006C6E11">
        <w:t>Aids in triaging live memory during incident response</w:t>
      </w:r>
    </w:p>
    <w:p w14:paraId="16327E91" w14:textId="77777777" w:rsidR="006C6E11" w:rsidRPr="006C6E11" w:rsidRDefault="006C6E11" w:rsidP="006C6E11">
      <w:pPr>
        <w:numPr>
          <w:ilvl w:val="0"/>
          <w:numId w:val="19"/>
        </w:numPr>
      </w:pPr>
      <w:r w:rsidRPr="006C6E11">
        <w:t>Provides detailed forensic insight into RAM artifacts</w:t>
      </w:r>
    </w:p>
    <w:p w14:paraId="2A2E32CE" w14:textId="77777777" w:rsidR="006C6E11" w:rsidRPr="006C6E11" w:rsidRDefault="006C6E11" w:rsidP="006C6E11">
      <w:pPr>
        <w:numPr>
          <w:ilvl w:val="0"/>
          <w:numId w:val="19"/>
        </w:numPr>
      </w:pPr>
      <w:r w:rsidRPr="006C6E11">
        <w:t>Detects memory-hogging processes or abnormal allocations</w:t>
      </w:r>
    </w:p>
    <w:p w14:paraId="495FD02B" w14:textId="77777777" w:rsidR="006C6E11" w:rsidRPr="006C6E11" w:rsidRDefault="006C6E11" w:rsidP="006C6E11">
      <w:pPr>
        <w:numPr>
          <w:ilvl w:val="0"/>
          <w:numId w:val="19"/>
        </w:numPr>
      </w:pPr>
      <w:r w:rsidRPr="006C6E11">
        <w:lastRenderedPageBreak/>
        <w:t>Maps system internals for performance tuning or rootkit detection</w:t>
      </w:r>
    </w:p>
    <w:p w14:paraId="7BC1D876" w14:textId="77777777" w:rsidR="006C6E11" w:rsidRPr="006C6E11" w:rsidRDefault="006C6E11" w:rsidP="006C6E11">
      <w:r w:rsidRPr="006C6E11">
        <w:pict w14:anchorId="602EEF75">
          <v:rect id="_x0000_i1280" style="width:0;height:1.5pt" o:hralign="center" o:hrstd="t" o:hr="t" fillcolor="#a0a0a0" stroked="f"/>
        </w:pict>
      </w:r>
    </w:p>
    <w:p w14:paraId="0D1F5557" w14:textId="77777777" w:rsidR="006C6E11" w:rsidRDefault="006C6E11" w:rsidP="006C6E11">
      <w:pPr>
        <w:rPr>
          <w:rFonts w:ascii="Segoe UI Symbol" w:hAnsi="Segoe UI Symbol" w:cs="Segoe UI Symbol"/>
          <w:b/>
          <w:bCs/>
        </w:rPr>
      </w:pPr>
    </w:p>
    <w:p w14:paraId="569A14B6" w14:textId="4F83C4BD" w:rsidR="006C6E11" w:rsidRPr="006C6E11" w:rsidRDefault="006C6E11" w:rsidP="006C6E11">
      <w:pPr>
        <w:rPr>
          <w:b/>
          <w:bCs/>
        </w:rPr>
      </w:pPr>
      <w:r w:rsidRPr="006C6E11">
        <w:rPr>
          <w:rFonts w:ascii="Segoe UI Symbol" w:hAnsi="Segoe UI Symbol" w:cs="Segoe UI Symbol"/>
          <w:b/>
          <w:bCs/>
        </w:rPr>
        <w:t>🖼</w:t>
      </w:r>
      <w:r w:rsidRPr="006C6E11">
        <w:rPr>
          <w:b/>
          <w:bCs/>
        </w:rPr>
        <w:t xml:space="preserve"> Proof of Concept (PoC) Images:</w:t>
      </w:r>
    </w:p>
    <w:p w14:paraId="1AC5EC8A" w14:textId="0F61F997" w:rsidR="006C6E11" w:rsidRPr="006C6E11" w:rsidRDefault="006C6E11" w:rsidP="006C6E11">
      <w:r>
        <w:rPr>
          <w:noProof/>
        </w:rPr>
        <w:drawing>
          <wp:inline distT="0" distB="0" distL="0" distR="0" wp14:anchorId="3CB0DCBD" wp14:editId="662FB6C6">
            <wp:extent cx="5943600" cy="2499360"/>
            <wp:effectExtent l="0" t="0" r="0" b="0"/>
            <wp:docPr id="9924386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438617" name="Picture 9924386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E11">
        <w:pict w14:anchorId="03A54F1F">
          <v:rect id="_x0000_i1281" style="width:0;height:1.5pt" o:hralign="center" o:hrstd="t" o:hr="t" fillcolor="#a0a0a0" stroked="f"/>
        </w:pict>
      </w:r>
    </w:p>
    <w:p w14:paraId="36102135" w14:textId="77777777" w:rsidR="006C6E11" w:rsidRPr="006C6E11" w:rsidRDefault="006C6E11" w:rsidP="006C6E11">
      <w:pPr>
        <w:rPr>
          <w:b/>
          <w:bCs/>
        </w:rPr>
      </w:pPr>
      <w:r w:rsidRPr="006C6E11">
        <w:rPr>
          <w:rFonts w:ascii="Segoe UI Emoji" w:hAnsi="Segoe UI Emoji" w:cs="Segoe UI Emoji"/>
          <w:b/>
          <w:bCs/>
        </w:rPr>
        <w:t>🧾</w:t>
      </w:r>
      <w:r w:rsidRPr="006C6E11">
        <w:rPr>
          <w:b/>
          <w:bCs/>
        </w:rPr>
        <w:t xml:space="preserve"> 15-Liner Summary:</w:t>
      </w:r>
    </w:p>
    <w:p w14:paraId="23D6B523" w14:textId="77777777" w:rsidR="006C6E11" w:rsidRPr="006C6E11" w:rsidRDefault="006C6E11" w:rsidP="006C6E11">
      <w:pPr>
        <w:numPr>
          <w:ilvl w:val="0"/>
          <w:numId w:val="20"/>
        </w:numPr>
      </w:pPr>
      <w:r w:rsidRPr="006C6E11">
        <w:t>Maps real-time physical memory usage</w:t>
      </w:r>
    </w:p>
    <w:p w14:paraId="7EEFD31B" w14:textId="77777777" w:rsidR="006C6E11" w:rsidRPr="006C6E11" w:rsidRDefault="006C6E11" w:rsidP="006C6E11">
      <w:pPr>
        <w:numPr>
          <w:ilvl w:val="0"/>
          <w:numId w:val="20"/>
        </w:numPr>
      </w:pPr>
      <w:r w:rsidRPr="006C6E11">
        <w:t>Supports live system memory analysis</w:t>
      </w:r>
    </w:p>
    <w:p w14:paraId="5182B961" w14:textId="77777777" w:rsidR="006C6E11" w:rsidRPr="006C6E11" w:rsidRDefault="006C6E11" w:rsidP="006C6E11">
      <w:pPr>
        <w:numPr>
          <w:ilvl w:val="0"/>
          <w:numId w:val="20"/>
        </w:numPr>
      </w:pPr>
      <w:r w:rsidRPr="006C6E11">
        <w:t>Provides insight into driver and system memory</w:t>
      </w:r>
    </w:p>
    <w:p w14:paraId="1F0EA0C5" w14:textId="77777777" w:rsidR="006C6E11" w:rsidRPr="006C6E11" w:rsidRDefault="006C6E11" w:rsidP="006C6E11">
      <w:pPr>
        <w:numPr>
          <w:ilvl w:val="0"/>
          <w:numId w:val="20"/>
        </w:numPr>
      </w:pPr>
      <w:r w:rsidRPr="006C6E11">
        <w:t>Useful for detecting malicious in-memory artifacts</w:t>
      </w:r>
    </w:p>
    <w:p w14:paraId="0F3A79F0" w14:textId="77777777" w:rsidR="006C6E11" w:rsidRPr="006C6E11" w:rsidRDefault="006C6E11" w:rsidP="006C6E11">
      <w:pPr>
        <w:numPr>
          <w:ilvl w:val="0"/>
          <w:numId w:val="20"/>
        </w:numPr>
      </w:pPr>
      <w:r w:rsidRPr="006C6E11">
        <w:t>Non-intrusive, read-only memory parser</w:t>
      </w:r>
    </w:p>
    <w:p w14:paraId="5164B3E5" w14:textId="77777777" w:rsidR="006C6E11" w:rsidRPr="006C6E11" w:rsidRDefault="006C6E11" w:rsidP="006C6E11">
      <w:pPr>
        <w:numPr>
          <w:ilvl w:val="0"/>
          <w:numId w:val="20"/>
        </w:numPr>
      </w:pPr>
      <w:r w:rsidRPr="006C6E11">
        <w:t>GUI with multiple views: Use Counts, Processes, etc.</w:t>
      </w:r>
    </w:p>
    <w:p w14:paraId="1F562B84" w14:textId="77777777" w:rsidR="006C6E11" w:rsidRPr="006C6E11" w:rsidRDefault="006C6E11" w:rsidP="006C6E11">
      <w:pPr>
        <w:numPr>
          <w:ilvl w:val="0"/>
          <w:numId w:val="20"/>
        </w:numPr>
      </w:pPr>
      <w:r w:rsidRPr="006C6E11">
        <w:t>Highlights memory leaks and resource hogs</w:t>
      </w:r>
    </w:p>
    <w:p w14:paraId="47D019D4" w14:textId="77777777" w:rsidR="006C6E11" w:rsidRPr="006C6E11" w:rsidRDefault="006C6E11" w:rsidP="006C6E11">
      <w:pPr>
        <w:numPr>
          <w:ilvl w:val="0"/>
          <w:numId w:val="20"/>
        </w:numPr>
      </w:pPr>
      <w:r w:rsidRPr="006C6E11">
        <w:t>Forensic triage for memory-resident malware</w:t>
      </w:r>
    </w:p>
    <w:p w14:paraId="157BC0AC" w14:textId="77777777" w:rsidR="006C6E11" w:rsidRPr="006C6E11" w:rsidRDefault="006C6E11" w:rsidP="006C6E11">
      <w:pPr>
        <w:numPr>
          <w:ilvl w:val="0"/>
          <w:numId w:val="20"/>
        </w:numPr>
      </w:pPr>
      <w:r w:rsidRPr="006C6E11">
        <w:t>Standalone tool – no installation required</w:t>
      </w:r>
    </w:p>
    <w:p w14:paraId="479B341E" w14:textId="77777777" w:rsidR="006C6E11" w:rsidRPr="006C6E11" w:rsidRDefault="006C6E11" w:rsidP="006C6E11">
      <w:pPr>
        <w:numPr>
          <w:ilvl w:val="0"/>
          <w:numId w:val="20"/>
        </w:numPr>
      </w:pPr>
      <w:r w:rsidRPr="006C6E11">
        <w:t xml:space="preserve">From trusted source (Microsoft </w:t>
      </w:r>
      <w:proofErr w:type="spellStart"/>
      <w:r w:rsidRPr="006C6E11">
        <w:t>Sysinternals</w:t>
      </w:r>
      <w:proofErr w:type="spellEnd"/>
      <w:r w:rsidRPr="006C6E11">
        <w:t>)</w:t>
      </w:r>
    </w:p>
    <w:p w14:paraId="282B2E21" w14:textId="77777777" w:rsidR="006C6E11" w:rsidRPr="006C6E11" w:rsidRDefault="006C6E11" w:rsidP="006C6E11">
      <w:pPr>
        <w:numPr>
          <w:ilvl w:val="0"/>
          <w:numId w:val="20"/>
        </w:numPr>
      </w:pPr>
      <w:r w:rsidRPr="006C6E11">
        <w:t>Captures and saves memory snapshot states</w:t>
      </w:r>
    </w:p>
    <w:p w14:paraId="1B95698E" w14:textId="77777777" w:rsidR="006C6E11" w:rsidRPr="006C6E11" w:rsidRDefault="006C6E11" w:rsidP="006C6E11">
      <w:pPr>
        <w:numPr>
          <w:ilvl w:val="0"/>
          <w:numId w:val="20"/>
        </w:numPr>
      </w:pPr>
      <w:r w:rsidRPr="006C6E11">
        <w:t>Memory page-level analysis</w:t>
      </w:r>
    </w:p>
    <w:p w14:paraId="4DFF1D97" w14:textId="77777777" w:rsidR="006C6E11" w:rsidRPr="006C6E11" w:rsidRDefault="006C6E11" w:rsidP="006C6E11">
      <w:pPr>
        <w:numPr>
          <w:ilvl w:val="0"/>
          <w:numId w:val="20"/>
        </w:numPr>
      </w:pPr>
      <w:r w:rsidRPr="006C6E11">
        <w:lastRenderedPageBreak/>
        <w:t>Reveals hidden or injected memory sections</w:t>
      </w:r>
    </w:p>
    <w:p w14:paraId="4F1EFBC0" w14:textId="77777777" w:rsidR="006C6E11" w:rsidRPr="006C6E11" w:rsidRDefault="006C6E11" w:rsidP="006C6E11">
      <w:pPr>
        <w:numPr>
          <w:ilvl w:val="0"/>
          <w:numId w:val="20"/>
        </w:numPr>
      </w:pPr>
      <w:r w:rsidRPr="006C6E11">
        <w:t>Works well in both IR and performance profiling</w:t>
      </w:r>
    </w:p>
    <w:p w14:paraId="72ACE30B" w14:textId="77777777" w:rsidR="006C6E11" w:rsidRPr="006C6E11" w:rsidRDefault="006C6E11" w:rsidP="006C6E11">
      <w:pPr>
        <w:numPr>
          <w:ilvl w:val="0"/>
          <w:numId w:val="20"/>
        </w:numPr>
      </w:pPr>
      <w:r w:rsidRPr="006C6E11">
        <w:t>Ideal for both DFIR and memory optimization</w:t>
      </w:r>
    </w:p>
    <w:p w14:paraId="6D8F0538" w14:textId="77777777" w:rsidR="006C6E11" w:rsidRPr="006C6E11" w:rsidRDefault="006C6E11" w:rsidP="006C6E11">
      <w:r w:rsidRPr="006C6E11">
        <w:pict w14:anchorId="77D91626">
          <v:rect id="_x0000_i1282" style="width:0;height:1.5pt" o:hralign="center" o:hrstd="t" o:hr="t" fillcolor="#a0a0a0" stroked="f"/>
        </w:pict>
      </w:r>
    </w:p>
    <w:p w14:paraId="22C828A9" w14:textId="77777777" w:rsidR="006C6E11" w:rsidRPr="006C6E11" w:rsidRDefault="006C6E11" w:rsidP="006C6E11">
      <w:pPr>
        <w:rPr>
          <w:b/>
          <w:bCs/>
        </w:rPr>
      </w:pPr>
      <w:r w:rsidRPr="006C6E11">
        <w:rPr>
          <w:rFonts w:ascii="Segoe UI Symbol" w:hAnsi="Segoe UI Symbol" w:cs="Segoe UI Symbol"/>
          <w:b/>
          <w:bCs/>
        </w:rPr>
        <w:t>⏱</w:t>
      </w:r>
      <w:r w:rsidRPr="006C6E11">
        <w:rPr>
          <w:b/>
          <w:bCs/>
        </w:rPr>
        <w:t xml:space="preserve"> Time to Use / Best Case Scenarios:</w:t>
      </w:r>
    </w:p>
    <w:p w14:paraId="73CCA3D9" w14:textId="77777777" w:rsidR="006C6E11" w:rsidRPr="006C6E11" w:rsidRDefault="006C6E11" w:rsidP="006C6E11">
      <w:pPr>
        <w:numPr>
          <w:ilvl w:val="0"/>
          <w:numId w:val="21"/>
        </w:numPr>
      </w:pPr>
      <w:r w:rsidRPr="006C6E11">
        <w:t>During live incident response</w:t>
      </w:r>
    </w:p>
    <w:p w14:paraId="0CB6AE7A" w14:textId="77777777" w:rsidR="006C6E11" w:rsidRPr="006C6E11" w:rsidRDefault="006C6E11" w:rsidP="006C6E11">
      <w:pPr>
        <w:numPr>
          <w:ilvl w:val="0"/>
          <w:numId w:val="21"/>
        </w:numPr>
      </w:pPr>
      <w:r w:rsidRPr="006C6E11">
        <w:t>Before memory gets swapped out or paged</w:t>
      </w:r>
    </w:p>
    <w:p w14:paraId="57502E80" w14:textId="77777777" w:rsidR="006C6E11" w:rsidRPr="006C6E11" w:rsidRDefault="006C6E11" w:rsidP="006C6E11">
      <w:pPr>
        <w:numPr>
          <w:ilvl w:val="0"/>
          <w:numId w:val="21"/>
        </w:numPr>
      </w:pPr>
      <w:r w:rsidRPr="006C6E11">
        <w:t>While investigating rootkits/memory-only malware</w:t>
      </w:r>
    </w:p>
    <w:p w14:paraId="3A14B679" w14:textId="77777777" w:rsidR="006C6E11" w:rsidRPr="006C6E11" w:rsidRDefault="006C6E11" w:rsidP="006C6E11">
      <w:pPr>
        <w:numPr>
          <w:ilvl w:val="0"/>
          <w:numId w:val="21"/>
        </w:numPr>
      </w:pPr>
      <w:r w:rsidRPr="006C6E11">
        <w:t>For RAM-based IOC extraction</w:t>
      </w:r>
    </w:p>
    <w:p w14:paraId="47A90EDB" w14:textId="77777777" w:rsidR="006C6E11" w:rsidRPr="006C6E11" w:rsidRDefault="006C6E11" w:rsidP="006C6E11">
      <w:pPr>
        <w:numPr>
          <w:ilvl w:val="0"/>
          <w:numId w:val="21"/>
        </w:numPr>
      </w:pPr>
      <w:r w:rsidRPr="006C6E11">
        <w:t>During post-exploitation analysis</w:t>
      </w:r>
    </w:p>
    <w:p w14:paraId="3BABCBAA" w14:textId="77777777" w:rsidR="006C6E11" w:rsidRPr="006C6E11" w:rsidRDefault="006C6E11" w:rsidP="006C6E11">
      <w:pPr>
        <w:numPr>
          <w:ilvl w:val="0"/>
          <w:numId w:val="21"/>
        </w:numPr>
      </w:pPr>
      <w:r w:rsidRPr="006C6E11">
        <w:t>Performance tuning on enterprise endpoints</w:t>
      </w:r>
    </w:p>
    <w:p w14:paraId="48B10602" w14:textId="77777777" w:rsidR="006C6E11" w:rsidRPr="006C6E11" w:rsidRDefault="006C6E11" w:rsidP="006C6E11">
      <w:r w:rsidRPr="006C6E11">
        <w:pict w14:anchorId="5E33B15B">
          <v:rect id="_x0000_i1283" style="width:0;height:1.5pt" o:hralign="center" o:hrstd="t" o:hr="t" fillcolor="#a0a0a0" stroked="f"/>
        </w:pict>
      </w:r>
    </w:p>
    <w:p w14:paraId="4A405EFB" w14:textId="77777777" w:rsidR="006C6E11" w:rsidRPr="006C6E11" w:rsidRDefault="006C6E11" w:rsidP="006C6E11">
      <w:pPr>
        <w:rPr>
          <w:b/>
          <w:bCs/>
        </w:rPr>
      </w:pPr>
      <w:r w:rsidRPr="006C6E11">
        <w:rPr>
          <w:rFonts w:ascii="Segoe UI Symbol" w:hAnsi="Segoe UI Symbol" w:cs="Segoe UI Symbol"/>
          <w:b/>
          <w:bCs/>
        </w:rPr>
        <w:t>🕵</w:t>
      </w:r>
      <w:r w:rsidRPr="006C6E11">
        <w:rPr>
          <w:b/>
          <w:bCs/>
        </w:rPr>
        <w:t xml:space="preserve"> When to Use During Investigation:</w:t>
      </w:r>
    </w:p>
    <w:p w14:paraId="22889E60" w14:textId="77777777" w:rsidR="006C6E11" w:rsidRPr="006C6E11" w:rsidRDefault="006C6E11" w:rsidP="006C6E11">
      <w:pPr>
        <w:numPr>
          <w:ilvl w:val="0"/>
          <w:numId w:val="22"/>
        </w:numPr>
      </w:pPr>
      <w:r w:rsidRPr="006C6E11">
        <w:t>Live triage in malware incidents</w:t>
      </w:r>
    </w:p>
    <w:p w14:paraId="6E307E85" w14:textId="77777777" w:rsidR="006C6E11" w:rsidRPr="006C6E11" w:rsidRDefault="006C6E11" w:rsidP="006C6E11">
      <w:pPr>
        <w:numPr>
          <w:ilvl w:val="0"/>
          <w:numId w:val="22"/>
        </w:numPr>
      </w:pPr>
      <w:r w:rsidRPr="006C6E11">
        <w:t>Volatile memory analysis</w:t>
      </w:r>
    </w:p>
    <w:p w14:paraId="5572B69E" w14:textId="77777777" w:rsidR="006C6E11" w:rsidRPr="006C6E11" w:rsidRDefault="006C6E11" w:rsidP="006C6E11">
      <w:pPr>
        <w:numPr>
          <w:ilvl w:val="0"/>
          <w:numId w:val="22"/>
        </w:numPr>
      </w:pPr>
      <w:r w:rsidRPr="006C6E11">
        <w:t>Detection of fileless malware</w:t>
      </w:r>
    </w:p>
    <w:p w14:paraId="2CD4A072" w14:textId="77777777" w:rsidR="006C6E11" w:rsidRPr="006C6E11" w:rsidRDefault="006C6E11" w:rsidP="006C6E11">
      <w:pPr>
        <w:numPr>
          <w:ilvl w:val="0"/>
          <w:numId w:val="22"/>
        </w:numPr>
      </w:pPr>
      <w:r w:rsidRPr="006C6E11">
        <w:t>Rootkit or driver-level forensics</w:t>
      </w:r>
    </w:p>
    <w:p w14:paraId="741BEF1B" w14:textId="77777777" w:rsidR="006C6E11" w:rsidRPr="006C6E11" w:rsidRDefault="006C6E11" w:rsidP="006C6E11">
      <w:pPr>
        <w:numPr>
          <w:ilvl w:val="0"/>
          <w:numId w:val="22"/>
        </w:numPr>
      </w:pPr>
      <w:r w:rsidRPr="006C6E11">
        <w:t>Analyzing advanced persistent threats (APTs)</w:t>
      </w:r>
    </w:p>
    <w:p w14:paraId="6EB0D9C3" w14:textId="77777777" w:rsidR="006C6E11" w:rsidRPr="006C6E11" w:rsidRDefault="006C6E11" w:rsidP="006C6E11">
      <w:pPr>
        <w:numPr>
          <w:ilvl w:val="0"/>
          <w:numId w:val="22"/>
        </w:numPr>
      </w:pPr>
      <w:r w:rsidRPr="006C6E11">
        <w:t>Investigating large memory leaks or abnormal usage</w:t>
      </w:r>
    </w:p>
    <w:p w14:paraId="119F10E5" w14:textId="77777777" w:rsidR="006C6E11" w:rsidRPr="006C6E11" w:rsidRDefault="006C6E11" w:rsidP="006C6E11">
      <w:r w:rsidRPr="006C6E11">
        <w:pict w14:anchorId="0027CC26">
          <v:rect id="_x0000_i1284" style="width:0;height:1.5pt" o:hralign="center" o:hrstd="t" o:hr="t" fillcolor="#a0a0a0" stroked="f"/>
        </w:pict>
      </w:r>
    </w:p>
    <w:p w14:paraId="1E57C8D5" w14:textId="77777777" w:rsidR="006C6E11" w:rsidRPr="006C6E11" w:rsidRDefault="006C6E11" w:rsidP="006C6E11">
      <w:pPr>
        <w:rPr>
          <w:b/>
          <w:bCs/>
        </w:rPr>
      </w:pPr>
      <w:r w:rsidRPr="006C6E11">
        <w:rPr>
          <w:rFonts w:ascii="Segoe UI Emoji" w:hAnsi="Segoe UI Emoji" w:cs="Segoe UI Emoji"/>
          <w:b/>
          <w:bCs/>
        </w:rPr>
        <w:t>👨</w:t>
      </w:r>
      <w:r w:rsidRPr="006C6E11">
        <w:rPr>
          <w:b/>
          <w:bCs/>
        </w:rPr>
        <w:t>‍</w:t>
      </w:r>
      <w:r w:rsidRPr="006C6E11">
        <w:rPr>
          <w:rFonts w:ascii="Segoe UI Emoji" w:hAnsi="Segoe UI Emoji" w:cs="Segoe UI Emoji"/>
          <w:b/>
          <w:bCs/>
        </w:rPr>
        <w:t>💻</w:t>
      </w:r>
      <w:r w:rsidRPr="006C6E11">
        <w:rPr>
          <w:b/>
          <w:bCs/>
        </w:rPr>
        <w:t xml:space="preserve"> Best Person to Use This Tool &amp; Required Skills:</w:t>
      </w:r>
    </w:p>
    <w:p w14:paraId="28C04A3A" w14:textId="77777777" w:rsidR="006C6E11" w:rsidRPr="006C6E11" w:rsidRDefault="006C6E11" w:rsidP="006C6E11">
      <w:r w:rsidRPr="006C6E11">
        <w:rPr>
          <w:b/>
          <w:bCs/>
        </w:rPr>
        <w:t>Best User:</w:t>
      </w:r>
      <w:r w:rsidRPr="006C6E11">
        <w:t xml:space="preserve"> Memory Forensics Analyst / Malware Researcher / IR Specialist</w:t>
      </w:r>
    </w:p>
    <w:p w14:paraId="73EC6B68" w14:textId="77777777" w:rsidR="006C6E11" w:rsidRPr="006C6E11" w:rsidRDefault="006C6E11" w:rsidP="006C6E11">
      <w:r w:rsidRPr="006C6E11">
        <w:rPr>
          <w:b/>
          <w:bCs/>
        </w:rPr>
        <w:t>Required Skills:</w:t>
      </w:r>
    </w:p>
    <w:p w14:paraId="4FE17AE7" w14:textId="77777777" w:rsidR="006C6E11" w:rsidRPr="006C6E11" w:rsidRDefault="006C6E11" w:rsidP="006C6E11">
      <w:pPr>
        <w:numPr>
          <w:ilvl w:val="0"/>
          <w:numId w:val="23"/>
        </w:numPr>
      </w:pPr>
      <w:r w:rsidRPr="006C6E11">
        <w:t>Understanding of Windows memory architecture</w:t>
      </w:r>
    </w:p>
    <w:p w14:paraId="1834CF28" w14:textId="77777777" w:rsidR="006C6E11" w:rsidRPr="006C6E11" w:rsidRDefault="006C6E11" w:rsidP="006C6E11">
      <w:pPr>
        <w:numPr>
          <w:ilvl w:val="0"/>
          <w:numId w:val="23"/>
        </w:numPr>
      </w:pPr>
      <w:r w:rsidRPr="006C6E11">
        <w:t>Familiarity with system internals and page file usage</w:t>
      </w:r>
    </w:p>
    <w:p w14:paraId="3CFBDFD6" w14:textId="77777777" w:rsidR="006C6E11" w:rsidRPr="006C6E11" w:rsidRDefault="006C6E11" w:rsidP="006C6E11">
      <w:pPr>
        <w:numPr>
          <w:ilvl w:val="0"/>
          <w:numId w:val="23"/>
        </w:numPr>
      </w:pPr>
      <w:r w:rsidRPr="006C6E11">
        <w:t>Knowledge of malware memory behavior</w:t>
      </w:r>
    </w:p>
    <w:p w14:paraId="25C6F853" w14:textId="77777777" w:rsidR="006C6E11" w:rsidRPr="006C6E11" w:rsidRDefault="006C6E11" w:rsidP="006C6E11">
      <w:pPr>
        <w:numPr>
          <w:ilvl w:val="0"/>
          <w:numId w:val="23"/>
        </w:numPr>
      </w:pPr>
      <w:r w:rsidRPr="006C6E11">
        <w:lastRenderedPageBreak/>
        <w:t>Basic forensic handling procedures (e.g., volatile data handling)</w:t>
      </w:r>
    </w:p>
    <w:p w14:paraId="5D314AFD" w14:textId="77777777" w:rsidR="006C6E11" w:rsidRPr="006C6E11" w:rsidRDefault="006C6E11" w:rsidP="006C6E11">
      <w:pPr>
        <w:numPr>
          <w:ilvl w:val="0"/>
          <w:numId w:val="23"/>
        </w:numPr>
      </w:pPr>
      <w:r w:rsidRPr="006C6E11">
        <w:t>Skill in interpreting memory segmentation and mapped files</w:t>
      </w:r>
    </w:p>
    <w:p w14:paraId="4716A6A6" w14:textId="77777777" w:rsidR="006C6E11" w:rsidRPr="006C6E11" w:rsidRDefault="006C6E11" w:rsidP="006C6E11">
      <w:r w:rsidRPr="006C6E11">
        <w:pict w14:anchorId="11CF8A5A">
          <v:rect id="_x0000_i1285" style="width:0;height:1.5pt" o:hralign="center" o:hrstd="t" o:hr="t" fillcolor="#a0a0a0" stroked="f"/>
        </w:pict>
      </w:r>
    </w:p>
    <w:p w14:paraId="4B0406DF" w14:textId="77777777" w:rsidR="006C6E11" w:rsidRPr="006C6E11" w:rsidRDefault="006C6E11" w:rsidP="006C6E11">
      <w:pPr>
        <w:rPr>
          <w:b/>
          <w:bCs/>
        </w:rPr>
      </w:pPr>
      <w:r w:rsidRPr="006C6E11">
        <w:rPr>
          <w:rFonts w:ascii="Segoe UI Emoji" w:hAnsi="Segoe UI Emoji" w:cs="Segoe UI Emoji"/>
          <w:b/>
          <w:bCs/>
        </w:rPr>
        <w:t>🧩</w:t>
      </w:r>
      <w:r w:rsidRPr="006C6E11">
        <w:rPr>
          <w:b/>
          <w:bCs/>
        </w:rPr>
        <w:t xml:space="preserve"> Flaws / Suggestions to Improve:</w:t>
      </w:r>
    </w:p>
    <w:p w14:paraId="7488674F" w14:textId="77777777" w:rsidR="006C6E11" w:rsidRPr="006C6E11" w:rsidRDefault="006C6E11" w:rsidP="006C6E11">
      <w:pPr>
        <w:numPr>
          <w:ilvl w:val="0"/>
          <w:numId w:val="24"/>
        </w:numPr>
      </w:pPr>
      <w:r w:rsidRPr="006C6E11">
        <w:t>Lacks automation or scripting interface</w:t>
      </w:r>
    </w:p>
    <w:p w14:paraId="2FF03AC9" w14:textId="77777777" w:rsidR="006C6E11" w:rsidRPr="006C6E11" w:rsidRDefault="006C6E11" w:rsidP="006C6E11">
      <w:pPr>
        <w:numPr>
          <w:ilvl w:val="0"/>
          <w:numId w:val="24"/>
        </w:numPr>
      </w:pPr>
      <w:r w:rsidRPr="006C6E11">
        <w:t>No CLI version for headless analysis</w:t>
      </w:r>
    </w:p>
    <w:p w14:paraId="2E0BF8E1" w14:textId="77777777" w:rsidR="006C6E11" w:rsidRPr="006C6E11" w:rsidRDefault="006C6E11" w:rsidP="006C6E11">
      <w:pPr>
        <w:numPr>
          <w:ilvl w:val="0"/>
          <w:numId w:val="24"/>
        </w:numPr>
      </w:pPr>
      <w:r w:rsidRPr="006C6E11">
        <w:t>No built-in export to volatile memory dump formats</w:t>
      </w:r>
    </w:p>
    <w:p w14:paraId="1C578AA2" w14:textId="77777777" w:rsidR="006C6E11" w:rsidRPr="006C6E11" w:rsidRDefault="006C6E11" w:rsidP="006C6E11">
      <w:pPr>
        <w:numPr>
          <w:ilvl w:val="0"/>
          <w:numId w:val="24"/>
        </w:numPr>
      </w:pPr>
      <w:r w:rsidRPr="006C6E11">
        <w:t>Limited filtering/sorting capabilities for large systems</w:t>
      </w:r>
    </w:p>
    <w:p w14:paraId="656E39D9" w14:textId="77777777" w:rsidR="006C6E11" w:rsidRPr="006C6E11" w:rsidRDefault="006C6E11" w:rsidP="006C6E11">
      <w:pPr>
        <w:numPr>
          <w:ilvl w:val="0"/>
          <w:numId w:val="24"/>
        </w:numPr>
      </w:pPr>
      <w:r w:rsidRPr="006C6E11">
        <w:t>No integration with forensic suites like Volatility</w:t>
      </w:r>
    </w:p>
    <w:p w14:paraId="50AE213B" w14:textId="77777777" w:rsidR="006C6E11" w:rsidRPr="006C6E11" w:rsidRDefault="006C6E11" w:rsidP="006C6E11">
      <w:r w:rsidRPr="006C6E11">
        <w:pict w14:anchorId="61FB492E">
          <v:rect id="_x0000_i1286" style="width:0;height:1.5pt" o:hralign="center" o:hrstd="t" o:hr="t" fillcolor="#a0a0a0" stroked="f"/>
        </w:pict>
      </w:r>
    </w:p>
    <w:p w14:paraId="433DC7C0" w14:textId="77777777" w:rsidR="006C6E11" w:rsidRPr="006C6E11" w:rsidRDefault="006C6E11" w:rsidP="006C6E11">
      <w:pPr>
        <w:rPr>
          <w:b/>
          <w:bCs/>
        </w:rPr>
      </w:pPr>
      <w:r w:rsidRPr="006C6E11">
        <w:rPr>
          <w:rFonts w:ascii="Segoe UI Emoji" w:hAnsi="Segoe UI Emoji" w:cs="Segoe UI Emoji"/>
          <w:b/>
          <w:bCs/>
        </w:rPr>
        <w:t>✅</w:t>
      </w:r>
      <w:r w:rsidRPr="006C6E11">
        <w:rPr>
          <w:b/>
          <w:bCs/>
        </w:rPr>
        <w:t xml:space="preserve"> Good About the Tool:</w:t>
      </w:r>
    </w:p>
    <w:p w14:paraId="3424D922" w14:textId="77777777" w:rsidR="006C6E11" w:rsidRPr="006C6E11" w:rsidRDefault="006C6E11" w:rsidP="006C6E11">
      <w:pPr>
        <w:numPr>
          <w:ilvl w:val="0"/>
          <w:numId w:val="25"/>
        </w:numPr>
      </w:pPr>
      <w:r w:rsidRPr="006C6E11">
        <w:t>Highly detailed breakdown of memory usage</w:t>
      </w:r>
    </w:p>
    <w:p w14:paraId="04AAB2AA" w14:textId="77777777" w:rsidR="006C6E11" w:rsidRPr="006C6E11" w:rsidRDefault="006C6E11" w:rsidP="006C6E11">
      <w:pPr>
        <w:numPr>
          <w:ilvl w:val="0"/>
          <w:numId w:val="25"/>
        </w:numPr>
      </w:pPr>
      <w:r w:rsidRPr="006C6E11">
        <w:t>Excellent for detecting fileless malware</w:t>
      </w:r>
    </w:p>
    <w:p w14:paraId="2394D7E9" w14:textId="77777777" w:rsidR="006C6E11" w:rsidRPr="006C6E11" w:rsidRDefault="006C6E11" w:rsidP="006C6E11">
      <w:pPr>
        <w:numPr>
          <w:ilvl w:val="0"/>
          <w:numId w:val="25"/>
        </w:numPr>
      </w:pPr>
      <w:r w:rsidRPr="006C6E11">
        <w:t>Lightweight and doesn’t alter memory state</w:t>
      </w:r>
    </w:p>
    <w:p w14:paraId="202BC94F" w14:textId="77777777" w:rsidR="006C6E11" w:rsidRPr="006C6E11" w:rsidRDefault="006C6E11" w:rsidP="006C6E11">
      <w:pPr>
        <w:numPr>
          <w:ilvl w:val="0"/>
          <w:numId w:val="25"/>
        </w:numPr>
      </w:pPr>
      <w:r w:rsidRPr="006C6E11">
        <w:t>Maintained by a reputable source (Microsoft)</w:t>
      </w:r>
    </w:p>
    <w:p w14:paraId="4AD69000" w14:textId="77777777" w:rsidR="006C6E11" w:rsidRPr="006C6E11" w:rsidRDefault="006C6E11" w:rsidP="006C6E11">
      <w:pPr>
        <w:numPr>
          <w:ilvl w:val="0"/>
          <w:numId w:val="25"/>
        </w:numPr>
      </w:pPr>
      <w:r w:rsidRPr="006C6E11">
        <w:t>Rapid memory inspection with user-friendly UI</w:t>
      </w:r>
    </w:p>
    <w:p w14:paraId="245F2199" w14:textId="77777777" w:rsidR="006C6E11" w:rsidRPr="006C6E11" w:rsidRDefault="006C6E11" w:rsidP="006C6E11">
      <w:pPr>
        <w:numPr>
          <w:ilvl w:val="0"/>
          <w:numId w:val="25"/>
        </w:numPr>
      </w:pPr>
      <w:r w:rsidRPr="006C6E11">
        <w:t>Portable and easy to deploy across systems</w:t>
      </w:r>
    </w:p>
    <w:p w14:paraId="2BC512C0" w14:textId="77777777" w:rsidR="001F05E8" w:rsidRPr="006C6E11" w:rsidRDefault="001F05E8" w:rsidP="006C6E11"/>
    <w:sectPr w:rsidR="001F05E8" w:rsidRPr="006C6E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53965"/>
    <w:multiLevelType w:val="multilevel"/>
    <w:tmpl w:val="3874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82473"/>
    <w:multiLevelType w:val="multilevel"/>
    <w:tmpl w:val="F6F81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0088A"/>
    <w:multiLevelType w:val="multilevel"/>
    <w:tmpl w:val="A724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975EE"/>
    <w:multiLevelType w:val="multilevel"/>
    <w:tmpl w:val="D670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F7469"/>
    <w:multiLevelType w:val="multilevel"/>
    <w:tmpl w:val="7932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55D3C"/>
    <w:multiLevelType w:val="multilevel"/>
    <w:tmpl w:val="1746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15CAB"/>
    <w:multiLevelType w:val="multilevel"/>
    <w:tmpl w:val="906A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B7138"/>
    <w:multiLevelType w:val="multilevel"/>
    <w:tmpl w:val="6436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13DC5"/>
    <w:multiLevelType w:val="multilevel"/>
    <w:tmpl w:val="FC3A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9E0D48"/>
    <w:multiLevelType w:val="multilevel"/>
    <w:tmpl w:val="71402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5163CC"/>
    <w:multiLevelType w:val="multilevel"/>
    <w:tmpl w:val="9F78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7A583A"/>
    <w:multiLevelType w:val="multilevel"/>
    <w:tmpl w:val="C6F8A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630CDE"/>
    <w:multiLevelType w:val="multilevel"/>
    <w:tmpl w:val="B03C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7C3DBA"/>
    <w:multiLevelType w:val="multilevel"/>
    <w:tmpl w:val="7E1EE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BB0232"/>
    <w:multiLevelType w:val="multilevel"/>
    <w:tmpl w:val="AF78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9F2577"/>
    <w:multiLevelType w:val="multilevel"/>
    <w:tmpl w:val="0BA62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933038"/>
    <w:multiLevelType w:val="multilevel"/>
    <w:tmpl w:val="1C7A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825F66"/>
    <w:multiLevelType w:val="multilevel"/>
    <w:tmpl w:val="3446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22466B"/>
    <w:multiLevelType w:val="multilevel"/>
    <w:tmpl w:val="95C4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1E4307"/>
    <w:multiLevelType w:val="multilevel"/>
    <w:tmpl w:val="4BE28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E64C22"/>
    <w:multiLevelType w:val="multilevel"/>
    <w:tmpl w:val="0690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83121C"/>
    <w:multiLevelType w:val="multilevel"/>
    <w:tmpl w:val="F2B0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2F4E9C"/>
    <w:multiLevelType w:val="multilevel"/>
    <w:tmpl w:val="F1A26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65351B"/>
    <w:multiLevelType w:val="multilevel"/>
    <w:tmpl w:val="F84A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A25A01"/>
    <w:multiLevelType w:val="multilevel"/>
    <w:tmpl w:val="6614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9274751">
    <w:abstractNumId w:val="9"/>
  </w:num>
  <w:num w:numId="2" w16cid:durableId="63843492">
    <w:abstractNumId w:val="20"/>
  </w:num>
  <w:num w:numId="3" w16cid:durableId="1807970860">
    <w:abstractNumId w:val="12"/>
  </w:num>
  <w:num w:numId="4" w16cid:durableId="1765568282">
    <w:abstractNumId w:val="16"/>
  </w:num>
  <w:num w:numId="5" w16cid:durableId="1567062050">
    <w:abstractNumId w:val="22"/>
  </w:num>
  <w:num w:numId="6" w16cid:durableId="1268731218">
    <w:abstractNumId w:val="23"/>
  </w:num>
  <w:num w:numId="7" w16cid:durableId="1312556735">
    <w:abstractNumId w:val="7"/>
  </w:num>
  <w:num w:numId="8" w16cid:durableId="1113596410">
    <w:abstractNumId w:val="1"/>
  </w:num>
  <w:num w:numId="9" w16cid:durableId="1076320515">
    <w:abstractNumId w:val="8"/>
  </w:num>
  <w:num w:numId="10" w16cid:durableId="619845635">
    <w:abstractNumId w:val="5"/>
  </w:num>
  <w:num w:numId="11" w16cid:durableId="961763016">
    <w:abstractNumId w:val="15"/>
  </w:num>
  <w:num w:numId="12" w16cid:durableId="164908223">
    <w:abstractNumId w:val="19"/>
  </w:num>
  <w:num w:numId="13" w16cid:durableId="509149720">
    <w:abstractNumId w:val="17"/>
  </w:num>
  <w:num w:numId="14" w16cid:durableId="112287551">
    <w:abstractNumId w:val="0"/>
  </w:num>
  <w:num w:numId="15" w16cid:durableId="1721054441">
    <w:abstractNumId w:val="10"/>
  </w:num>
  <w:num w:numId="16" w16cid:durableId="1040086019">
    <w:abstractNumId w:val="21"/>
  </w:num>
  <w:num w:numId="17" w16cid:durableId="2085450426">
    <w:abstractNumId w:val="13"/>
  </w:num>
  <w:num w:numId="18" w16cid:durableId="473370548">
    <w:abstractNumId w:val="6"/>
  </w:num>
  <w:num w:numId="19" w16cid:durableId="402678585">
    <w:abstractNumId w:val="4"/>
  </w:num>
  <w:num w:numId="20" w16cid:durableId="552541618">
    <w:abstractNumId w:val="11"/>
  </w:num>
  <w:num w:numId="21" w16cid:durableId="1291784855">
    <w:abstractNumId w:val="24"/>
  </w:num>
  <w:num w:numId="22" w16cid:durableId="1034617098">
    <w:abstractNumId w:val="18"/>
  </w:num>
  <w:num w:numId="23" w16cid:durableId="1246307862">
    <w:abstractNumId w:val="2"/>
  </w:num>
  <w:num w:numId="24" w16cid:durableId="1967008346">
    <w:abstractNumId w:val="14"/>
  </w:num>
  <w:num w:numId="25" w16cid:durableId="14423380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E8"/>
    <w:rsid w:val="001F05E8"/>
    <w:rsid w:val="006C6E11"/>
    <w:rsid w:val="0098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1977"/>
  <w15:chartTrackingRefBased/>
  <w15:docId w15:val="{7C219E7E-6B45-4D77-871A-80F57BF4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5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5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5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5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5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5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5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5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5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5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5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5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5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5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5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5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5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5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93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35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0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8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1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60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97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2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0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35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64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42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27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183899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4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2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93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7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8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46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5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61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7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0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84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38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75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192265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665</Words>
  <Characters>3796</Characters>
  <Application>Microsoft Office Word</Application>
  <DocSecurity>0</DocSecurity>
  <Lines>31</Lines>
  <Paragraphs>8</Paragraphs>
  <ScaleCrop>false</ScaleCrop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Ratan Jha</dc:creator>
  <cp:keywords/>
  <dc:description/>
  <cp:lastModifiedBy>Vaibhav Ratan Jha</cp:lastModifiedBy>
  <cp:revision>3</cp:revision>
  <dcterms:created xsi:type="dcterms:W3CDTF">2025-07-25T15:04:00Z</dcterms:created>
  <dcterms:modified xsi:type="dcterms:W3CDTF">2025-07-25T15:10:00Z</dcterms:modified>
</cp:coreProperties>
</file>