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4A07" w14:textId="25459F90" w:rsidR="001D03D0" w:rsidRDefault="007A22D7" w:rsidP="001D03D0">
      <w:pPr>
        <w:pStyle w:val="Heading1"/>
        <w:jc w:val="center"/>
      </w:pPr>
      <w:r>
        <w:t>Hub/Tutorial Area</w:t>
      </w:r>
      <w:r w:rsidR="001D03D0">
        <w:t xml:space="preserve"> Narration Script</w:t>
      </w:r>
    </w:p>
    <w:p w14:paraId="05C6C623" w14:textId="77777777" w:rsidR="001D03D0" w:rsidRDefault="001D03D0" w:rsidP="001D03D0">
      <w:pPr>
        <w:rPr>
          <w:i/>
          <w:sz w:val="26"/>
          <w:szCs w:val="26"/>
          <w:u w:val="single"/>
        </w:rPr>
      </w:pPr>
    </w:p>
    <w:p w14:paraId="35ABED27" w14:textId="26A6421B" w:rsidR="001D03D0" w:rsidRDefault="00942279" w:rsidP="001D03D0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Introduction</w:t>
      </w:r>
    </w:p>
    <w:p w14:paraId="1FB5D31A" w14:textId="18665EA6" w:rsidR="001D03D0" w:rsidRDefault="001D03D0" w:rsidP="00281B37">
      <w:pPr>
        <w:ind w:left="1440" w:hanging="1440"/>
        <w:rPr>
          <w:i/>
          <w:sz w:val="26"/>
          <w:szCs w:val="26"/>
          <w:u w:val="single"/>
        </w:rPr>
      </w:pPr>
      <w:r>
        <w:rPr>
          <w:i/>
          <w:sz w:val="26"/>
          <w:szCs w:val="26"/>
        </w:rPr>
        <w:t>Narrator:</w:t>
      </w:r>
      <w:r>
        <w:rPr>
          <w:sz w:val="26"/>
          <w:szCs w:val="26"/>
        </w:rPr>
        <w:tab/>
        <w:t>Welcome</w:t>
      </w:r>
      <w:r w:rsidR="007A22D7">
        <w:rPr>
          <w:sz w:val="26"/>
          <w:szCs w:val="26"/>
        </w:rPr>
        <w:t xml:space="preserve"> and thank you for participating in the ProCare VR </w:t>
      </w:r>
      <w:r w:rsidR="0007118E">
        <w:rPr>
          <w:sz w:val="26"/>
          <w:szCs w:val="26"/>
        </w:rPr>
        <w:t>Experience</w:t>
      </w:r>
      <w:r w:rsidR="00281B37">
        <w:rPr>
          <w:sz w:val="26"/>
          <w:szCs w:val="26"/>
        </w:rPr>
        <w:t xml:space="preserve">: </w:t>
      </w:r>
      <w:r w:rsidR="00281B37" w:rsidRPr="00281B37">
        <w:rPr>
          <w:b/>
          <w:bCs/>
          <w:sz w:val="26"/>
          <w:szCs w:val="26"/>
        </w:rPr>
        <w:t>Exercise Realized</w:t>
      </w:r>
      <w:r w:rsidR="0007118E">
        <w:rPr>
          <w:sz w:val="26"/>
          <w:szCs w:val="26"/>
        </w:rPr>
        <w:t>.</w:t>
      </w:r>
      <w:r w:rsidR="00281B37">
        <w:rPr>
          <w:sz w:val="26"/>
          <w:szCs w:val="26"/>
        </w:rPr>
        <w:t xml:space="preserve"> With this experience, you can see products that ProCare offers in the unique realm of Virtual Reality. See what the machines look like up-close and even try it out yourself!</w:t>
      </w:r>
    </w:p>
    <w:p w14:paraId="78A417A2" w14:textId="0ABC8C8D" w:rsidR="001D03D0" w:rsidRDefault="001D03D0" w:rsidP="0007118E">
      <w:pPr>
        <w:rPr>
          <w:sz w:val="26"/>
          <w:szCs w:val="26"/>
        </w:rPr>
      </w:pPr>
    </w:p>
    <w:p w14:paraId="4A2B988A" w14:textId="77777777" w:rsidR="001D03D0" w:rsidRDefault="001D03D0" w:rsidP="001D03D0">
      <w:pPr>
        <w:jc w:val="center"/>
        <w:rPr>
          <w:sz w:val="26"/>
          <w:szCs w:val="26"/>
        </w:rPr>
      </w:pPr>
      <w:r>
        <w:rPr>
          <w:sz w:val="26"/>
          <w:szCs w:val="26"/>
        </w:rPr>
        <w:t>-</w:t>
      </w:r>
    </w:p>
    <w:p w14:paraId="0587B530" w14:textId="79678193" w:rsidR="001D03D0" w:rsidRDefault="00942279" w:rsidP="001D03D0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Controls explanation</w:t>
      </w:r>
    </w:p>
    <w:p w14:paraId="765E90B2" w14:textId="0BE61344" w:rsidR="00A05BC3" w:rsidRPr="00AA763B" w:rsidRDefault="001D03D0" w:rsidP="00066575">
      <w:pPr>
        <w:ind w:left="2160" w:hanging="2160"/>
        <w:rPr>
          <w:sz w:val="26"/>
          <w:szCs w:val="26"/>
        </w:rPr>
      </w:pPr>
      <w:r>
        <w:rPr>
          <w:i/>
          <w:sz w:val="26"/>
          <w:szCs w:val="26"/>
        </w:rPr>
        <w:t>Narrator:</w:t>
      </w:r>
      <w:r w:rsidR="00066575">
        <w:rPr>
          <w:sz w:val="26"/>
          <w:szCs w:val="26"/>
        </w:rPr>
        <w:tab/>
      </w:r>
      <w:r w:rsidR="00942279" w:rsidRPr="00AA763B">
        <w:rPr>
          <w:sz w:val="26"/>
          <w:szCs w:val="26"/>
        </w:rPr>
        <w:t>Before you go to your destination, we’d like to explain the tools that you can use during this experience.</w:t>
      </w:r>
    </w:p>
    <w:p w14:paraId="4779080E" w14:textId="7BEB1066" w:rsidR="00942279" w:rsidRPr="00AA763B" w:rsidRDefault="00942279" w:rsidP="00942279">
      <w:pPr>
        <w:ind w:left="1440" w:hanging="1440"/>
        <w:rPr>
          <w:i/>
          <w:sz w:val="26"/>
          <w:szCs w:val="26"/>
        </w:rPr>
      </w:pPr>
      <w:r w:rsidRPr="00AA763B">
        <w:rPr>
          <w:i/>
          <w:sz w:val="26"/>
          <w:szCs w:val="26"/>
        </w:rPr>
        <w:tab/>
      </w:r>
      <w:r w:rsidRPr="00AA763B">
        <w:rPr>
          <w:i/>
          <w:sz w:val="26"/>
          <w:szCs w:val="26"/>
        </w:rPr>
        <w:tab/>
      </w:r>
    </w:p>
    <w:p w14:paraId="03E11451" w14:textId="11BBE3E9" w:rsidR="00942279" w:rsidRPr="00AA763B" w:rsidRDefault="00942279" w:rsidP="00942279">
      <w:pPr>
        <w:ind w:left="1440" w:hanging="1440"/>
        <w:rPr>
          <w:rFonts w:eastAsia="Times New Roman"/>
          <w:sz w:val="26"/>
          <w:szCs w:val="26"/>
        </w:rPr>
      </w:pPr>
      <w:r w:rsidRPr="00AA763B">
        <w:rPr>
          <w:rFonts w:eastAsia="Times New Roman"/>
          <w:b/>
          <w:bCs/>
          <w:sz w:val="26"/>
          <w:szCs w:val="26"/>
        </w:rPr>
        <w:tab/>
      </w:r>
      <w:r w:rsidR="00AA763B" w:rsidRPr="00AA763B">
        <w:rPr>
          <w:rFonts w:eastAsia="Times New Roman"/>
          <w:sz w:val="26"/>
          <w:szCs w:val="26"/>
        </w:rPr>
        <w:t xml:space="preserve">If you look on your left hand, you may notice a watch. This is the Utility Watch. With this watch, you can do multiple things within the other areas. </w:t>
      </w:r>
    </w:p>
    <w:p w14:paraId="70230B74" w14:textId="0B7B489F" w:rsidR="00AA763B" w:rsidRPr="00AA763B" w:rsidRDefault="00AA763B" w:rsidP="00942279">
      <w:pPr>
        <w:ind w:left="1440" w:hanging="1440"/>
        <w:rPr>
          <w:rFonts w:eastAsia="Times New Roman"/>
          <w:sz w:val="26"/>
          <w:szCs w:val="26"/>
        </w:rPr>
      </w:pPr>
      <w:r w:rsidRPr="00AA763B">
        <w:rPr>
          <w:rFonts w:eastAsia="Times New Roman"/>
          <w:sz w:val="26"/>
          <w:szCs w:val="26"/>
        </w:rPr>
        <w:tab/>
      </w:r>
    </w:p>
    <w:p w14:paraId="464C134E" w14:textId="75E0B24A" w:rsidR="00B1783A" w:rsidRDefault="00AA763B" w:rsidP="00175D24">
      <w:pPr>
        <w:jc w:val="center"/>
        <w:rPr>
          <w:sz w:val="26"/>
          <w:szCs w:val="26"/>
        </w:rPr>
      </w:pPr>
      <w:r>
        <w:rPr>
          <w:sz w:val="26"/>
          <w:szCs w:val="26"/>
        </w:rPr>
        <w:t>To activate the Utility Watch, you have to touch it with your right hand.</w:t>
      </w:r>
      <w:r w:rsidR="00066575" w:rsidRPr="00066575">
        <w:rPr>
          <w:sz w:val="26"/>
          <w:szCs w:val="26"/>
        </w:rPr>
        <w:t xml:space="preserve"> </w:t>
      </w:r>
      <w:r w:rsidR="00066575">
        <w:rPr>
          <w:sz w:val="26"/>
          <w:szCs w:val="26"/>
        </w:rPr>
        <w:t xml:space="preserve">Use your index finger on the trigger of </w:t>
      </w:r>
      <w:r w:rsidR="004E30E5">
        <w:rPr>
          <w:sz w:val="26"/>
          <w:szCs w:val="26"/>
        </w:rPr>
        <w:t xml:space="preserve">the </w:t>
      </w:r>
      <w:r w:rsidR="0099137E">
        <w:rPr>
          <w:sz w:val="26"/>
          <w:szCs w:val="26"/>
        </w:rPr>
        <w:t xml:space="preserve"> </w:t>
      </w:r>
      <w:bookmarkStart w:id="0" w:name="_GoBack"/>
      <w:bookmarkEnd w:id="0"/>
      <w:r w:rsidR="00066575">
        <w:rPr>
          <w:sz w:val="26"/>
          <w:szCs w:val="26"/>
        </w:rPr>
        <w:t xml:space="preserve">controller to use your virtual index finger. </w:t>
      </w:r>
      <w:r w:rsidR="00175D24">
        <w:rPr>
          <w:sz w:val="26"/>
          <w:szCs w:val="26"/>
        </w:rPr>
        <w:t xml:space="preserve">A menu will show up above your watch and you can select actions, such as activating animations or deactivating the narration. </w:t>
      </w:r>
      <w:r>
        <w:rPr>
          <w:sz w:val="26"/>
          <w:szCs w:val="26"/>
        </w:rPr>
        <w:t xml:space="preserve"> </w:t>
      </w:r>
    </w:p>
    <w:p w14:paraId="42578E4E" w14:textId="77777777" w:rsidR="001D03D0" w:rsidRPr="00F965DB" w:rsidRDefault="001D03D0" w:rsidP="001D03D0">
      <w:pPr>
        <w:jc w:val="center"/>
        <w:rPr>
          <w:sz w:val="26"/>
          <w:szCs w:val="26"/>
        </w:rPr>
      </w:pPr>
      <w:r w:rsidRPr="00F965DB">
        <w:rPr>
          <w:sz w:val="26"/>
          <w:szCs w:val="26"/>
        </w:rPr>
        <w:t>-</w:t>
      </w:r>
    </w:p>
    <w:p w14:paraId="33FB3096" w14:textId="0CD5A739" w:rsidR="001D03D0" w:rsidRDefault="00175D24" w:rsidP="00CA3F09">
      <w:pPr>
        <w:jc w:val="center"/>
        <w:rPr>
          <w:sz w:val="26"/>
          <w:szCs w:val="26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If you want to move through the area, you can make use of the teleportation pointers. </w:t>
      </w:r>
      <w:r w:rsidR="00066575">
        <w:rPr>
          <w:sz w:val="26"/>
          <w:szCs w:val="26"/>
        </w:rPr>
        <w:t>Using your thumb,</w:t>
      </w:r>
      <w:r w:rsidR="00CA3F09">
        <w:rPr>
          <w:sz w:val="26"/>
          <w:szCs w:val="26"/>
        </w:rPr>
        <w:t xml:space="preserve"> press and hold the middle button on your controller, you can </w:t>
      </w:r>
      <w:r w:rsidR="00066575">
        <w:rPr>
          <w:sz w:val="26"/>
          <w:szCs w:val="26"/>
        </w:rPr>
        <w:t xml:space="preserve">now </w:t>
      </w:r>
      <w:r w:rsidR="00CA3F09">
        <w:rPr>
          <w:sz w:val="26"/>
          <w:szCs w:val="26"/>
        </w:rPr>
        <w:t>point to a location within the area to teleport to.</w:t>
      </w:r>
    </w:p>
    <w:p w14:paraId="6EA4B746" w14:textId="77777777" w:rsidR="00CA3F09" w:rsidRPr="00CA3F09" w:rsidRDefault="00CA3F09" w:rsidP="00CA3F09">
      <w:pPr>
        <w:jc w:val="center"/>
        <w:rPr>
          <w:i/>
          <w:iCs/>
          <w:sz w:val="26"/>
          <w:szCs w:val="26"/>
          <w:u w:val="single"/>
        </w:rPr>
      </w:pPr>
      <w:r w:rsidRPr="00CA3F09">
        <w:rPr>
          <w:i/>
          <w:iCs/>
          <w:sz w:val="26"/>
          <w:szCs w:val="26"/>
          <w:u w:val="single"/>
        </w:rPr>
        <w:t>(</w:t>
      </w:r>
      <w:proofErr w:type="spellStart"/>
      <w:r w:rsidRPr="00CA3F09">
        <w:rPr>
          <w:i/>
          <w:iCs/>
          <w:sz w:val="26"/>
          <w:szCs w:val="26"/>
          <w:u w:val="single"/>
        </w:rPr>
        <w:t>Optioneel</w:t>
      </w:r>
      <w:proofErr w:type="spellEnd"/>
      <w:r w:rsidRPr="00CA3F09">
        <w:rPr>
          <w:i/>
          <w:iCs/>
          <w:sz w:val="26"/>
          <w:szCs w:val="26"/>
          <w:u w:val="single"/>
        </w:rPr>
        <w:t xml:space="preserve">): </w:t>
      </w:r>
    </w:p>
    <w:p w14:paraId="4E2E39AC" w14:textId="073A9CF9" w:rsidR="00CA3F09" w:rsidRDefault="00CA3F09" w:rsidP="00CA3F09">
      <w:pPr>
        <w:jc w:val="center"/>
        <w:rPr>
          <w:sz w:val="26"/>
          <w:szCs w:val="26"/>
        </w:rPr>
      </w:pPr>
      <w:r>
        <w:rPr>
          <w:sz w:val="26"/>
          <w:szCs w:val="26"/>
        </w:rPr>
        <w:t>Try it out. Try to teleport to this location.</w:t>
      </w:r>
    </w:p>
    <w:p w14:paraId="356ACFF2" w14:textId="4017E8D3" w:rsidR="00CA3F09" w:rsidRDefault="00CA3F09" w:rsidP="00CA3F09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Upon teleporting to said location</w:t>
      </w:r>
    </w:p>
    <w:p w14:paraId="794AA7B9" w14:textId="64DEB5A5" w:rsidR="00CA3F09" w:rsidRPr="00CA3F09" w:rsidRDefault="00CA3F09" w:rsidP="00CA3F09">
      <w:pPr>
        <w:jc w:val="center"/>
        <w:rPr>
          <w:iCs/>
          <w:sz w:val="26"/>
          <w:szCs w:val="26"/>
        </w:rPr>
      </w:pPr>
      <w:r>
        <w:rPr>
          <w:iCs/>
          <w:sz w:val="26"/>
          <w:szCs w:val="26"/>
        </w:rPr>
        <w:lastRenderedPageBreak/>
        <w:t>Well done!</w:t>
      </w:r>
    </w:p>
    <w:p w14:paraId="3E779BD3" w14:textId="183BB2B4" w:rsidR="00CA3F09" w:rsidRPr="00CA3F09" w:rsidRDefault="00CA3F09" w:rsidP="00CA3F09">
      <w:pPr>
        <w:jc w:val="center"/>
        <w:rPr>
          <w:sz w:val="26"/>
          <w:szCs w:val="26"/>
        </w:rPr>
      </w:pPr>
      <w:r>
        <w:rPr>
          <w:sz w:val="26"/>
          <w:szCs w:val="26"/>
        </w:rPr>
        <w:t>-</w:t>
      </w:r>
    </w:p>
    <w:p w14:paraId="35C14716" w14:textId="477D9285" w:rsidR="00CA3F09" w:rsidRDefault="00CA3F09" w:rsidP="00CA3F09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Selecting a room</w:t>
      </w:r>
    </w:p>
    <w:p w14:paraId="007834F2" w14:textId="57090E45" w:rsidR="00CA3F09" w:rsidRDefault="00CA3F09" w:rsidP="00CA3F09">
      <w:pPr>
        <w:ind w:left="2160" w:hanging="2160"/>
        <w:rPr>
          <w:iCs/>
          <w:sz w:val="26"/>
          <w:szCs w:val="26"/>
        </w:rPr>
      </w:pPr>
      <w:r>
        <w:rPr>
          <w:i/>
          <w:sz w:val="26"/>
          <w:szCs w:val="26"/>
        </w:rPr>
        <w:t>Narrator:</w:t>
      </w:r>
      <w:r>
        <w:rPr>
          <w:i/>
          <w:sz w:val="26"/>
          <w:szCs w:val="26"/>
        </w:rPr>
        <w:tab/>
      </w:r>
      <w:r>
        <w:rPr>
          <w:iCs/>
          <w:sz w:val="26"/>
          <w:szCs w:val="26"/>
        </w:rPr>
        <w:t xml:space="preserve">The destinations are found within these orbs. Check the image inside of the orb to see if it is the area you would like to go to. Left is the </w:t>
      </w:r>
      <w:proofErr w:type="spellStart"/>
      <w:r>
        <w:rPr>
          <w:iCs/>
          <w:sz w:val="26"/>
          <w:szCs w:val="26"/>
        </w:rPr>
        <w:t>AlterG</w:t>
      </w:r>
      <w:proofErr w:type="spellEnd"/>
      <w:r>
        <w:rPr>
          <w:iCs/>
          <w:sz w:val="26"/>
          <w:szCs w:val="26"/>
        </w:rPr>
        <w:t xml:space="preserve"> Anti-Gravity treadmill, right is the </w:t>
      </w:r>
      <w:proofErr w:type="spellStart"/>
      <w:r>
        <w:rPr>
          <w:iCs/>
          <w:sz w:val="26"/>
          <w:szCs w:val="26"/>
        </w:rPr>
        <w:t>Biodex</w:t>
      </w:r>
      <w:proofErr w:type="spellEnd"/>
      <w:r>
        <w:rPr>
          <w:iCs/>
          <w:sz w:val="26"/>
          <w:szCs w:val="26"/>
        </w:rPr>
        <w:t xml:space="preserve"> System 4 Dynamometer. </w:t>
      </w:r>
    </w:p>
    <w:p w14:paraId="293D5E0A" w14:textId="5D395F14" w:rsidR="00CA3F09" w:rsidRDefault="00CA3F09" w:rsidP="00CA3F09">
      <w:pPr>
        <w:jc w:val="center"/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</w:p>
    <w:p w14:paraId="16454701" w14:textId="6B6525BB" w:rsidR="00CA3F09" w:rsidRDefault="00CA3F09" w:rsidP="00CA3F09">
      <w:pPr>
        <w:jc w:val="center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Thank you message</w:t>
      </w:r>
    </w:p>
    <w:p w14:paraId="4AF80AF9" w14:textId="2550B6DE" w:rsidR="00CA3F09" w:rsidRPr="00CA3F09" w:rsidRDefault="00CA3F09" w:rsidP="00CA3F09">
      <w:pPr>
        <w:ind w:left="2160" w:hanging="2160"/>
        <w:rPr>
          <w:iCs/>
          <w:sz w:val="26"/>
          <w:szCs w:val="26"/>
        </w:rPr>
      </w:pPr>
      <w:r>
        <w:rPr>
          <w:i/>
          <w:sz w:val="26"/>
          <w:szCs w:val="26"/>
        </w:rPr>
        <w:t xml:space="preserve">Narrator: </w:t>
      </w:r>
      <w:r>
        <w:rPr>
          <w:i/>
          <w:sz w:val="26"/>
          <w:szCs w:val="26"/>
        </w:rPr>
        <w:tab/>
      </w:r>
      <w:r w:rsidRPr="00CA3F09">
        <w:rPr>
          <w:iCs/>
          <w:sz w:val="26"/>
          <w:szCs w:val="26"/>
        </w:rPr>
        <w:t>Thank you for joining us today</w:t>
      </w:r>
      <w:r>
        <w:rPr>
          <w:iCs/>
          <w:sz w:val="26"/>
          <w:szCs w:val="26"/>
        </w:rPr>
        <w:t xml:space="preserve"> and we wish you much fun during this experience.</w:t>
      </w:r>
    </w:p>
    <w:p w14:paraId="478E7DB0" w14:textId="4F5D5626" w:rsidR="0058753D" w:rsidRDefault="0099137E" w:rsidP="00942279"/>
    <w:p w14:paraId="4ABED123" w14:textId="156A03AF" w:rsidR="00281B37" w:rsidRPr="00281B37" w:rsidRDefault="00281B37" w:rsidP="00281B37">
      <w:pPr>
        <w:rPr>
          <w:rFonts w:asciiTheme="majorHAnsi" w:hAnsiTheme="majorHAnsi" w:cstheme="majorHAnsi"/>
        </w:rPr>
      </w:pPr>
    </w:p>
    <w:p w14:paraId="1F1C0D7E" w14:textId="123E681A" w:rsidR="00281B37" w:rsidRPr="00281B37" w:rsidRDefault="00281B37" w:rsidP="00281B37">
      <w:pPr>
        <w:rPr>
          <w:rFonts w:asciiTheme="majorHAnsi" w:hAnsiTheme="majorHAnsi" w:cstheme="majorHAnsi"/>
        </w:rPr>
      </w:pPr>
    </w:p>
    <w:sectPr w:rsidR="00281B37" w:rsidRPr="00281B37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4CF7"/>
    <w:multiLevelType w:val="hybridMultilevel"/>
    <w:tmpl w:val="5378887A"/>
    <w:lvl w:ilvl="0" w:tplc="25548080">
      <w:numFmt w:val="bullet"/>
      <w:lvlText w:val="-"/>
      <w:lvlJc w:val="left"/>
      <w:pPr>
        <w:ind w:left="5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6F8D4655"/>
    <w:multiLevelType w:val="multilevel"/>
    <w:tmpl w:val="D01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0"/>
    <w:rsid w:val="00066575"/>
    <w:rsid w:val="0007118E"/>
    <w:rsid w:val="00175D24"/>
    <w:rsid w:val="001B3533"/>
    <w:rsid w:val="001D03D0"/>
    <w:rsid w:val="002303ED"/>
    <w:rsid w:val="00281B37"/>
    <w:rsid w:val="002D1622"/>
    <w:rsid w:val="003844D1"/>
    <w:rsid w:val="004E30E5"/>
    <w:rsid w:val="004E53B4"/>
    <w:rsid w:val="00597AD5"/>
    <w:rsid w:val="00644475"/>
    <w:rsid w:val="00715971"/>
    <w:rsid w:val="007A22D7"/>
    <w:rsid w:val="008569DF"/>
    <w:rsid w:val="008D1570"/>
    <w:rsid w:val="00942279"/>
    <w:rsid w:val="0099137E"/>
    <w:rsid w:val="009B5E8A"/>
    <w:rsid w:val="00A05BC3"/>
    <w:rsid w:val="00A412EB"/>
    <w:rsid w:val="00AA763B"/>
    <w:rsid w:val="00B1783A"/>
    <w:rsid w:val="00CA3F09"/>
    <w:rsid w:val="00CC035E"/>
    <w:rsid w:val="00D6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0F9"/>
  <w15:chartTrackingRefBased/>
  <w15:docId w15:val="{81DFAA76-BC66-4DCF-92CB-3AD9F01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3D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D0"/>
    <w:rPr>
      <w:rFonts w:ascii="Calibri" w:eastAsia="Calibri" w:hAnsi="Calibri" w:cs="Calibri"/>
      <w:b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D0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0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03D0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3D0"/>
    <w:rPr>
      <w:rFonts w:ascii="Segoe UI" w:eastAsia="Calibr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B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A3F09"/>
    <w:pPr>
      <w:ind w:left="720"/>
      <w:contextualSpacing/>
    </w:pPr>
  </w:style>
  <w:style w:type="character" w:customStyle="1" w:styleId="latin24compacttimestamp-2v7xiq">
    <w:name w:val="latin24compacttimestamp-2v7xiq"/>
    <w:basedOn w:val="DefaultParagraphFont"/>
    <w:rsid w:val="0028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1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Betist</dc:creator>
  <cp:keywords/>
  <dc:description/>
  <cp:lastModifiedBy>R. Betist</cp:lastModifiedBy>
  <cp:revision>7</cp:revision>
  <dcterms:created xsi:type="dcterms:W3CDTF">2020-06-15T10:17:00Z</dcterms:created>
  <dcterms:modified xsi:type="dcterms:W3CDTF">2020-06-16T10:19:00Z</dcterms:modified>
</cp:coreProperties>
</file>