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88" w:lineRule="auto"/>
        <w:contextualSpacing w:val="0"/>
      </w:pPr>
      <w:bookmarkStart w:colFirst="0" w:colLast="0" w:name="h.z6ne0og04bp5" w:id="0"/>
      <w:bookmarkEnd w:id="0"/>
      <w:r w:rsidDel="00000000" w:rsidR="00000000" w:rsidRPr="00000000">
        <w:drawing>
          <wp:inline distB="114300" distT="114300" distL="114300" distR="114300">
            <wp:extent cx="5916349" cy="104775"/>
            <wp:effectExtent b="0" l="0" r="0" t="0"/>
            <wp:docPr id="2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5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10263" cy="3940175"/>
            <wp:effectExtent b="0" l="0" r="0" t="0"/>
            <wp:docPr id="3" name="image05.jpg" title="Placeholder image"/>
            <a:graphic>
              <a:graphicData uri="http://schemas.openxmlformats.org/drawingml/2006/picture">
                <pic:pic>
                  <pic:nvPicPr>
                    <pic:cNvPr id="0" name="image05.jpg" title="Placeholder imag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gazcsgmxkub" w:id="1"/>
      <w:bookmarkEnd w:id="1"/>
      <w:r w:rsidDel="00000000" w:rsidR="00000000" w:rsidRPr="00000000">
        <w:rPr>
          <w:rtl w:val="0"/>
        </w:rPr>
        <w:t xml:space="preserve">Parry Hotter Duel (Beta)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g30guuqqp2v" w:id="2"/>
      <w:bookmarkEnd w:id="2"/>
      <w:r w:rsidDel="00000000" w:rsidR="00000000" w:rsidRPr="00000000">
        <w:rPr>
          <w:rtl w:val="0"/>
        </w:rPr>
        <w:t xml:space="preserve">09.16.2015</w:t>
      </w:r>
    </w:p>
    <w:p w:rsidR="00000000" w:rsidDel="00000000" w:rsidP="00000000" w:rsidRDefault="00000000" w:rsidRPr="00000000">
      <w:pPr>
        <w:spacing w:after="1440" w:before="0" w:line="288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Graham Marousek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TJ Tingey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Christopher Placentio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Sabrina Kaufman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Alanna Larson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t9u9s4e0vp" w:id="3"/>
      <w:bookmarkEnd w:id="3"/>
      <w:r w:rsidDel="00000000" w:rsidR="00000000" w:rsidRPr="00000000">
        <w:rPr>
          <w:rtl w:val="0"/>
        </w:rPr>
        <w:t xml:space="preserve">Overall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player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will duel against one another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will be able to cast magic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gestures and voice commands will be used for menu navigation and casting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 spells will depend on weapon, gesture, and/or voice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an arsenal of weapons for player to choose from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Gestures will active spells while: empty-handed, with a weapon, or with voice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player will have a heads-up display above their head to display game stats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player will have access to a Start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player will have access to an Spell Menu/GUI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Extra Goodies: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can move around the room IRL while in game without danger/limitation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scan their body to create a VR model of themselves ready to use in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‘Taunts’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4p7xi5bvhxdr" w:id="4"/>
      <w:bookmarkEnd w:id="4"/>
      <w:r w:rsidDel="00000000" w:rsidR="00000000" w:rsidRPr="00000000">
        <w:rPr>
          <w:rtl w:val="0"/>
        </w:rPr>
        <w:t xml:space="preserve">By end of Semester?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Full Single Player Game including all game functionality in Beta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*Tutorial/Demo session for beginners?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yrhu7ml5bea" w:id="5"/>
      <w:bookmarkEnd w:id="5"/>
      <w:r w:rsidDel="00000000" w:rsidR="00000000" w:rsidRPr="00000000">
        <w:rPr>
          <w:rtl w:val="0"/>
        </w:rPr>
        <w:t xml:space="preserve">In order to achieve goals, we need: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h.mcshggk8bsfo" w:id="6"/>
      <w:bookmarkEnd w:id="6"/>
      <w:r w:rsidDel="00000000" w:rsidR="00000000" w:rsidRPr="00000000">
        <w:rPr>
          <w:rtl w:val="0"/>
        </w:rPr>
        <w:t xml:space="preserve">A Start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color w:val="999999"/>
          <w:rtl w:val="0"/>
        </w:rPr>
        <w:t xml:space="preserve">Pause?/New Game/Tutorial/Logout||End Game/Stats?/Game Rules/Info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</w:pPr>
      <w:bookmarkStart w:colFirst="0" w:colLast="0" w:name="h.ybq1gjqd0ly3" w:id="7"/>
      <w:bookmarkEnd w:id="7"/>
      <w:r w:rsidDel="00000000" w:rsidR="00000000" w:rsidRPr="00000000">
        <w:rPr>
          <w:rtl w:val="0"/>
        </w:rPr>
        <w:t xml:space="preserve">An Environment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color w:val="999999"/>
          <w:rtl w:val="0"/>
        </w:rPr>
        <w:t xml:space="preserve">Tutorial Shooting Range?/A full level?/P vs. Bots fighting arena/ PvP Duel arena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lw12cfr1hove" w:id="8"/>
      <w:bookmarkEnd w:id="8"/>
      <w:r w:rsidDel="00000000" w:rsidR="00000000" w:rsidRPr="00000000">
        <w:rPr>
          <w:rtl w:val="0"/>
        </w:rPr>
        <w:t xml:space="preserve">Ability to Switch Weapons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Gesture? || voice? || menu? command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j77jl8fns3pg" w:id="9"/>
      <w:bookmarkEnd w:id="9"/>
      <w:r w:rsidDel="00000000" w:rsidR="00000000" w:rsidRPr="00000000">
        <w:rPr>
          <w:rtl w:val="0"/>
        </w:rPr>
        <w:t xml:space="preserve">Spell Casting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color w:val="999999"/>
          <w:rtl w:val="0"/>
        </w:rPr>
        <w:t xml:space="preserve">GUI in-game to navigate spell type casting?/Cheat Sheet for gesture/voice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6zja6wftr2kv" w:id="10"/>
      <w:bookmarkEnd w:id="10"/>
      <w:r w:rsidDel="00000000" w:rsidR="00000000" w:rsidRPr="00000000">
        <w:rPr>
          <w:rtl w:val="0"/>
        </w:rPr>
        <w:t xml:space="preserve">Constant Heads-Up Display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Health/Mana/Experience?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rbxnos60rgxt" w:id="11"/>
      <w:bookmarkEnd w:id="11"/>
      <w:r w:rsidDel="00000000" w:rsidR="00000000" w:rsidRPr="00000000">
        <w:rPr>
          <w:rtl w:val="0"/>
        </w:rPr>
        <w:t xml:space="preserve">“Damage Taken” GUI indicator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dck02fnj860k" w:id="12"/>
      <w:bookmarkEnd w:id="12"/>
      <w:r w:rsidDel="00000000" w:rsidR="00000000" w:rsidRPr="00000000">
        <w:rPr>
          <w:rtl w:val="0"/>
        </w:rPr>
        <w:t xml:space="preserve">A set of (Beta) Character Models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Male/Female/Robot/Kajit?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9fepiw20hyhx" w:id="13"/>
      <w:bookmarkEnd w:id="13"/>
      <w:r w:rsidDel="00000000" w:rsidR="00000000" w:rsidRPr="00000000">
        <w:rPr>
          <w:rtl w:val="0"/>
        </w:rPr>
        <w:t xml:space="preserve">A set of (Beta) Enemy Models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Bad Wizards?/Zombies?/Joffery?/Dummy?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9fepiw20hyhx" w:id="13"/>
      <w:bookmarkEnd w:id="13"/>
      <w:r w:rsidDel="00000000" w:rsidR="00000000" w:rsidRPr="00000000">
        <w:rPr>
          <w:rtl w:val="0"/>
        </w:rPr>
        <w:t xml:space="preserve">A set of Weapons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Empty-Handed/Wand/Tome&amp;Hand/Staff?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</w:pPr>
      <w:bookmarkStart w:colFirst="0" w:colLast="0" w:name="h.9fepiw20hyhx" w:id="13"/>
      <w:bookmarkEnd w:id="13"/>
      <w:r w:rsidDel="00000000" w:rsidR="00000000" w:rsidRPr="00000000">
        <w:rPr>
          <w:rtl w:val="0"/>
        </w:rPr>
        <w:t xml:space="preserve">Set of Spells attached to empty-hand/Wand/hand&amp;tombe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9fepiw20hyhx" w:id="13"/>
      <w:bookmarkEnd w:id="13"/>
      <w:r w:rsidDel="00000000" w:rsidR="00000000" w:rsidRPr="00000000">
        <w:rPr>
          <w:rtl w:val="0"/>
        </w:rPr>
        <w:t xml:space="preserve">Balance System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Arial"/>
  <w:font w:name="PT Sans Narrow">
    <w:embedRegular r:id="rId1" w:subsetted="0"/>
    <w:embedBold r:id="rId2" w:subsetted="0"/>
  </w:font>
  <w:font w:name="Arial Unicode MS"/>
  <w:font w:name="Open Sans">
    <w:embedRegular r:id="rId3" w:subsetted="0"/>
    <w:embedBold r:id="rId4" w:subsetted="0"/>
    <w:embedItalic r:id="rId5" w:subsetted="0"/>
    <w:embedBoldItalic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ind w:right="0"/>
      <w:contextualSpacing w:val="0"/>
      <w:jc w:val="right"/>
    </w:pPr>
    <w:bookmarkStart w:colFirst="0" w:colLast="0" w:name="h.9nvcibv3gama" w:id="14"/>
    <w:bookmarkEnd w:id="14"/>
    <w:r w:rsidDel="00000000" w:rsidR="00000000" w:rsidRPr="00000000">
      <w:rPr>
        <w:color w:val="000000"/>
        <w:rtl w:val="0"/>
      </w:rPr>
      <w:t xml:space="preserve">  </w:t>
    </w:r>
    <w:fldSimple w:instr="PAGE" w:fldLock="0" w:dirty="0">
      <w:r w:rsidDel="00000000" w:rsidR="00000000" w:rsidRPr="00000000">
        <w:rPr>
          <w:color w:val="00000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200" w:lineRule="auto"/>
      <w:contextualSpacing w:val="0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2.png"/><Relationship Id="rId6" Type="http://schemas.openxmlformats.org/officeDocument/2006/relationships/image" Target="media/image05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